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组织生活会个人问题清单及整改措施范文12篇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组织生活会个人问题清单及整改措施篇1　　按照《关于第...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组织生活会个人问题清单及整改措施篇3</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组织生活会个人问题清单及整改措施篇4</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组织生活会个人问题清单及整改措施篇7</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组织生活会个人问题清单及整改措施篇8</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