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2024年销售工作总结最新完整版(四篇)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完整版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销售891台，各车型销量分别为_331台;_161台;_3台;_2台;_394台。其中销售_351台。销量_497台，较增长45(私家车销售342台)。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