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服装季度销售总结报告(8篇)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季度销售总结报告一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第一，接...</w:t>
      </w:r>
    </w:p>
    <w:p>
      <w:pPr>
        <w:ind w:left="0" w:right="0" w:firstLine="560"/>
        <w:spacing w:before="450" w:after="450" w:line="312" w:lineRule="auto"/>
      </w:pPr>
      <w:r>
        <w:rPr>
          <w:rFonts w:ascii="黑体" w:hAnsi="黑体" w:eastAsia="黑体" w:cs="黑体"/>
          <w:color w:val="000000"/>
          <w:sz w:val="36"/>
          <w:szCs w:val="36"/>
          <w:b w:val="1"/>
          <w:bCs w:val="1"/>
        </w:rPr>
        <w:t xml:space="preserve">服装季度销售总结报告一</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服装季度销售总结报告二</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服装季度销售总结报告三</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服装季度销售总结报告四</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服装季度销售总结报告五</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服装季度销售总结报告六</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服装季度销售总结报告七</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560"/>
        <w:spacing w:before="450" w:after="450" w:line="312" w:lineRule="auto"/>
      </w:pPr>
      <w:r>
        <w:rPr>
          <w:rFonts w:ascii="黑体" w:hAnsi="黑体" w:eastAsia="黑体" w:cs="黑体"/>
          <w:color w:val="000000"/>
          <w:sz w:val="36"/>
          <w:szCs w:val="36"/>
          <w:b w:val="1"/>
          <w:bCs w:val="1"/>
        </w:rPr>
        <w:t xml:space="preserve">服装季度销售总结报告八</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2025-04-05T01:13:11+08:00</dcterms:created>
  <dcterms:modified xsi:type="dcterms:W3CDTF">2025-04-05T01:13:11+08:00</dcterms:modified>
</cp:coreProperties>
</file>

<file path=docProps/custom.xml><?xml version="1.0" encoding="utf-8"?>
<Properties xmlns="http://schemas.openxmlformats.org/officeDocument/2006/custom-properties" xmlns:vt="http://schemas.openxmlformats.org/officeDocument/2006/docPropsVTypes"/>
</file>