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加入团的申请书优秀6篇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我们在写申请书的时候都是要将申请事项表达清楚的，以下是小编精心为您推荐的加入团的申请书优秀6篇，供大家参考。加入团的申请书篇1敬爱的共青团组织：您好，我是一名初一新...</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有价值的申请书都是围绕我们的诉求写出的，理由充分是一份优秀的申请书必须要素，我们在写申请书的时候都是要将申请事项表达清楚的，以下是小编精心为您推荐的加入团的申请书优秀6篇，供大家参考。</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大学入团申请书范文4</w:t>
      </w:r>
    </w:p>
    <w:p>
      <w:pPr>
        <w:ind w:left="0" w:right="0" w:firstLine="560"/>
        <w:spacing w:before="450" w:after="450" w:line="312" w:lineRule="auto"/>
      </w:pPr>
      <w:r>
        <w:rPr>
          <w:rFonts w:ascii="宋体" w:hAnsi="宋体" w:eastAsia="宋体" w:cs="宋体"/>
          <w:color w:val="000"/>
          <w:sz w:val="28"/>
          <w:szCs w:val="28"/>
        </w:rPr>
        <w:t xml:space="preserve">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