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2024幼儿教师工作计划最新6篇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能够不断提升我们的工作效率，是一定要将工作计划制定好的，只有围绕自身情况制定出的工作计划才能够顺利实施，下面是小编为您分享的2024幼儿教师工作计划最新6篇，感谢您的参阅。2024幼儿教师工作计划篇1课程改革就是教师发展，没有教师发展就...</w:t>
      </w:r>
    </w:p>
    <w:p>
      <w:pPr>
        <w:ind w:left="0" w:right="0" w:firstLine="560"/>
        <w:spacing w:before="450" w:after="450" w:line="312" w:lineRule="auto"/>
      </w:pPr>
      <w:r>
        <w:rPr>
          <w:rFonts w:ascii="宋体" w:hAnsi="宋体" w:eastAsia="宋体" w:cs="宋体"/>
          <w:color w:val="000"/>
          <w:sz w:val="28"/>
          <w:szCs w:val="28"/>
        </w:rPr>
        <w:t xml:space="preserve">为了能够不断提升我们的工作效率，是一定要将工作计划制定好的，只有围绕自身情况制定出的工作计划才能够顺利实施，下面是小编为您分享的2024幼儿教师工作计划最新6篇，感谢您的参阅。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2024幼儿教师工作计划篇1</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2024幼儿教师工作计划篇2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宋体" w:hAnsi="宋体" w:eastAsia="宋体" w:cs="宋体"/>
          <w:color w:val="000"/>
          <w:sz w:val="28"/>
          <w:szCs w:val="28"/>
        </w:rPr>
        <w:t xml:space="preserve">2024幼儿教师工作计划篇3</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2024幼儿教师工作计划篇4</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宋体" w:hAnsi="宋体" w:eastAsia="宋体" w:cs="宋体"/>
          <w:color w:val="000"/>
          <w:sz w:val="28"/>
          <w:szCs w:val="28"/>
        </w:rPr>
        <w:t xml:space="preserve">2024幼儿教师工作计划篇5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 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w:t>
      </w:r>
    </w:p>
    <w:p>
      <w:pPr>
        <w:ind w:left="0" w:right="0" w:firstLine="560"/>
        <w:spacing w:before="450" w:after="450" w:line="312" w:lineRule="auto"/>
      </w:pPr>
      <w:r>
        <w:rPr>
          <w:rFonts w:ascii="宋体" w:hAnsi="宋体" w:eastAsia="宋体" w:cs="宋体"/>
          <w:color w:val="000"/>
          <w:sz w:val="28"/>
          <w:szCs w:val="28"/>
        </w:rPr>
        <w:t xml:space="preserve">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您目前阅读的文章是出于《工作计划》栏目频道</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2024幼儿教师工作计划篇6</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