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县教育局学习实践活动整改落实阶段情况总结</w:t>
      </w:r>
      <w:bookmarkEnd w:id="1"/>
    </w:p>
    <w:p>
      <w:pPr>
        <w:jc w:val="center"/>
        <w:spacing w:before="0" w:after="450"/>
      </w:pPr>
      <w:r>
        <w:rPr>
          <w:rFonts w:ascii="Arial" w:hAnsi="Arial" w:eastAsia="Arial" w:cs="Arial"/>
          <w:color w:val="999999"/>
          <w:sz w:val="20"/>
          <w:szCs w:val="20"/>
        </w:rPr>
        <w:t xml:space="preserve">来源：网络  作者：寂夜思潮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县教育局学习实践活动整改落实阶段情况总结在学习实践活动整改落实阶段，我局坚持以科学发展观为指导，以“党员干部受教育、科学发展上水平、人民群众得实惠”为目的，以“破解三大难题，感受三大变化，促进##教育科学发展，办人民满意教育”为主题，进一步...</w:t>
      </w:r>
    </w:p>
    <w:p>
      <w:pPr>
        <w:ind w:left="0" w:right="0" w:firstLine="560"/>
        <w:spacing w:before="450" w:after="450" w:line="312" w:lineRule="auto"/>
      </w:pPr>
      <w:r>
        <w:rPr>
          <w:rFonts w:ascii="宋体" w:hAnsi="宋体" w:eastAsia="宋体" w:cs="宋体"/>
          <w:color w:val="000"/>
          <w:sz w:val="28"/>
          <w:szCs w:val="28"/>
        </w:rPr>
        <w:t xml:space="preserve">县教育局学习实践活动整改落实阶段情况总结</w:t>
      </w:r>
    </w:p>
    <w:p>
      <w:pPr>
        <w:ind w:left="0" w:right="0" w:firstLine="560"/>
        <w:spacing w:before="450" w:after="450" w:line="312" w:lineRule="auto"/>
      </w:pPr>
      <w:r>
        <w:rPr>
          <w:rFonts w:ascii="宋体" w:hAnsi="宋体" w:eastAsia="宋体" w:cs="宋体"/>
          <w:color w:val="000"/>
          <w:sz w:val="28"/>
          <w:szCs w:val="28"/>
        </w:rPr>
        <w:t xml:space="preserve">在学习实践活动整改落实阶段，我局坚持以科学发展观为指导，以“党员干部受教育、科学发展上水平、人民群众得实惠”为目的，以“破解三大难题，感受三大变化，促进##教育科学发展，办人民满意教育”为主题，进一步解放思想和转变观念，针对制约##教育发展的突出问题，制定行之有效的整改措施，不断建立健全工作长效机制，突出重点，突破难点，唱响科学发展主旋律，打好突出问题攻坚战，使学习实践活动真正成为广大师生、群众的满意工程，取得明显成效。现将我教育系统第三阶段整改落实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一、加强领导，强化责任定措施</w:t>
      </w:r>
    </w:p>
    <w:p>
      <w:pPr>
        <w:ind w:left="0" w:right="0" w:firstLine="560"/>
        <w:spacing w:before="450" w:after="450" w:line="312" w:lineRule="auto"/>
      </w:pPr>
      <w:r>
        <w:rPr>
          <w:rFonts w:ascii="宋体" w:hAnsi="宋体" w:eastAsia="宋体" w:cs="宋体"/>
          <w:color w:val="000"/>
          <w:sz w:val="28"/>
          <w:szCs w:val="28"/>
        </w:rPr>
        <w:t xml:space="preserve">（一）召开工作会议，进行思想再动员。在确定整改落实方案之前，教育局党组结合《##县教育局深入学习实践科学发展观领导班子分析检查报告》，先后2次召开局党组会议，认真研究分析，找出重点和难点问题，并分类整理，逐一分析，真正做到了在分析中找问题，在分析中找差距。7月18日，我局组织召开了有教育局党组全体成员、13个直属支部书记参加的第二阶段总结会暨第三阶段动员大会。会上，肯定了前段学习实践活动取得的成绩，部署了第三阶段的学习实践任务，要求各直属党支部结合“202_学校管理年”活动，把握重点，把握关键，认真整改，确保在实效上下功夫。</w:t>
      </w:r>
    </w:p>
    <w:p>
      <w:pPr>
        <w:ind w:left="0" w:right="0" w:firstLine="560"/>
        <w:spacing w:before="450" w:after="450" w:line="312" w:lineRule="auto"/>
      </w:pPr>
      <w:r>
        <w:rPr>
          <w:rFonts w:ascii="宋体" w:hAnsi="宋体" w:eastAsia="宋体" w:cs="宋体"/>
          <w:color w:val="000"/>
          <w:sz w:val="28"/>
          <w:szCs w:val="28"/>
        </w:rPr>
        <w:t xml:space="preserve">（二）加强领导，强化责任抓落实。按照“四明确一承诺”的要求，教育局党组将查找出来的突出问题的整改任务进行细化分解，并根据各领导分管情况、股室站工作职能、机关干部联系点，逐一分解和捆绑。我局将分析查找出来的问题，分成了与现代教育有差距、教学质量与群众要求有差距、城乡均衡教育待提高、师资水平待提升、机关干部工作作风需改变、领导班子建设待加强等6个方面，分别由田龙生副局长、姚元富副局长、唐恢波副局长牵头，计财股、人事股、基教股、办公室、体卫站等12个股室站负责具体实施。同时，要求局领导班子尽快牵头组织责任股室站研究制定整改的具体办法，明确整改工作的具体责任人、整改要达到的要求和整改期限。并要经常检查过问责任股室站的整改落实情况，对需要多个股室站配合整改的，要求加强协调，推动落实，确保整改工作取得实效，使学习实践活动真正成为群众满意工程。</w:t>
      </w:r>
    </w:p>
    <w:p>
      <w:pPr>
        <w:ind w:left="0" w:right="0" w:firstLine="560"/>
        <w:spacing w:before="450" w:after="450" w:line="312" w:lineRule="auto"/>
      </w:pPr>
      <w:r>
        <w:rPr>
          <w:rFonts w:ascii="宋体" w:hAnsi="宋体" w:eastAsia="宋体" w:cs="宋体"/>
          <w:color w:val="000"/>
          <w:sz w:val="28"/>
          <w:szCs w:val="28"/>
        </w:rPr>
        <w:t xml:space="preserve">（三）以“三带三突出”活动为抓手，进一步推进整改落实工作。为了深入推进整改落实工作，教育局成立了局党组书记、局长田富荣任组长，其他党组成员任副组长，教育局行政班子成员和13个直属支部书记为成员的“三带三突出” 整改行动工作领导小组，负责掌握“三带三突出”整改行动的进展情况，提出工作建议或指导性意见，对全县教育系统参加学习实践科学发展观活动各单位开展“三带三突出”整改行动进行督促检查。同时，我局还出台了《##县教育局“三带三突出”整改行动实施方案》，下发了《关于印发的通知》,从宣传发动阶段、组织实施阶段、总结验收阶段分步实施，成立分管领导牵头、各相关股室具体实施的工作小组，确保整改行动按照州委和县委的要求取得实实在在的成效。</w:t>
      </w:r>
    </w:p>
    <w:p>
      <w:pPr>
        <w:ind w:left="0" w:right="0" w:firstLine="560"/>
        <w:spacing w:before="450" w:after="450" w:line="312" w:lineRule="auto"/>
      </w:pPr>
      <w:r>
        <w:rPr>
          <w:rFonts w:ascii="宋体" w:hAnsi="宋体" w:eastAsia="宋体" w:cs="宋体"/>
          <w:color w:val="000"/>
          <w:sz w:val="28"/>
          <w:szCs w:val="28"/>
        </w:rPr>
        <w:t xml:space="preserve">二、总揽全局，突出重点定整改</w:t>
      </w:r>
    </w:p>
    <w:p>
      <w:pPr>
        <w:ind w:left="0" w:right="0" w:firstLine="560"/>
        <w:spacing w:before="450" w:after="450" w:line="312" w:lineRule="auto"/>
      </w:pPr>
      <w:r>
        <w:rPr>
          <w:rFonts w:ascii="宋体" w:hAnsi="宋体" w:eastAsia="宋体" w:cs="宋体"/>
          <w:color w:val="000"/>
          <w:sz w:val="28"/>
          <w:szCs w:val="28"/>
        </w:rPr>
        <w:t xml:space="preserve">我局在开展学习实践科学发展观整改落实工作中，以“破解三大难题，感受三大变化，促进##教育科学发展，办人民满意教育”为主题，以实施“3+3工程”为重点，结合开展“202_学校管理年”活动，落实整改措施，破解发展难题，推动科学发展，不断巩固和扩大学习实践活动工作成果，使学习实践活动取得了实效。</w:t>
      </w:r>
    </w:p>
    <w:p>
      <w:pPr>
        <w:ind w:left="0" w:right="0" w:firstLine="560"/>
        <w:spacing w:before="450" w:after="450" w:line="312" w:lineRule="auto"/>
      </w:pPr>
      <w:r>
        <w:rPr>
          <w:rFonts w:ascii="宋体" w:hAnsi="宋体" w:eastAsia="宋体" w:cs="宋体"/>
          <w:color w:val="000"/>
          <w:sz w:val="28"/>
          <w:szCs w:val="28"/>
        </w:rPr>
        <w:t xml:space="preserve">（一）破解城乡教育均衡发展的难题。为了进一步全面落实科学发展观，构建和谐社会，促进教育公平与公正。我们强化各级教研网络建设，继续深入开展城乡学校结对帮扶及下乡支教工作。加强学校管理、教学教研、队伍建设等方面的广泛交流，继续深入推进“学校管理年活动”，优化学校特别是农村学校的管理水平，更新农村教师的教学理念，提升教师专业水平，提高农村学校的师资水平，为促进城乡教育均衡发展提供软实力。同时，加强村片小的管理，逐步建立科学规范的村片小管理模式；全面推进保育式学校建设，力争今年内将创建10所保育式管理学校；根据各乡镇的教育发展水平和各学校的办学条件，提出相应的发展目标和任务。一方面，鼓励先进学校率先发展、保持优势、办出特色，发挥拉动作用和示范效应；另一方面，制定重点支持措施扶持薄弱学校，加快构建均衡化教育体系。仅此项工作，我局科以下干部就下乡调研、督促和检查30余人次，下基层时间累计达50余天，深入项目、工程10余个。</w:t>
      </w:r>
    </w:p>
    <w:p>
      <w:pPr>
        <w:ind w:left="0" w:right="0" w:firstLine="560"/>
        <w:spacing w:before="450" w:after="450" w:line="312" w:lineRule="auto"/>
      </w:pPr>
      <w:r>
        <w:rPr>
          <w:rFonts w:ascii="宋体" w:hAnsi="宋体" w:eastAsia="宋体" w:cs="宋体"/>
          <w:color w:val="000"/>
          <w:sz w:val="28"/>
          <w:szCs w:val="28"/>
        </w:rPr>
        <w:t xml:space="preserve">（二）破解师资队伍素质不高的难题。一是在全县继续广泛深入开展“守师德、正教风、树形象”教育活动。二是抓好教师队伍建设，给教师提供良好的发展平台。以提高教师队伍整体素质为着眼点，以提高教师的师德水平和业务能力为中心，以培养骨干教师和学科带头人为重点，以形成教师现代教育观念和教育思想为方向，以校本研修为抓手，消除教师职业倦怠，改变教师的职业状态，大力推进教师专业发展，大力提高教师队伍的师德水平。三是从绩效工资研究入手，探索调动教师积极性的有效方法和教师管理新机制。积极探索教师分流管理新机制，调动教师工作的主动性积极性，激发广大教师干事创业的热情。四是加大对农村教师、校长、班主任的培训力度。暑假以来，我局人事股先后组织过3次较大型的教师培训，参训教师达1000余人次，投入资金8万余元。</w:t>
      </w:r>
    </w:p>
    <w:p>
      <w:pPr>
        <w:ind w:left="0" w:right="0" w:firstLine="560"/>
        <w:spacing w:before="450" w:after="450" w:line="312" w:lineRule="auto"/>
      </w:pPr>
      <w:r>
        <w:rPr>
          <w:rFonts w:ascii="宋体" w:hAnsi="宋体" w:eastAsia="宋体" w:cs="宋体"/>
          <w:color w:val="000"/>
          <w:sz w:val="28"/>
          <w:szCs w:val="28"/>
        </w:rPr>
        <w:t xml:space="preserve">（三）破解教学质量与群众要求有差距的难题。一是成立由分管局长为组长的有效教学达标考核领导小组，加强领导；二是开展丰富多彩的实践活动，促进学生的全面发展。要求各学校结合办学特色，营造文化氛围，鼓励学生积极参与各种丰富多彩的活动，培养创新精神和实践能力，获得全面发展；三是大力推进阳光体育运动，组织开展好大课间活动，保证学生在校每天锻炼不少于1小时。四是在202_年的高考和中考工作中，我局早部署、细安排、严检查，顺利实现了“平安高考”、“平安中考”的目标。202_年高考，我县一本录取181人，二本录取600人，三本录取146人，均居全州前列，田源被空军航天大学录取，实现了我县考入飞行员零的突破；中考成绩更是喜人：6717人参考，各科优秀率人数全州第一，全州总分前20名，##就有11人。</w:t>
      </w:r>
    </w:p>
    <w:p>
      <w:pPr>
        <w:ind w:left="0" w:right="0" w:firstLine="560"/>
        <w:spacing w:before="450" w:after="450" w:line="312" w:lineRule="auto"/>
      </w:pPr>
      <w:r>
        <w:rPr>
          <w:rFonts w:ascii="宋体" w:hAnsi="宋体" w:eastAsia="宋体" w:cs="宋体"/>
          <w:color w:val="000"/>
          <w:sz w:val="28"/>
          <w:szCs w:val="28"/>
        </w:rPr>
        <w:t xml:space="preserve">（四）让群众感受到我县的教育现代化。通过分析检查，我们认识到影响我县教育科学发展的主要因素是教育投入和学校债务以及教师老龄化问题。因此，我们一是积极争取县委、县政府支持，增加教育投入。目前，我县今年计划投资1672.88万元建设的16所义务教育阶段合格学校已经接近尾声。二是制定完善教师内退的相关政策，逐步解决部分学校债务和教师老龄化问题。今年，我们于5月面向全国招聘了50名二本以上学历的大专院校毕业生；8月，我们又面向社会招聘了50名专科以上学历的小学教师，有力的补充了农村教师队伍，缓解了教师老龄化的问题。同时，“普九”化债工作小组已经积极争取上级到位化债资金3133万元。</w:t>
      </w:r>
    </w:p>
    <w:p>
      <w:pPr>
        <w:ind w:left="0" w:right="0" w:firstLine="560"/>
        <w:spacing w:before="450" w:after="450" w:line="312" w:lineRule="auto"/>
      </w:pPr>
      <w:r>
        <w:rPr>
          <w:rFonts w:ascii="宋体" w:hAnsi="宋体" w:eastAsia="宋体" w:cs="宋体"/>
          <w:color w:val="000"/>
          <w:sz w:val="28"/>
          <w:szCs w:val="28"/>
        </w:rPr>
        <w:t xml:space="preserve">（五）让群众感受到机关干部工作作风在变化。一是坚持机关干部学习制度。局机关干部按时参加局机关集体学习，各股室站结合工作特点集中组织业务学习，以全面提高机关干部的思想道德、政治理论和业务知识水平。截止到8月，我局机关干部集中学习12次，平均每人自学时间不少于20小时，每人摘抄或写心得笔记10余篇。二是完善调查研究制度。坚持机关干部与学校“联系点”制度，机关干部必须经常深入联系点学校调查研究工作，不断总结推广经验，发现并帮助解决联系点学校存在的实际困难和问题。在整改落实阶段，我局机关干部下基层时间累计达80余天，深入贫困教师15户，深入工程项目28个，明察暗访40余次，为基层解决突出问题65个，给群众办实事25件，发放慰问金3.6万元。</w:t>
      </w:r>
    </w:p>
    <w:p>
      <w:pPr>
        <w:ind w:left="0" w:right="0" w:firstLine="560"/>
        <w:spacing w:before="450" w:after="450" w:line="312" w:lineRule="auto"/>
      </w:pPr>
      <w:r>
        <w:rPr>
          <w:rFonts w:ascii="宋体" w:hAnsi="宋体" w:eastAsia="宋体" w:cs="宋体"/>
          <w:color w:val="000"/>
          <w:sz w:val="28"/>
          <w:szCs w:val="28"/>
        </w:rPr>
        <w:t xml:space="preserve">（六）让群众感受到教育局领导班子能力在提升。一是进一步完善了局党组理论中心组学习制度。把深入学习贯彻中国特色社会主义理论体系作为学习的首要任务，特别是要突出对科学发展观在教育发展中运用的研究，增强教育工作的科学性、系统性、预见性和创造性。二是深入开展调查研究活动。建立健全领导班子成员联系基层制度，局领导班子成员分工联系部分学校和单位，定期深入基层、深入学校、深入群众，结合重点课题进行深入广泛的调查研究，切实有效地解决问题。今年，局领导班子成员带头深入基层学校180多所，走访慰问困难党员教师、群众32户，为民办实事和解决实际困难50多件。三是完善党组会、局长办公会、班子成员谈心会和重点工作协调会等工作制度，规范议事规则和决策程序。</w:t>
      </w:r>
    </w:p>
    <w:p>
      <w:pPr>
        <w:ind w:left="0" w:right="0" w:firstLine="560"/>
        <w:spacing w:before="450" w:after="450" w:line="312" w:lineRule="auto"/>
      </w:pPr>
      <w:r>
        <w:rPr>
          <w:rFonts w:ascii="宋体" w:hAnsi="宋体" w:eastAsia="宋体" w:cs="宋体"/>
          <w:color w:val="000"/>
          <w:sz w:val="28"/>
          <w:szCs w:val="28"/>
        </w:rPr>
        <w:t xml:space="preserve">三、着眼长效，构建机制促落实</w:t>
      </w:r>
    </w:p>
    <w:p>
      <w:pPr>
        <w:ind w:left="0" w:right="0" w:firstLine="560"/>
        <w:spacing w:before="450" w:after="450" w:line="312" w:lineRule="auto"/>
      </w:pPr>
      <w:r>
        <w:rPr>
          <w:rFonts w:ascii="宋体" w:hAnsi="宋体" w:eastAsia="宋体" w:cs="宋体"/>
          <w:color w:val="000"/>
          <w:sz w:val="28"/>
          <w:szCs w:val="28"/>
        </w:rPr>
        <w:t xml:space="preserve">在全面推进学习实践活动中，我局把解决问题、完善制度有机结合起来，做到既立足当前又着眼长远，着力推进体制机制创新。一方面围绕推动发展创新体制机制，一方面坚持在整改落实中完善体制机制。我局结合##教育实际，对现行政策、制度和规定进行了全面清理。集中开展机制机制的“废、改、立”工作，对不合时宜的立即废止，对不健全的及时完善，对缺失的加紧研究制定。先后规范了机关干部政治、学习制度，机关干部出勤等制度，完善了《##县加强教师管理，规范教师行为规定》、《##县规范办学行为相关规定》、《##县规范“校财局管”工作相关规定》、《##县各类示范校创建办法》《##县“守师德、正教风、树形象”教育活动实施办法》、《##县开展新课程“校本研修”工作实施意见》、《##县教育局关于违反教育收费管理纪律处理的相关规定》、《##县中小学安全工作相关规定》等8个规范性文件。</w:t>
      </w:r>
    </w:p>
    <w:p>
      <w:pPr>
        <w:ind w:left="0" w:right="0" w:firstLine="560"/>
        <w:spacing w:before="450" w:after="450" w:line="312" w:lineRule="auto"/>
      </w:pPr>
      <w:r>
        <w:rPr>
          <w:rFonts w:ascii="宋体" w:hAnsi="宋体" w:eastAsia="宋体" w:cs="宋体"/>
          <w:color w:val="000"/>
          <w:sz w:val="28"/>
          <w:szCs w:val="28"/>
        </w:rPr>
        <w:t xml:space="preserve">我局整改落实阶段的各项工作取得了一定成效，但仍存在一些问题：一是个别参学单位领导班子整改落实方案内容不够全面，整改目标、责任、时限不够明确；二是一些党员干部个人整改措施不够具体，操作性和实效性还不强；三是个别活动单位建立和完善长效机制工作还要进一步加强。对这些问题，我们将借这次会议的东风，认真学习兄弟单位的先进经验，在##县委指导检查组的指导下，努力深化、巩固和扩大学习实践活动成果，努力推进##教育的科学、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2025-04-09T16:25:24+08:00</dcterms:created>
  <dcterms:modified xsi:type="dcterms:W3CDTF">2025-04-09T16:25:24+08:00</dcterms:modified>
</cp:coreProperties>
</file>

<file path=docProps/custom.xml><?xml version="1.0" encoding="utf-8"?>
<Properties xmlns="http://schemas.openxmlformats.org/officeDocument/2006/custom-properties" xmlns:vt="http://schemas.openxmlformats.org/officeDocument/2006/docPropsVTypes"/>
</file>