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最新房地产公司行政年度工作总结(五篇)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年度工作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房地产公司行政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员工试用期自我总结简短范文5篇精选&lt;/span[_TAG_h2]房地产公司行政年度工作总结三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房地产公司行政年度工作总结五</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