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最新保险公司月度工作总结不足(四篇)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不足一一、加强理论学习，注重个人素质提高加强自身业务学习，争做理赔标兵。在日常的工作学习中，我坚持学习更多的保险知识和业务技能，在老同志的“传帮带”下，不断加强个人自学，弥补个人在保险专业知识和理赔技能上的不足，始终保持...</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保险公司月度工作总结不足二</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保险公司月度工作总结不足三</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保险公司月度工作总结不足四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