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2024年公司年度的工作总结 公司年度工作总结简短(四篇)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公司年度的工作总结 公司年度工作总结简短一是装饰公司三年发展战略的第一年，公司全体同仁围绕企业的战略目标，按照“思想观念创新、经营思路创新、运营管理创新”的要求，努力拼搏，在广大项目经理的支持和信任下，视困难为考验，化挑战为机遇，在经营业绩...</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公司年度工作总结简短一</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公司年度工作总结简短二</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黑体" w:hAnsi="黑体" w:eastAsia="黑体" w:cs="黑体"/>
          <w:color w:val="000000"/>
          <w:sz w:val="36"/>
          <w:szCs w:val="36"/>
          <w:b w:val="1"/>
          <w:bCs w:val="1"/>
        </w:rPr>
        <w:t xml:space="preserve">公司年度的工作总结 公司年度工作总结简短三</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忙碌而又充实的工作已经告一段落了，回想起这段公司工作，一定取得了很多的成绩。那我们知道公司总结有哪些吗?学习的苦涩是一种痛苦中的快乐。那么接下来给大家分享一些关于2024年公司年度的工作总结 公司年度工作总结简短(四篇)，希望对大家有所帮助。</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20__年最后一次大型会议的用餐场景。就要走过的20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20__年我从学校毕业走向工作岗位，成为___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一、不断学习提升自己</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二、理论与实践结合</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将近一年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_年总公司主营项目即管道燃气销售及其他项目的运营情况良好。全年销售管道液化气___吨，比上年同期增加___%，实现销售收入为___万元，管道燃气报装费收入___万元，其他收入___万元。总公司在紧抓主营项目的同时，继续加大对外投资，全年对外投资总额达___万元，全年收到投资股利___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_万元，与去年同期数据相比上升近___%。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宋体" w:hAnsi="宋体" w:eastAsia="宋体" w:cs="宋体"/>
          <w:color w:val="000"/>
          <w:sz w:val="28"/>
          <w:szCs w:val="28"/>
        </w:rPr>
        <w:t xml:space="preserve">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度“全国杰出青年室内建筑师”、吴建辉和罗宁荣获度“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我们公司的发展速度是最快的一年，所以也算是我们公司的一个转折点，从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20_党员个人工作总结5篇&lt;/span[_TAG_h2]公司年度的工作总结 公司年度工作总结简短四</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2024-11-22T12:55:42+08:00</dcterms:created>
  <dcterms:modified xsi:type="dcterms:W3CDTF">2024-11-22T12:55:42+08:00</dcterms:modified>
</cp:coreProperties>
</file>

<file path=docProps/custom.xml><?xml version="1.0" encoding="utf-8"?>
<Properties xmlns="http://schemas.openxmlformats.org/officeDocument/2006/custom-properties" xmlns:vt="http://schemas.openxmlformats.org/officeDocument/2006/docPropsVTypes"/>
</file>