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2024年公司办公室部门年度工作总结(五篇)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部门年度工作总结一一、规范文秘工作，做好公文处理。把省局、旅游局、管委会等主管部门的来函来件，及时归档，及时请示总经理，对中心员工的工资、福利、住房情况等认真加以落实。对区域环境、卫生检查、整理的干净利落。对工商、税务、公安、防疫...</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公司办公室部门年度工作总结一</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公司办公室部门年度工作总结二</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公司办公室部门年度工作总结三</w:t>
      </w:r>
    </w:p>
    <w:p>
      <w:pPr>
        <w:ind w:left="0" w:right="0" w:firstLine="560"/>
        <w:spacing w:before="450" w:after="450" w:line="312" w:lineRule="auto"/>
      </w:pPr>
      <w:r>
        <w:rPr>
          <w:rFonts w:ascii="宋体" w:hAnsi="宋体" w:eastAsia="宋体" w:cs="宋体"/>
          <w:color w:val="000"/>
          <w:sz w:val="28"/>
          <w:szCs w:val="28"/>
        </w:rPr>
        <w:t xml:space="preserve">20__年办公室在公司领导的带领和同事的积极配合下，围绕着行政管理和产业化基础建设两个工作重点，开展了一系列的工作。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1）重新整理了原有的两个管理制度《员工休假管理制度》、《考勤管理办法》，并就新入职的员工进行了培训。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5）恢复了会务制度。</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7）代表公司出席各种社会活动，处理好和社会各界的关系。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__年4月份到现在，办公室的主要精力，投入到基础建设的前期手续的审批、协助领导筛选和确定各合作单位、衔接政府、乙方等十多个单位和部门，以确保用最快的时间开工的工作中。在此期间，我们和规划局、土地局、消防局、土地中心、测量大队，环保局、工商局、科技局、企业服务办、西区办、市政公司、电力局、公安局、自来水、园林局等多个单位的诸多部门进行了接洽和沟通，就推进工程进程做了大量的工作，赢得了政府多部门的帮助，以使我们的前期手续超预期完成。同时在协助领导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平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领导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__年我们要继续发扬实干，巧干的精神，积极创新、勇于开拓，在不断的学习和研究中，提高办公室的行政管理水平，更好的做好三服务工作，为公司更快、更好的实现企业战略目标做好保障。</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公司办公室部门年度工作总结四</w:t>
      </w:r>
    </w:p>
    <w:p>
      <w:pPr>
        <w:ind w:left="0" w:right="0" w:firstLine="560"/>
        <w:spacing w:before="450" w:after="450" w:line="312" w:lineRule="auto"/>
      </w:pPr>
      <w:r>
        <w:rPr>
          <w:rFonts w:ascii="宋体" w:hAnsi="宋体" w:eastAsia="宋体" w:cs="宋体"/>
          <w:color w:val="000"/>
          <w:sz w:val="28"/>
          <w:szCs w:val="28"/>
        </w:rPr>
        <w:t xml:space="preserve">宣城校区财务工作在宣城校区管委会领导和校财务部的指导下，办公室全体同志密切合作，围绕中心，努力做好宣城校区财务工作，下面就开学以来的财务办工作总结如下：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宣城校区是学校工作一件重大任务，远距离办学不仅考验学校的教学能力，也考验校区的管理水平。迎新是宣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加强和规范对资产的管理，成立宣城校区资产管理工作领导小组，健全资产管理工作。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宣城校区工作的特点，处理好原则与具体事项的关系，切实规范宣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宣城校区的预算。在做好会计核算工作的同时，强调为宣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15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公司办公室部门年度工作总结五</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2024-11-22T12:32:56+08:00</dcterms:created>
  <dcterms:modified xsi:type="dcterms:W3CDTF">2024-11-22T12:32:56+08:00</dcterms:modified>
</cp:coreProperties>
</file>

<file path=docProps/custom.xml><?xml version="1.0" encoding="utf-8"?>
<Properties xmlns="http://schemas.openxmlformats.org/officeDocument/2006/custom-properties" xmlns:vt="http://schemas.openxmlformats.org/officeDocument/2006/docPropsVTypes"/>
</file>