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关于人才强国的调查报告</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国的调查报告关于人才强国的调查报告不久前，中央刚刚召开了全国人才工作会议，对实施《国家中长期人才发展规划纲要（2024—2024年）》（以下简称人才规划）进行了全面部署，党中央、国务院又面向全社会公开颁布了人才规划，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第一篇：关于人才强国的调查报告</w:t>
      </w:r>
    </w:p>
    <w:p>
      <w:pPr>
        <w:ind w:left="0" w:right="0" w:firstLine="560"/>
        <w:spacing w:before="450" w:after="450" w:line="312" w:lineRule="auto"/>
      </w:pPr>
      <w:r>
        <w:rPr>
          <w:rFonts w:ascii="宋体" w:hAnsi="宋体" w:eastAsia="宋体" w:cs="宋体"/>
          <w:color w:val="000"/>
          <w:sz w:val="28"/>
          <w:szCs w:val="28"/>
        </w:rPr>
        <w:t xml:space="preserve">关于人才强国的调查报告</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2025—2025年）》（以下简称人才规划）进行了全面部署，党中央、国务院又面向全社会公开颁布了人才规划，提出了到2025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根据我国现代化建设的新“三步走”发展战略，提出了要在本世纪头20年，集中力量，全面建设小康社会的奋斗目标。事以人成，国以才兴。要成就这项惠及十几亿人口的宏伟大业，把建设中国特色社会主义事业不断推向前进，关键在于人才。党中央在我国社会进入新的发展阶段之初，提出并实施人才强国战略，这是在经济全球化不断发展、科技进步日新月异、综合国力竞争日趋激烈的背景下，全面建设小康社会的必然要求，也是增强我国综合国力和国际竞争力、实现中华民族伟大复兴的战略选择。</w:t>
      </w:r>
    </w:p>
    <w:p>
      <w:pPr>
        <w:ind w:left="0" w:right="0" w:firstLine="560"/>
        <w:spacing w:before="450" w:after="450" w:line="312" w:lineRule="auto"/>
      </w:pPr>
      <w:r>
        <w:rPr>
          <w:rFonts w:ascii="宋体" w:hAnsi="宋体" w:eastAsia="宋体" w:cs="宋体"/>
          <w:color w:val="000"/>
          <w:sz w:val="28"/>
          <w:szCs w:val="28"/>
        </w:rPr>
        <w:t xml:space="preserve">2025年，人才强国战略作为专章列入国民经济和社会发展“十一五”规划。《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① http://news.xinhuanet.com/misc/2025-03/06/content_4263238.htm</w:t>
      </w:r>
    </w:p>
    <w:p>
      <w:pPr>
        <w:ind w:left="0" w:right="0" w:firstLine="560"/>
        <w:spacing w:before="450" w:after="450" w:line="312" w:lineRule="auto"/>
      </w:pPr>
      <w:r>
        <w:rPr>
          <w:rFonts w:ascii="宋体" w:hAnsi="宋体" w:eastAsia="宋体" w:cs="宋体"/>
          <w:color w:val="000"/>
          <w:sz w:val="28"/>
          <w:szCs w:val="28"/>
        </w:rPr>
        <w:t xml:space="preserve">２００７年，人才强国战略写入党的十七大报告和新党章，进一步提升了人才强国战略在党和国家战略布局中的地位。</w:t>
      </w:r>
    </w:p>
    <w:p>
      <w:pPr>
        <w:ind w:left="0" w:right="0" w:firstLine="560"/>
        <w:spacing w:before="450" w:after="450" w:line="312" w:lineRule="auto"/>
      </w:pPr>
      <w:r>
        <w:rPr>
          <w:rFonts w:ascii="宋体" w:hAnsi="宋体" w:eastAsia="宋体" w:cs="宋体"/>
          <w:color w:val="000"/>
          <w:sz w:val="28"/>
          <w:szCs w:val="28"/>
        </w:rPr>
        <w:t xml:space="preserve">胡锦涛强调，做好人才工作，落实好人才强国战略，必须以马克思主义为指导，从当代世界和中国深刻变化着的实际出发，根据党和国家事业发展的迫切需要，解放思想、实事求是、与时俱进，树立适应新形势新任务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加强和改进人才工作重点要抓好四个方面：第一，着眼于人才总量的增长和人才素质的提高，大力加强人才资源能力建设。第二，坚持改革创新，完善人才工作的体制和机制。第三，以培养造就高层次人才带动整个人才队伍建设，促进各级各类人才协调发展。第四，紧密配合国家重大发展战略的实施开发和配置人才资源，促进人才资源和经济社会发展①</w:t>
      </w:r>
    </w:p>
    <w:p>
      <w:pPr>
        <w:ind w:left="0" w:right="0" w:firstLine="560"/>
        <w:spacing w:before="450" w:after="450" w:line="312" w:lineRule="auto"/>
      </w:pPr>
      <w:r>
        <w:rPr>
          <w:rFonts w:ascii="宋体" w:hAnsi="宋体" w:eastAsia="宋体" w:cs="宋体"/>
          <w:color w:val="000"/>
          <w:sz w:val="28"/>
          <w:szCs w:val="28"/>
        </w:rPr>
        <w:t xml:space="preserve">相协调。②http://news.xinhuanet.com/edu/2025-12/22/content_1242919.htm</w:t>
      </w:r>
    </w:p>
    <w:p>
      <w:pPr>
        <w:ind w:left="0" w:right="0" w:firstLine="560"/>
        <w:spacing w:before="450" w:after="450" w:line="312" w:lineRule="auto"/>
      </w:pPr>
      <w:r>
        <w:rPr>
          <w:rFonts w:ascii="宋体" w:hAnsi="宋体" w:eastAsia="宋体" w:cs="宋体"/>
          <w:color w:val="000"/>
          <w:sz w:val="28"/>
          <w:szCs w:val="28"/>
        </w:rPr>
        <w:t xml:space="preserve">从人才大国到人才强国</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w:t>
      </w:r>
    </w:p>
    <w:p>
      <w:pPr>
        <w:ind w:left="0" w:right="0" w:firstLine="560"/>
        <w:spacing w:before="450" w:after="450" w:line="312" w:lineRule="auto"/>
      </w:pPr>
      <w:r>
        <w:rPr>
          <w:rFonts w:ascii="宋体" w:hAnsi="宋体" w:eastAsia="宋体" w:cs="宋体"/>
          <w:color w:val="000"/>
          <w:sz w:val="28"/>
          <w:szCs w:val="28"/>
        </w:rPr>
        <w:t xml:space="preserve">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“人才强国”是中国的必然选择</w:t>
      </w:r>
    </w:p>
    <w:p>
      <w:pPr>
        <w:ind w:left="0" w:right="0" w:firstLine="560"/>
        <w:spacing w:before="450" w:after="450" w:line="312" w:lineRule="auto"/>
      </w:pPr>
      <w:r>
        <w:rPr>
          <w:rFonts w:ascii="宋体" w:hAnsi="宋体" w:eastAsia="宋体" w:cs="宋体"/>
          <w:color w:val="000"/>
          <w:sz w:val="28"/>
          <w:szCs w:val="28"/>
        </w:rPr>
        <w:t xml:space="preserve">首先，从经济社会发展的强烈需求来看，人才是实现经济和社会现代化的基础，是实现可持续经济增长的保障。人才强国的形成，不仅是经济和社会发展的结果，更是进一步发展的前提条件。为了实现2025年全面建设小康社会的目标，人才培养需要上一个大的台阶，同时为2025年基本实现现代化创造有利条件。</w:t>
      </w:r>
    </w:p>
    <w:p>
      <w:pPr>
        <w:ind w:left="0" w:right="0" w:firstLine="560"/>
        <w:spacing w:before="450" w:after="450" w:line="312" w:lineRule="auto"/>
      </w:pPr>
      <w:r>
        <w:rPr>
          <w:rFonts w:ascii="宋体" w:hAnsi="宋体" w:eastAsia="宋体" w:cs="宋体"/>
          <w:color w:val="000"/>
          <w:sz w:val="28"/>
          <w:szCs w:val="28"/>
        </w:rPr>
        <w:t xml:space="preserve">其次，经济发展新阶段提出了对劳动者创新能力和技能的新要求。在过去的30年中，从总体上看，利用中等教育水平的劳动力和普通技能，通过简单劳动力密集型产业发展，对推动我国经济高速增长做出了贡献。随着经济发展水平的提高，我国进入到一个产业结构急剧变化的新阶段，一方面，通过自主创新提高产业的科技含量，对高层次创新型人才提出迫切的需求，另一方面，随着产业升级成为未来的经济增长引擎，需要大批应用型人才，即具有更高教育和技能水平的劳动者。</w:t>
      </w:r>
    </w:p>
    <w:p>
      <w:pPr>
        <w:ind w:left="0" w:right="0" w:firstLine="560"/>
        <w:spacing w:before="450" w:after="450" w:line="312" w:lineRule="auto"/>
      </w:pPr>
      <w:r>
        <w:rPr>
          <w:rFonts w:ascii="宋体" w:hAnsi="宋体" w:eastAsia="宋体" w:cs="宋体"/>
          <w:color w:val="000"/>
          <w:sz w:val="28"/>
          <w:szCs w:val="28"/>
        </w:rPr>
        <w:t xml:space="preserve">第三，新中国成立60年的经济社会发展，特别是改革开放30多年的成就，打下了良好的人才基础。我国教育的整体水平得以大幅度提高，人类发展排名进一步跃升。2025年，我国三级教育综合入学率达到69%，高于世界平均水平4个百分点，高等教育毛入学率已经接近世界平均水平。在这个基础上，通过普通教育、专业教育和培训的进一步发展，迈向2025年“基本实现教育现代化”目标，在主要教育发展指标上大大超过目前上中等收入国家的平均水平，就可以进入人才强国的行列。</w:t>
      </w:r>
    </w:p>
    <w:p>
      <w:pPr>
        <w:ind w:left="0" w:right="0" w:firstLine="560"/>
        <w:spacing w:before="450" w:after="450" w:line="312" w:lineRule="auto"/>
      </w:pPr>
      <w:r>
        <w:rPr>
          <w:rFonts w:ascii="宋体" w:hAnsi="宋体" w:eastAsia="宋体" w:cs="宋体"/>
          <w:color w:val="000"/>
          <w:sz w:val="28"/>
          <w:szCs w:val="28"/>
        </w:rPr>
        <w:t xml:space="preserve">第四，人口转变新阶段为提升人力资本特别是加快人才培养提供了更好的条件。随着我国在上个世纪90年代逐步进入低生育水平阶段，人口年龄结构发生了急剧的变化，在过去20年里，初等和中等学龄人口是稳步下降的趋势，特别是劳</w:t>
      </w:r>
    </w:p>
    <w:p>
      <w:pPr>
        <w:ind w:left="0" w:right="0" w:firstLine="560"/>
        <w:spacing w:before="450" w:after="450" w:line="312" w:lineRule="auto"/>
      </w:pPr>
      <w:r>
        <w:rPr>
          <w:rFonts w:ascii="宋体" w:hAnsi="宋体" w:eastAsia="宋体" w:cs="宋体"/>
          <w:color w:val="000"/>
          <w:sz w:val="28"/>
          <w:szCs w:val="28"/>
        </w:rPr>
        <w:t xml:space="preserve">动年龄人口所负担的义务教育人口数量显著减少，对于普及义务教育和扩大高中教育提供了良好的条件。在今后10年里，高等教育学龄人口数量也将下降，这会进一步提高劳动年龄人口供养在学人口的能力，为扩大教育规模和提高教育层次创造更加有利的人口条件。</w:t>
      </w:r>
    </w:p>
    <w:p>
      <w:pPr>
        <w:ind w:left="0" w:right="0" w:firstLine="560"/>
        <w:spacing w:before="450" w:after="450" w:line="312" w:lineRule="auto"/>
      </w:pPr>
      <w:r>
        <w:rPr>
          <w:rFonts w:ascii="宋体" w:hAnsi="宋体" w:eastAsia="宋体" w:cs="宋体"/>
          <w:color w:val="000"/>
          <w:sz w:val="28"/>
          <w:szCs w:val="28"/>
        </w:rPr>
        <w:t xml:space="preserve">第五，以均等公共服务为主要内容的统筹城乡发展思路，为人才培养提供了机遇和抓手。由于长期存在的二元经济结构特征，城乡教育水平差距较大，农村劳动力素质较低，就业机会相对不足，因此，我国人力资本积累的薄弱点在农村。目前，我国劳动年龄人口中，有超过一半仍然常住在农村，而在城市常住务工的农民工也与农村保持着密切的联系。随着统筹城乡发展战略的实施，公共服务支出向农村倾斜，农村人才培养这个薄弱点，完全可以成为突破口，通过实施人才战略大幅度提升农村人力资本积累水平。</w:t>
      </w:r>
    </w:p>
    <w:p>
      <w:pPr>
        <w:ind w:left="0" w:right="0" w:firstLine="560"/>
        <w:spacing w:before="450" w:after="450" w:line="312" w:lineRule="auto"/>
      </w:pPr>
      <w:r>
        <w:rPr>
          <w:rFonts w:ascii="宋体" w:hAnsi="宋体" w:eastAsia="宋体" w:cs="宋体"/>
          <w:color w:val="000"/>
          <w:sz w:val="28"/>
          <w:szCs w:val="28"/>
        </w:rPr>
        <w:t xml:space="preserve">人才是知识经济的第一资源与第一生产力。</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2025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我国目前已经初步具备了成为世界人才强国的基础，进入世界人才强国行列的可行性大大提高，尤其在资金和硬件方面的差距日益缩小。我国在科研、教育等领域的各类投入，已经逐渐步入世界前列，持续增加的势头令世界各国侧目。我国还有着100多万留学生以及5000万华人华侨的海外资源，而在世界科技第一强国美国，其具备博士学历的科学家与工程师1/3来自国外，而这些外国出生的科学家有22%来自我国内地，其中李政道等几名中国留学生出身的科学家还获得了自然科学领域的诺贝尔奖。这既表明了这一海外智力资源的规模可观，也表明了中国人在天赋与智力上并不逊于西方任何族群。</w:t>
      </w:r>
    </w:p>
    <w:p>
      <w:pPr>
        <w:ind w:left="0" w:right="0" w:firstLine="560"/>
        <w:spacing w:before="450" w:after="450" w:line="312" w:lineRule="auto"/>
      </w:pPr>
      <w:r>
        <w:rPr>
          <w:rFonts w:ascii="宋体" w:hAnsi="宋体" w:eastAsia="宋体" w:cs="宋体"/>
          <w:color w:val="000"/>
          <w:sz w:val="28"/>
          <w:szCs w:val="28"/>
        </w:rPr>
        <w:t xml:space="preserve">然而，我国目前还没有成为世界人才强国，例如教育体系在人才培养上的不足，包括本土至今未能完全培养一名能在无意识文化差异的自然科学领域获得诺贝尔奖的科学家，科研更多是赶超世界先进，而缺乏重大性的原创突破，以及缺乏建立改变世界的新兴产业的成就，等等。这些问题也说明了我国需要对人才建设进行更有效、更长远的规划、布局、改革，把人才强国战略落到实处，制度化、常态化、长期化，我国才能真正成为世界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2025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2025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2025年，中共中央、国务院制定下发了《2025-2025年全国人才队伍建设规划纲要》，是对此前提出的国家人才战略的深化和系统展开。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朱钧侃，刘宇舸.论人才强国战略.江南大学学报（人文社会科学版）.2025</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2025—2025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2025年实现全面小康，到本世纪中叶基本实现现代化，把我国建设成为富强民主文明的社会主义国家。在这个意义上，建设全面小康社会和现代化强国，也是中国到2025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2025年，中央经济工作会议首次提出：“要制定和实施人才战略”。同年，党的十五届五中全会提出，要把培养、吸引和用好人才作为一项重大的战略任务切实抓好，努力建设一支宏大的、高素质的人才队伍。2025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2025年，面对中国加入WTO后的新形势，直面经济全球化和综合国力竞争，为保证建设有中国特色社会主义事业健康发展，中共中央、国务院制定下发了《2025-2025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2025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2025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2025年10月底，全国公务员达617.2万人；至2025年底，国有企业经营管理人才达475.6万人，事业单位管理人才达450.4万人。截至2025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2025年中国研究开发人员总量为142万人，仅次于美国，居世界第2位。仅2025-2025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2025-2025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2025-04-19T19:10:30+08:00</dcterms:created>
  <dcterms:modified xsi:type="dcterms:W3CDTF">2025-04-19T19:10:30+08:00</dcterms:modified>
</cp:coreProperties>
</file>

<file path=docProps/custom.xml><?xml version="1.0" encoding="utf-8"?>
<Properties xmlns="http://schemas.openxmlformats.org/officeDocument/2006/custom-properties" xmlns:vt="http://schemas.openxmlformats.org/officeDocument/2006/docPropsVTypes"/>
</file>