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项目“蓄能”产业“聚变” 电力装备产业集群</w:t>
      </w:r>
      <w:bookmarkEnd w:id="1"/>
    </w:p>
    <w:p>
      <w:pPr>
        <w:jc w:val="center"/>
        <w:spacing w:before="0" w:after="450"/>
      </w:pPr>
      <w:r>
        <w:rPr>
          <w:rFonts w:ascii="Arial" w:hAnsi="Arial" w:eastAsia="Arial" w:cs="Arial"/>
          <w:color w:val="999999"/>
          <w:sz w:val="20"/>
          <w:szCs w:val="20"/>
        </w:rPr>
        <w:t xml:space="preserve">来源：网络  作者：海棠云影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第一篇：项目“蓄能”产业“聚变” 电力装备产业集群项目“蓄能”产业“聚变” 电力装备产业集群2024年，许昌市8个省级产业集聚区入驻企业达到2251家，比2024年翻了一番，其中上市公司7家、超百亿元企业7家;规模以上工业主营业务收入、固...</w:t>
      </w:r>
    </w:p>
    <w:p>
      <w:pPr>
        <w:ind w:left="0" w:right="0" w:firstLine="560"/>
        <w:spacing w:before="450" w:after="450" w:line="312" w:lineRule="auto"/>
      </w:pPr>
      <w:r>
        <w:rPr>
          <w:rFonts w:ascii="黑体" w:hAnsi="黑体" w:eastAsia="黑体" w:cs="黑体"/>
          <w:color w:val="000000"/>
          <w:sz w:val="36"/>
          <w:szCs w:val="36"/>
          <w:b w:val="1"/>
          <w:bCs w:val="1"/>
        </w:rPr>
        <w:t xml:space="preserve">第一篇：项目“蓄能”产业“聚变” 电力装备产业集群</w:t>
      </w:r>
    </w:p>
    <w:p>
      <w:pPr>
        <w:ind w:left="0" w:right="0" w:firstLine="560"/>
        <w:spacing w:before="450" w:after="450" w:line="312" w:lineRule="auto"/>
      </w:pPr>
      <w:r>
        <w:rPr>
          <w:rFonts w:ascii="宋体" w:hAnsi="宋体" w:eastAsia="宋体" w:cs="宋体"/>
          <w:color w:val="000"/>
          <w:sz w:val="28"/>
          <w:szCs w:val="28"/>
        </w:rPr>
        <w:t xml:space="preserve">项目“蓄能”产业“聚变” 电力装备产业集群</w:t>
      </w:r>
    </w:p>
    <w:p>
      <w:pPr>
        <w:ind w:left="0" w:right="0" w:firstLine="560"/>
        <w:spacing w:before="450" w:after="450" w:line="312" w:lineRule="auto"/>
      </w:pPr>
      <w:r>
        <w:rPr>
          <w:rFonts w:ascii="宋体" w:hAnsi="宋体" w:eastAsia="宋体" w:cs="宋体"/>
          <w:color w:val="000"/>
          <w:sz w:val="28"/>
          <w:szCs w:val="28"/>
        </w:rPr>
        <w:t xml:space="preserve">2024年，许昌市8个省级产业集聚区入驻企业达到2251家，比2024年翻了一番，其中上市公司7家、超百亿元企业7家;规模以上工业主营业务收入、固定资产投资、税收分别达到1750亿元、800亿元、38.5亿元，同比分别增长24.5%、35%、34%，分别是2024年的3.6倍、6.4倍、2.9倍;产业集聚区个均投资连续2年居全省第1位;规模以上工业就业人员达到19.7万人，是2024年的2.5倍;主营业务收入超百亿元的产业集聚区达到6个，其中超500亿元的2个。</w:t>
      </w:r>
    </w:p>
    <w:p>
      <w:pPr>
        <w:ind w:left="0" w:right="0" w:firstLine="560"/>
        <w:spacing w:before="450" w:after="450" w:line="312" w:lineRule="auto"/>
      </w:pPr>
      <w:r>
        <w:rPr>
          <w:rFonts w:ascii="宋体" w:hAnsi="宋体" w:eastAsia="宋体" w:cs="宋体"/>
          <w:color w:val="000"/>
          <w:sz w:val="28"/>
          <w:szCs w:val="28"/>
        </w:rPr>
        <w:t xml:space="preserve">许昌市持续重大项目带动。坚持每季度举行一次产业集聚区亿元以上项目集中开工活动，5年来累计实施重点项目565个，完成投资1480亿元，培育形成了7个在全省有重要影响的产业集群：</w:t>
      </w:r>
    </w:p>
    <w:p>
      <w:pPr>
        <w:ind w:left="0" w:right="0" w:firstLine="560"/>
        <w:spacing w:before="450" w:after="450" w:line="312" w:lineRule="auto"/>
      </w:pPr>
      <w:r>
        <w:rPr>
          <w:rFonts w:ascii="宋体" w:hAnsi="宋体" w:eastAsia="宋体" w:cs="宋体"/>
          <w:color w:val="000"/>
          <w:sz w:val="28"/>
          <w:szCs w:val="28"/>
        </w:rPr>
        <w:t xml:space="preserve">——电力装备产业集群：以许继集团、森源电气为龙头，集聚规模以上电力装备企业73家，涵盖发、输、变、配、用等电力装备全链条，成为国内行业技术人才最集中、综合配套能力最强、最具竞争力的电力装备产业基地，2024年实现营业收入532亿元。</w:t>
      </w:r>
    </w:p>
    <w:p>
      <w:pPr>
        <w:ind w:left="0" w:right="0" w:firstLine="560"/>
        <w:spacing w:before="450" w:after="450" w:line="312" w:lineRule="auto"/>
      </w:pPr>
      <w:r>
        <w:rPr>
          <w:rFonts w:ascii="宋体" w:hAnsi="宋体" w:eastAsia="宋体" w:cs="宋体"/>
          <w:color w:val="000"/>
          <w:sz w:val="28"/>
          <w:szCs w:val="28"/>
        </w:rPr>
        <w:t xml:space="preserve">——汽车及零部件产业集群：以奔马、远东传动轴为龙头，集聚规模以上企业57家，形成了40万辆整车及1亿件传动轴、变速箱、前后桥等关键零部件生产能力，成为省内重要汽车及零部件制造基地，2024年实现营业收入132亿元。</w:t>
      </w:r>
    </w:p>
    <w:p>
      <w:pPr>
        <w:ind w:left="0" w:right="0" w:firstLine="560"/>
        <w:spacing w:before="450" w:after="450" w:line="312" w:lineRule="auto"/>
      </w:pPr>
      <w:r>
        <w:rPr>
          <w:rFonts w:ascii="宋体" w:hAnsi="宋体" w:eastAsia="宋体" w:cs="宋体"/>
          <w:color w:val="000"/>
          <w:sz w:val="28"/>
          <w:szCs w:val="28"/>
        </w:rPr>
        <w:t xml:space="preserve">——电梯产业集群：以西继迅达为龙头，集聚规模以上配套企业39家，已成为我国中西部最大电梯生产基地，2024年营业收入突破100亿元。</w:t>
      </w:r>
    </w:p>
    <w:p>
      <w:pPr>
        <w:ind w:left="0" w:right="0" w:firstLine="560"/>
        <w:spacing w:before="450" w:after="450" w:line="312" w:lineRule="auto"/>
      </w:pPr>
      <w:r>
        <w:rPr>
          <w:rFonts w:ascii="宋体" w:hAnsi="宋体" w:eastAsia="宋体" w:cs="宋体"/>
          <w:color w:val="000"/>
          <w:sz w:val="28"/>
          <w:szCs w:val="28"/>
        </w:rPr>
        <w:t xml:space="preserve">——发制品产业集群：以瑞贝卡、恒源公司为龙头，集聚规模以上企业90家，已成为全球生产规模最大、竞争力最强的发制品产业集群。2024年实现营业收入236亿元。</w:t>
      </w:r>
    </w:p>
    <w:p>
      <w:pPr>
        <w:ind w:left="0" w:right="0" w:firstLine="560"/>
        <w:spacing w:before="450" w:after="450" w:line="312" w:lineRule="auto"/>
      </w:pPr>
      <w:r>
        <w:rPr>
          <w:rFonts w:ascii="宋体" w:hAnsi="宋体" w:eastAsia="宋体" w:cs="宋体"/>
          <w:color w:val="000"/>
          <w:sz w:val="28"/>
          <w:szCs w:val="28"/>
        </w:rPr>
        <w:t xml:space="preserve">——食品加工产业集群：以众品食业为龙头，集聚规模以上食品企业135家，2024年实现营业收入439亿元。</w:t>
      </w:r>
    </w:p>
    <w:p>
      <w:pPr>
        <w:ind w:left="0" w:right="0" w:firstLine="560"/>
        <w:spacing w:before="450" w:after="450" w:line="312" w:lineRule="auto"/>
      </w:pPr>
      <w:r>
        <w:rPr>
          <w:rFonts w:ascii="宋体" w:hAnsi="宋体" w:eastAsia="宋体" w:cs="宋体"/>
          <w:color w:val="000"/>
          <w:sz w:val="28"/>
          <w:szCs w:val="28"/>
        </w:rPr>
        <w:t xml:space="preserve">——纺织箱包产业集群：以裕丰纺织、凯豫纺织为龙头，集聚规模以上企业46家，2024实现营业收入159亿元。</w:t>
      </w:r>
    </w:p>
    <w:p>
      <w:pPr>
        <w:ind w:left="0" w:right="0" w:firstLine="560"/>
        <w:spacing w:before="450" w:after="450" w:line="312" w:lineRule="auto"/>
      </w:pPr>
      <w:r>
        <w:rPr>
          <w:rFonts w:ascii="宋体" w:hAnsi="宋体" w:eastAsia="宋体" w:cs="宋体"/>
          <w:color w:val="000"/>
          <w:sz w:val="28"/>
          <w:szCs w:val="28"/>
        </w:rPr>
        <w:t xml:space="preserve">——生物医药产业集群：以新天地药业、修正药业、万家药业为龙头，集聚规模以上企业28家，2024年实现营业收入103亿元。</w:t>
      </w:r>
    </w:p>
    <w:p>
      <w:pPr>
        <w:ind w:left="0" w:right="0" w:firstLine="560"/>
        <w:spacing w:before="450" w:after="450" w:line="312" w:lineRule="auto"/>
      </w:pPr>
      <w:r>
        <w:rPr>
          <w:rFonts w:ascii="宋体" w:hAnsi="宋体" w:eastAsia="宋体" w:cs="宋体"/>
          <w:color w:val="000"/>
          <w:sz w:val="28"/>
          <w:szCs w:val="28"/>
        </w:rPr>
        <w:t xml:space="preserve">同时，许昌市还坚持优化机制，突出服务保障。建立健全了市委、市政府定期研究重点项目和产业集聚区工作、市级领导联系重点项目、重点项目和产业集聚区观摩点评、重点项目服务特派员、招商项目全程代办服务、领导干部集中培训、定期督导、考核奖惩等八项制度和机制，确保产业集聚区建设的顺利推进。</w:t>
      </w:r>
    </w:p>
    <w:p>
      <w:pPr>
        <w:ind w:left="0" w:right="0" w:firstLine="560"/>
        <w:spacing w:before="450" w:after="450" w:line="312" w:lineRule="auto"/>
      </w:pPr>
      <w:r>
        <w:rPr>
          <w:rFonts w:ascii="宋体" w:hAnsi="宋体" w:eastAsia="宋体" w:cs="宋体"/>
          <w:color w:val="000"/>
          <w:sz w:val="28"/>
          <w:szCs w:val="28"/>
        </w:rPr>
        <w:t xml:space="preserve">项目建设助推经济发展</w:t>
      </w:r>
    </w:p>
    <w:p>
      <w:pPr>
        <w:ind w:left="0" w:right="0" w:firstLine="560"/>
        <w:spacing w:before="450" w:after="450" w:line="312" w:lineRule="auto"/>
      </w:pPr>
      <w:r>
        <w:rPr>
          <w:rFonts w:ascii="宋体" w:hAnsi="宋体" w:eastAsia="宋体" w:cs="宋体"/>
          <w:color w:val="000"/>
          <w:sz w:val="28"/>
          <w:szCs w:val="28"/>
        </w:rPr>
        <w:t xml:space="preserve">项目建设是推动资金、技术、人才等生产要素集聚的主要抓手，是区域发展的主要支撑点和生长点。提升集聚能力、集聚发展要素，推动科学发展、加快转型发展，必须进一步抓好重点项目建设。</w:t>
      </w:r>
    </w:p>
    <w:p>
      <w:pPr>
        <w:ind w:left="0" w:right="0" w:firstLine="560"/>
        <w:spacing w:before="450" w:after="450" w:line="312" w:lineRule="auto"/>
      </w:pPr>
      <w:r>
        <w:rPr>
          <w:rFonts w:ascii="宋体" w:hAnsi="宋体" w:eastAsia="宋体" w:cs="宋体"/>
          <w:color w:val="000"/>
          <w:sz w:val="28"/>
          <w:szCs w:val="28"/>
        </w:rPr>
        <w:t xml:space="preserve">为进一步增强投资对经济社会发展的关键作用，持续优化投资结构，促进全市经济社会持续健康较快发展，我市今年将强力实施“15616”投资促进计划，以重点项目建设带动全市固定资产投资保持较快增长。</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w:t>
      </w:r>
    </w:p>
    <w:p>
      <w:pPr>
        <w:ind w:left="0" w:right="0" w:firstLine="560"/>
        <w:spacing w:before="450" w:after="450" w:line="312" w:lineRule="auto"/>
      </w:pPr>
      <w:r>
        <w:rPr>
          <w:rFonts w:ascii="宋体" w:hAnsi="宋体" w:eastAsia="宋体" w:cs="宋体"/>
          <w:color w:val="000"/>
          <w:sz w:val="28"/>
          <w:szCs w:val="28"/>
        </w:rPr>
        <w:t xml:space="preserve">文章标题：产业集群-遨游经济之海的巨鲸</w:t>
      </w:r>
    </w:p>
    <w:p>
      <w:pPr>
        <w:ind w:left="0" w:right="0" w:firstLine="560"/>
        <w:spacing w:before="450" w:after="450" w:line="312" w:lineRule="auto"/>
      </w:pPr>
      <w:r>
        <w:rPr>
          <w:rFonts w:ascii="宋体" w:hAnsi="宋体" w:eastAsia="宋体" w:cs="宋体"/>
          <w:color w:val="000"/>
          <w:sz w:val="28"/>
          <w:szCs w:val="28"/>
        </w:rPr>
        <w:t xml:space="preserve">随着形势的发展，“产业集群”这条巨鲸已经游进我国辽阔的经济水域，并以其特殊的水性搅动起排天巨浪，充分展示出特殊的经济魅力和力量，从而受到人们的瞩目和青睐。</w:t>
      </w:r>
    </w:p>
    <w:p>
      <w:pPr>
        <w:ind w:left="0" w:right="0" w:firstLine="560"/>
        <w:spacing w:before="450" w:after="450" w:line="312" w:lineRule="auto"/>
      </w:pPr>
      <w:r>
        <w:rPr>
          <w:rFonts w:ascii="宋体" w:hAnsi="宋体" w:eastAsia="宋体" w:cs="宋体"/>
          <w:color w:val="000"/>
          <w:sz w:val="28"/>
          <w:szCs w:val="28"/>
        </w:rPr>
        <w:t xml:space="preserve">作为全国资源型城市经济转型试点市，阜新要在新型工业化道路上实现转型，必须大力发展新兴产业和接续产业，而大力发展并尽快形成若干</w:t>
      </w:r>
    </w:p>
    <w:p>
      <w:pPr>
        <w:ind w:left="0" w:right="0" w:firstLine="560"/>
        <w:spacing w:before="450" w:after="450" w:line="312" w:lineRule="auto"/>
      </w:pPr>
      <w:r>
        <w:rPr>
          <w:rFonts w:ascii="宋体" w:hAnsi="宋体" w:eastAsia="宋体" w:cs="宋体"/>
          <w:color w:val="000"/>
          <w:sz w:val="28"/>
          <w:szCs w:val="28"/>
        </w:rPr>
        <w:t xml:space="preserve">产业集群，自然就成为我们的一项战略性选择。</w:t>
      </w:r>
    </w:p>
    <w:p>
      <w:pPr>
        <w:ind w:left="0" w:right="0" w:firstLine="560"/>
        <w:spacing w:before="450" w:after="450" w:line="312" w:lineRule="auto"/>
      </w:pPr>
      <w:r>
        <w:rPr>
          <w:rFonts w:ascii="宋体" w:hAnsi="宋体" w:eastAsia="宋体" w:cs="宋体"/>
          <w:color w:val="000"/>
          <w:sz w:val="28"/>
          <w:szCs w:val="28"/>
        </w:rPr>
        <w:t xml:space="preserve">培育和建设１０个销售收入１０亿元以上的产业集群，这是市第十次党代会确定实施的“５５１０工程”的一项重要目标。目前看，这项工作虽然在总体上正扎实有效地向前推进，但发展并不平衡：有的已见雏形，有的在紧锣密鼓地建设，但有的悄无声息或动静不大。</w:t>
      </w:r>
    </w:p>
    <w:p>
      <w:pPr>
        <w:ind w:left="0" w:right="0" w:firstLine="560"/>
        <w:spacing w:before="450" w:after="450" w:line="312" w:lineRule="auto"/>
      </w:pPr>
      <w:r>
        <w:rPr>
          <w:rFonts w:ascii="宋体" w:hAnsi="宋体" w:eastAsia="宋体" w:cs="宋体"/>
          <w:color w:val="000"/>
          <w:sz w:val="28"/>
          <w:szCs w:val="28"/>
        </w:rPr>
        <w:t xml:space="preserve">影响和制约这项工作开展的因素可能有多种，但认识问题没跟上去可能是重要原因。</w:t>
      </w:r>
    </w:p>
    <w:p>
      <w:pPr>
        <w:ind w:left="0" w:right="0" w:firstLine="560"/>
        <w:spacing w:before="450" w:after="450" w:line="312" w:lineRule="auto"/>
      </w:pPr>
      <w:r>
        <w:rPr>
          <w:rFonts w:ascii="宋体" w:hAnsi="宋体" w:eastAsia="宋体" w:cs="宋体"/>
          <w:color w:val="000"/>
          <w:sz w:val="28"/>
          <w:szCs w:val="28"/>
        </w:rPr>
        <w:t xml:space="preserve">为此，今天让我们一同走近产业集群这条巨鲸，认识一下它的面目，了解一下它的水性和能量。</w:t>
      </w:r>
    </w:p>
    <w:p>
      <w:pPr>
        <w:ind w:left="0" w:right="0" w:firstLine="560"/>
        <w:spacing w:before="450" w:after="450" w:line="312" w:lineRule="auto"/>
      </w:pPr>
      <w:r>
        <w:rPr>
          <w:rFonts w:ascii="宋体" w:hAnsi="宋体" w:eastAsia="宋体" w:cs="宋体"/>
          <w:color w:val="000"/>
          <w:sz w:val="28"/>
          <w:szCs w:val="28"/>
        </w:rPr>
        <w:t xml:space="preserve">我们对产业集群这个概念虽还有些陌生，但说起来也并不复杂。通俗地说，产业集群是由相同、相近与相关产业的企业聚集某地，进而吸引为其服务的相关机构进驻该地，共同构成的群体。</w:t>
      </w:r>
    </w:p>
    <w:p>
      <w:pPr>
        <w:ind w:left="0" w:right="0" w:firstLine="560"/>
        <w:spacing w:before="450" w:after="450" w:line="312" w:lineRule="auto"/>
      </w:pPr>
      <w:r>
        <w:rPr>
          <w:rFonts w:ascii="宋体" w:hAnsi="宋体" w:eastAsia="宋体" w:cs="宋体"/>
          <w:color w:val="000"/>
          <w:sz w:val="28"/>
          <w:szCs w:val="28"/>
        </w:rPr>
        <w:t xml:space="preserve">产业集群通过外部经济性、联合行动与制度效应所构成的集群效应释放，在经济竞争中能够产生很强的竞争优势。从本质上讲，产业集群是一种经济组织方式，通过对产业集群的有效培育与发展可实现多种经济发展目标，因此，产业集群可以看作是一种经济发展的战略方式。</w:t>
      </w:r>
    </w:p>
    <w:p>
      <w:pPr>
        <w:ind w:left="0" w:right="0" w:firstLine="560"/>
        <w:spacing w:before="450" w:after="450" w:line="312" w:lineRule="auto"/>
      </w:pPr>
      <w:r>
        <w:rPr>
          <w:rFonts w:ascii="宋体" w:hAnsi="宋体" w:eastAsia="宋体" w:cs="宋体"/>
          <w:color w:val="000"/>
          <w:sz w:val="28"/>
          <w:szCs w:val="28"/>
        </w:rPr>
        <w:t xml:space="preserve">通过以上介绍，产业集群的面目轮廓大致清楚了，那么，产业集群有啥特征或者说有啥特点呢？</w:t>
      </w:r>
    </w:p>
    <w:p>
      <w:pPr>
        <w:ind w:left="0" w:right="0" w:firstLine="560"/>
        <w:spacing w:before="450" w:after="450" w:line="312" w:lineRule="auto"/>
      </w:pPr>
      <w:r>
        <w:rPr>
          <w:rFonts w:ascii="宋体" w:hAnsi="宋体" w:eastAsia="宋体" w:cs="宋体"/>
          <w:color w:val="000"/>
          <w:sz w:val="28"/>
          <w:szCs w:val="28"/>
        </w:rPr>
        <w:t xml:space="preserve">概括说来，特点有四：</w:t>
      </w:r>
    </w:p>
    <w:p>
      <w:pPr>
        <w:ind w:left="0" w:right="0" w:firstLine="560"/>
        <w:spacing w:before="450" w:after="450" w:line="312" w:lineRule="auto"/>
      </w:pPr>
      <w:r>
        <w:rPr>
          <w:rFonts w:ascii="宋体" w:hAnsi="宋体" w:eastAsia="宋体" w:cs="宋体"/>
          <w:color w:val="000"/>
          <w:sz w:val="28"/>
          <w:szCs w:val="28"/>
        </w:rPr>
        <w:t xml:space="preserve">一是围绕某一产业而形成的，即产业特性。</w:t>
      </w:r>
    </w:p>
    <w:p>
      <w:pPr>
        <w:ind w:left="0" w:right="0" w:firstLine="560"/>
        <w:spacing w:before="450" w:after="450" w:line="312" w:lineRule="auto"/>
      </w:pPr>
      <w:r>
        <w:rPr>
          <w:rFonts w:ascii="宋体" w:hAnsi="宋体" w:eastAsia="宋体" w:cs="宋体"/>
          <w:color w:val="000"/>
          <w:sz w:val="28"/>
          <w:szCs w:val="28"/>
        </w:rPr>
        <w:t xml:space="preserve">二是在某一区域内相对集中，即区域特性。不是以行政区域划分，而是以地理的邻近性为界限。</w:t>
      </w:r>
    </w:p>
    <w:p>
      <w:pPr>
        <w:ind w:left="0" w:right="0" w:firstLine="560"/>
        <w:spacing w:before="450" w:after="450" w:line="312" w:lineRule="auto"/>
      </w:pPr>
      <w:r>
        <w:rPr>
          <w:rFonts w:ascii="宋体" w:hAnsi="宋体" w:eastAsia="宋体" w:cs="宋体"/>
          <w:color w:val="000"/>
          <w:sz w:val="28"/>
          <w:szCs w:val="28"/>
        </w:rPr>
        <w:t xml:space="preserve">三是该产业集群的产品在特定的行业内具有一定的影响力。</w:t>
      </w:r>
    </w:p>
    <w:p>
      <w:pPr>
        <w:ind w:left="0" w:right="0" w:firstLine="560"/>
        <w:spacing w:before="450" w:after="450" w:line="312" w:lineRule="auto"/>
      </w:pPr>
      <w:r>
        <w:rPr>
          <w:rFonts w:ascii="宋体" w:hAnsi="宋体" w:eastAsia="宋体" w:cs="宋体"/>
          <w:color w:val="000"/>
          <w:sz w:val="28"/>
          <w:szCs w:val="28"/>
        </w:rPr>
        <w:t xml:space="preserve">四是一般都包含供应商、成品商、客商、中介服务机构、规划管理机构等五大类相互作用机构，它们之间存在既竞争又合作的关系。</w:t>
      </w:r>
    </w:p>
    <w:p>
      <w:pPr>
        <w:ind w:left="0" w:right="0" w:firstLine="560"/>
        <w:spacing w:before="450" w:after="450" w:line="312" w:lineRule="auto"/>
      </w:pPr>
      <w:r>
        <w:rPr>
          <w:rFonts w:ascii="宋体" w:hAnsi="宋体" w:eastAsia="宋体" w:cs="宋体"/>
          <w:color w:val="000"/>
          <w:sz w:val="28"/>
          <w:szCs w:val="28"/>
        </w:rPr>
        <w:t xml:space="preserve">在市场竞争日趋激烈的形势下，产业集群化能得以形成和发展，关键在于它有竞争优势存焉。</w:t>
      </w:r>
    </w:p>
    <w:p>
      <w:pPr>
        <w:ind w:left="0" w:right="0" w:firstLine="560"/>
        <w:spacing w:before="450" w:after="450" w:line="312" w:lineRule="auto"/>
      </w:pPr>
      <w:r>
        <w:rPr>
          <w:rFonts w:ascii="宋体" w:hAnsi="宋体" w:eastAsia="宋体" w:cs="宋体"/>
          <w:color w:val="000"/>
          <w:sz w:val="28"/>
          <w:szCs w:val="28"/>
        </w:rPr>
        <w:t xml:space="preserve">专业化是产业集群最显著的特性。专业化使得单个企业能够专精于某一产品，而多个同类产品企业的地理集中，则能够生产出较大数量的高质量、低价格的产品。</w:t>
      </w:r>
    </w:p>
    <w:p>
      <w:pPr>
        <w:ind w:left="0" w:right="0" w:firstLine="560"/>
        <w:spacing w:before="450" w:after="450" w:line="312" w:lineRule="auto"/>
      </w:pPr>
      <w:r>
        <w:rPr>
          <w:rFonts w:ascii="宋体" w:hAnsi="宋体" w:eastAsia="宋体" w:cs="宋体"/>
          <w:color w:val="000"/>
          <w:sz w:val="28"/>
          <w:szCs w:val="28"/>
        </w:rPr>
        <w:t xml:space="preserve">集中化是通过分工专业化而实现的，充分获得因专业化而产生的高效率和低成本化，从而刺激集群中的企业勇于创新，不断推出新产品。</w:t>
      </w:r>
    </w:p>
    <w:p>
      <w:pPr>
        <w:ind w:left="0" w:right="0" w:firstLine="560"/>
        <w:spacing w:before="450" w:after="450" w:line="312" w:lineRule="auto"/>
      </w:pPr>
      <w:r>
        <w:rPr>
          <w:rFonts w:ascii="宋体" w:hAnsi="宋体" w:eastAsia="宋体" w:cs="宋体"/>
          <w:color w:val="000"/>
          <w:sz w:val="28"/>
          <w:szCs w:val="28"/>
        </w:rPr>
        <w:t xml:space="preserve">产业集群的网络化促进了集群中厂商之间共同行动，强化合作，实现资源共享、优势互补，社会资本较厚，彼此之间的交易费用较少。</w:t>
      </w:r>
    </w:p>
    <w:p>
      <w:pPr>
        <w:ind w:left="0" w:right="0" w:firstLine="560"/>
        <w:spacing w:before="450" w:after="450" w:line="312" w:lineRule="auto"/>
      </w:pPr>
      <w:r>
        <w:rPr>
          <w:rFonts w:ascii="宋体" w:hAnsi="宋体" w:eastAsia="宋体" w:cs="宋体"/>
          <w:color w:val="000"/>
          <w:sz w:val="28"/>
          <w:szCs w:val="28"/>
        </w:rPr>
        <w:t xml:space="preserve">产业集群地域化，实际是经济全球化的本地化的体现。产业集群中业主之间天然的亲情、乡情和友情构成了本地的社会资本，是集群厂商之间的共同行动的基础，也是厂商之间交易费用减少的重要条件。</w:t>
      </w:r>
    </w:p>
    <w:p>
      <w:pPr>
        <w:ind w:left="0" w:right="0" w:firstLine="560"/>
        <w:spacing w:before="450" w:after="450" w:line="312" w:lineRule="auto"/>
      </w:pPr>
      <w:r>
        <w:rPr>
          <w:rFonts w:ascii="宋体" w:hAnsi="宋体" w:eastAsia="宋体" w:cs="宋体"/>
          <w:color w:val="000"/>
          <w:sz w:val="28"/>
          <w:szCs w:val="28"/>
        </w:rPr>
        <w:t xml:space="preserve">产业集群之所以有活力，有吸引力，还在于它对发展中小企业有特殊作用。</w:t>
      </w:r>
    </w:p>
    <w:p>
      <w:pPr>
        <w:ind w:left="0" w:right="0" w:firstLine="560"/>
        <w:spacing w:before="450" w:after="450" w:line="312" w:lineRule="auto"/>
      </w:pPr>
      <w:r>
        <w:rPr>
          <w:rFonts w:ascii="宋体" w:hAnsi="宋体" w:eastAsia="宋体" w:cs="宋体"/>
          <w:color w:val="000"/>
          <w:sz w:val="28"/>
          <w:szCs w:val="28"/>
        </w:rPr>
        <w:t xml:space="preserve">首先是培育与提升产业竞争优势的重要途径。对一些产业，尤其是那些产业链较长或迂回生产方式比较突出的产业，利用集群化发展可以迅速提升该产业的区域、国内或国际的竞争优势。</w:t>
      </w:r>
    </w:p>
    <w:p>
      <w:pPr>
        <w:ind w:left="0" w:right="0" w:firstLine="560"/>
        <w:spacing w:before="450" w:after="450" w:line="312" w:lineRule="auto"/>
      </w:pPr>
      <w:r>
        <w:rPr>
          <w:rFonts w:ascii="宋体" w:hAnsi="宋体" w:eastAsia="宋体" w:cs="宋体"/>
          <w:color w:val="000"/>
          <w:sz w:val="28"/>
          <w:szCs w:val="28"/>
        </w:rPr>
        <w:t xml:space="preserve">其次是推动地方经济增长的重要方式。产业集群的地方性和集中性表明，产业集群是若干厂商与机构集中于某一特定地域共同发展，它们提升了该地的经济总量，拉动了该地就业，增加了该地税收，推动了该地服务产业的发展，是地方经济增长的重要方式。</w:t>
      </w:r>
    </w:p>
    <w:p>
      <w:pPr>
        <w:ind w:left="0" w:right="0" w:firstLine="560"/>
        <w:spacing w:before="450" w:after="450" w:line="312" w:lineRule="auto"/>
      </w:pPr>
      <w:r>
        <w:rPr>
          <w:rFonts w:ascii="宋体" w:hAnsi="宋体" w:eastAsia="宋体" w:cs="宋体"/>
          <w:color w:val="000"/>
          <w:sz w:val="28"/>
          <w:szCs w:val="28"/>
        </w:rPr>
        <w:t xml:space="preserve">此外，也是促进中小企业发展的重要方式。中小企业发展的先天不足是企业规模小、市场接近难、融资渠道少、人才储备不足、信息资源欠缺等等。而产业集群的网络化正是把大小不等的各厂商和各类机构联成一个有效的网络，各厂商都只是该产业集群网络中的一个节点，面对市场的首先是产业集群本身，其次才是各具体企业，产业集群整体的规模很大，市场势力很强，集群内人才丰富、信息多，资源共享，有效地避免了中小企业发展的先天不足。</w:t>
      </w:r>
    </w:p>
    <w:p>
      <w:pPr>
        <w:ind w:left="0" w:right="0" w:firstLine="560"/>
        <w:spacing w:before="450" w:after="450" w:line="312" w:lineRule="auto"/>
      </w:pPr>
      <w:r>
        <w:rPr>
          <w:rFonts w:ascii="宋体" w:hAnsi="宋体" w:eastAsia="宋体" w:cs="宋体"/>
          <w:color w:val="000"/>
          <w:sz w:val="28"/>
          <w:szCs w:val="28"/>
        </w:rPr>
        <w:t xml:space="preserve">综上所述，在当今形势下，产业集群优势多多，力量强矣。大力发展产业集群，对阜新来说是形势所趋、自身所需。我们相信，在市委、市政府的正确领导下，十个产业集群一定能快速推进，迅速形成，条条巨鲸遨浩海，波光浪影耀中华的画面一定会展现在世人面前！</w:t>
      </w:r>
    </w:p>
    <w:p>
      <w:pPr>
        <w:ind w:left="0" w:right="0" w:firstLine="560"/>
        <w:spacing w:before="450" w:after="450" w:line="312" w:lineRule="auto"/>
      </w:pPr>
      <w:r>
        <w:rPr>
          <w:rFonts w:ascii="宋体" w:hAnsi="宋体" w:eastAsia="宋体" w:cs="宋体"/>
          <w:color w:val="000"/>
          <w:sz w:val="28"/>
          <w:szCs w:val="28"/>
        </w:rPr>
        <w:t xml:space="preserve">《产业集群-遨游经济之海的巨鲸》来源于feisuxs，欢迎阅读产业集群-遨游经济之海的巨鲸。</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w:t>
      </w:r>
    </w:p>
    <w:p>
      <w:pPr>
        <w:ind w:left="0" w:right="0" w:firstLine="560"/>
        <w:spacing w:before="450" w:after="450" w:line="312" w:lineRule="auto"/>
      </w:pPr>
      <w:r>
        <w:rPr>
          <w:rFonts w:ascii="宋体" w:hAnsi="宋体" w:eastAsia="宋体" w:cs="宋体"/>
          <w:color w:val="000"/>
          <w:sz w:val="28"/>
          <w:szCs w:val="28"/>
        </w:rPr>
        <w:t xml:space="preserve">产业集群是什么</w:t>
      </w:r>
    </w:p>
    <w:p>
      <w:pPr>
        <w:ind w:left="0" w:right="0" w:firstLine="560"/>
        <w:spacing w:before="450" w:after="450" w:line="312" w:lineRule="auto"/>
      </w:pPr>
      <w:r>
        <w:rPr>
          <w:rFonts w:ascii="宋体" w:hAnsi="宋体" w:eastAsia="宋体" w:cs="宋体"/>
          <w:color w:val="000"/>
          <w:sz w:val="28"/>
          <w:szCs w:val="28"/>
        </w:rPr>
        <w:t xml:space="preserve">产业集群是指在特定的空间区域内，企业集中在同一产业，在相关机构的支持下互相之间既合作也竞争的一种生产组织方式或企业制度。例如我省西樵的纺织、古镇的灯饰、石龙的电子等。产业集群是广东经济的特色，也是形成广东的竞争优势、推动广东经济持续增长的重要的生产组织方式和企业制度。广东产业集群发展现状如何</w:t>
      </w:r>
    </w:p>
    <w:p>
      <w:pPr>
        <w:ind w:left="0" w:right="0" w:firstLine="560"/>
        <w:spacing w:before="450" w:after="450" w:line="312" w:lineRule="auto"/>
      </w:pPr>
      <w:r>
        <w:rPr>
          <w:rFonts w:ascii="宋体" w:hAnsi="宋体" w:eastAsia="宋体" w:cs="宋体"/>
          <w:color w:val="000"/>
          <w:sz w:val="28"/>
          <w:szCs w:val="28"/>
        </w:rPr>
        <w:t xml:space="preserve">我省初期产业聚集主要发生在镇域范围，呈现“一镇一品”的格局，镇政府是推动产业聚集的重要行动主体。广东的一些专家学者将这种产业集群的形态称之为“专业镇”。省科技厅在一些专家学者的协助下率先以技术创新为切入点，通过建立专业镇技术创新中心试点推动专业镇的发展，并为公共服务体系的建设打下基础。</w:t>
      </w:r>
    </w:p>
    <w:p>
      <w:pPr>
        <w:ind w:left="0" w:right="0" w:firstLine="560"/>
        <w:spacing w:before="450" w:after="450" w:line="312" w:lineRule="auto"/>
      </w:pPr>
      <w:r>
        <w:rPr>
          <w:rFonts w:ascii="宋体" w:hAnsi="宋体" w:eastAsia="宋体" w:cs="宋体"/>
          <w:color w:val="000"/>
          <w:sz w:val="28"/>
          <w:szCs w:val="28"/>
        </w:rPr>
        <w:t xml:space="preserve">随着产业聚集的发展，一些企业在专业镇的周边落户，产业逐步超出镇域范围。同时出现了跨镇域的分工格局，例如顺德乐从以家具销售为主，龙江以家具生产闻名，伦教以木工机械见长，形成跨镇域的生产链条。也有相同或相似的产业集群重复产生的现象，例如在汕头市的16个产业集群中，有4个与服装有关，分属4个不同的区县。在这种情况下，镇之间相互竞争，重复建设使得资源得不到有效的综合利用。再以专业镇指称这种产业聚集现象已不合时宜，以没有行政管辖范围指向的产业集群来概括产业聚集的现象比较合适。</w:t>
      </w:r>
    </w:p>
    <w:p>
      <w:pPr>
        <w:ind w:left="0" w:right="0" w:firstLine="560"/>
        <w:spacing w:before="450" w:after="450" w:line="312" w:lineRule="auto"/>
      </w:pPr>
      <w:r>
        <w:rPr>
          <w:rFonts w:ascii="宋体" w:hAnsi="宋体" w:eastAsia="宋体" w:cs="宋体"/>
          <w:color w:val="000"/>
          <w:sz w:val="28"/>
          <w:szCs w:val="28"/>
        </w:rPr>
        <w:t xml:space="preserve">产业集群升级有哪些模式</w:t>
      </w:r>
    </w:p>
    <w:p>
      <w:pPr>
        <w:ind w:left="0" w:right="0" w:firstLine="560"/>
        <w:spacing w:before="450" w:after="450" w:line="312" w:lineRule="auto"/>
      </w:pPr>
      <w:r>
        <w:rPr>
          <w:rFonts w:ascii="宋体" w:hAnsi="宋体" w:eastAsia="宋体" w:cs="宋体"/>
          <w:color w:val="000"/>
          <w:sz w:val="28"/>
          <w:szCs w:val="28"/>
        </w:rPr>
        <w:t xml:space="preserve">产业集群升级是指通过创新实现集群整体附加值的提高和在全球价值链上的竞争力的增强，升级有4种形态。一是流程升级:通过重组生产系统或引入高级技术使投入产出更有效；二是产品升级:通过转向更高端生产线增加产品单位价值；三是功能升级:进入价值链的较佳环节，如从单纯生产进入研发和营销，或者沿着基本加工→贴牌生产→自主设计制造→自有品牌制造的方向提升；四是部门升级:将从一个领域获得能力应用到新领域或进入新的全球价值链。例如从电视机产业转向计算机产业。</w:t>
      </w:r>
    </w:p>
    <w:p>
      <w:pPr>
        <w:ind w:left="0" w:right="0" w:firstLine="560"/>
        <w:spacing w:before="450" w:after="450" w:line="312" w:lineRule="auto"/>
      </w:pPr>
      <w:r>
        <w:rPr>
          <w:rFonts w:ascii="宋体" w:hAnsi="宋体" w:eastAsia="宋体" w:cs="宋体"/>
          <w:color w:val="000"/>
          <w:sz w:val="28"/>
          <w:szCs w:val="28"/>
        </w:rPr>
        <w:t xml:space="preserve">我省大多数的产业集群还处于发展阶段，部门升级的时机尚未成熟，但是流程升级、产品升级和功能升级已经开始并有成功的经验。例如枫溪企业在政府的支持鼓励下，将传统烧煤的窑炉改造为石油气窑炉，推广低温快烧的工艺，不但减少了环境污染，而且提高了陶瓷产品的质量和附加值。我省目前着力推进的区域国际品牌试点工作实际也是实现功能升级的举措。</w:t>
      </w:r>
    </w:p>
    <w:p>
      <w:pPr>
        <w:ind w:left="0" w:right="0" w:firstLine="560"/>
        <w:spacing w:before="450" w:after="450" w:line="312" w:lineRule="auto"/>
      </w:pPr>
      <w:r>
        <w:rPr>
          <w:rFonts w:ascii="宋体" w:hAnsi="宋体" w:eastAsia="宋体" w:cs="宋体"/>
          <w:color w:val="000"/>
          <w:sz w:val="28"/>
          <w:szCs w:val="28"/>
        </w:rPr>
        <w:t xml:space="preserve">广东产业集群升级路径是什么</w:t>
      </w:r>
    </w:p>
    <w:p>
      <w:pPr>
        <w:ind w:left="0" w:right="0" w:firstLine="560"/>
        <w:spacing w:before="450" w:after="450" w:line="312" w:lineRule="auto"/>
      </w:pPr>
      <w:r>
        <w:rPr>
          <w:rFonts w:ascii="宋体" w:hAnsi="宋体" w:eastAsia="宋体" w:cs="宋体"/>
          <w:color w:val="000"/>
          <w:sz w:val="28"/>
          <w:szCs w:val="28"/>
        </w:rPr>
        <w:t xml:space="preserve">结合我省实际，实现产业集群升级可在四条路径上迈进。</w:t>
      </w:r>
    </w:p>
    <w:p>
      <w:pPr>
        <w:ind w:left="0" w:right="0" w:firstLine="560"/>
        <w:spacing w:before="450" w:after="450" w:line="312" w:lineRule="auto"/>
      </w:pPr>
      <w:r>
        <w:rPr>
          <w:rFonts w:ascii="宋体" w:hAnsi="宋体" w:eastAsia="宋体" w:cs="宋体"/>
          <w:color w:val="000"/>
          <w:sz w:val="28"/>
          <w:szCs w:val="28"/>
        </w:rPr>
        <w:t xml:space="preserve">首先是技术创新能力提高。根据我们的研究，我省推进产业集群技术创新的模式主要有两种:一是以西樵为典型的政府投入基础设施，建构市场化运作的公共服务平台，为中小企业提供技术创新服务的模式；二是以枫溪为典型的政府投入少量资金激励、扶持大企业创办工程研究中心。两者各有利弊。</w:t>
      </w:r>
    </w:p>
    <w:p>
      <w:pPr>
        <w:ind w:left="0" w:right="0" w:firstLine="560"/>
        <w:spacing w:before="450" w:after="450" w:line="312" w:lineRule="auto"/>
      </w:pPr>
      <w:r>
        <w:rPr>
          <w:rFonts w:ascii="宋体" w:hAnsi="宋体" w:eastAsia="宋体" w:cs="宋体"/>
          <w:color w:val="000"/>
          <w:sz w:val="28"/>
          <w:szCs w:val="28"/>
        </w:rPr>
        <w:t xml:space="preserve">其次是产业组织优化。我省一些产业集群虽然产业聚集程度较高，配套也较齐全，但是许多企业“宁做鸡头，不做凤尾”，缺乏紧密分工合作，专业化程度不高。如何改变传统的经营理念，营造共赢的分工合作的制度环境，使无机聚集走向有机合作是产业集群升级的必经途径。</w:t>
      </w:r>
    </w:p>
    <w:p>
      <w:pPr>
        <w:ind w:left="0" w:right="0" w:firstLine="560"/>
        <w:spacing w:before="450" w:after="450" w:line="312" w:lineRule="auto"/>
      </w:pPr>
      <w:r>
        <w:rPr>
          <w:rFonts w:ascii="宋体" w:hAnsi="宋体" w:eastAsia="宋体" w:cs="宋体"/>
          <w:color w:val="000"/>
          <w:sz w:val="28"/>
          <w:szCs w:val="28"/>
        </w:rPr>
        <w:t xml:space="preserve">再次是相关制度、政策的调整。早年推动产业集群发展的主要是镇政府，由于行政分割，各自为政，重复建设，使产业集群零散化，不利于资源的有效利用和空间布局的合理调整。现在在省政府领导下，成立由省经贸委等十多个部门组成的“省促进产业集群发展联席会议”，负责指导和协调全省产业集群发展中遇到的重大问题。这是制度调整的重要举措。</w:t>
      </w:r>
    </w:p>
    <w:p>
      <w:pPr>
        <w:ind w:left="0" w:right="0" w:firstLine="560"/>
        <w:spacing w:before="450" w:after="450" w:line="312" w:lineRule="auto"/>
      </w:pPr>
      <w:r>
        <w:rPr>
          <w:rFonts w:ascii="宋体" w:hAnsi="宋体" w:eastAsia="宋体" w:cs="宋体"/>
          <w:color w:val="000"/>
          <w:sz w:val="28"/>
          <w:szCs w:val="28"/>
        </w:rPr>
        <w:t xml:space="preserve">最后是社会资本的积累和提升。产业集群的社会资本积累和提升需要扶持行业协会的发展，充分发挥行业协会服务、沟通、自律的功能。我省的产业集群行业协会已有不少成功的经验。例如大涌红木家具协会通过要求运输公司交押金，解决本地企业的运输风险问题。平洲玉石协会通过建立石玉拍卖制度，解决会员的交易成本和风险问题。</w:t>
      </w:r>
    </w:p>
    <w:p>
      <w:pPr>
        <w:ind w:left="0" w:right="0" w:firstLine="560"/>
        <w:spacing w:before="450" w:after="450" w:line="312" w:lineRule="auto"/>
      </w:pPr>
      <w:r>
        <w:rPr>
          <w:rFonts w:ascii="黑体" w:hAnsi="黑体" w:eastAsia="黑体" w:cs="黑体"/>
          <w:color w:val="000000"/>
          <w:sz w:val="36"/>
          <w:szCs w:val="36"/>
          <w:b w:val="1"/>
          <w:bCs w:val="1"/>
        </w:rPr>
        <w:t xml:space="preserve">第四篇：电力储能产业上市公司</w:t>
      </w:r>
    </w:p>
    <w:p>
      <w:pPr>
        <w:ind w:left="0" w:right="0" w:firstLine="560"/>
        <w:spacing w:before="450" w:after="450" w:line="312" w:lineRule="auto"/>
      </w:pPr>
      <w:r>
        <w:rPr>
          <w:rFonts w:ascii="宋体" w:hAnsi="宋体" w:eastAsia="宋体" w:cs="宋体"/>
          <w:color w:val="000"/>
          <w:sz w:val="28"/>
          <w:szCs w:val="28"/>
        </w:rPr>
        <w:t xml:space="preserve">电力储能产业上市公司</w:t>
      </w:r>
    </w:p>
    <w:p>
      <w:pPr>
        <w:ind w:left="0" w:right="0" w:firstLine="560"/>
        <w:spacing w:before="450" w:after="450" w:line="312" w:lineRule="auto"/>
      </w:pPr>
      <w:r>
        <w:rPr>
          <w:rFonts w:ascii="宋体" w:hAnsi="宋体" w:eastAsia="宋体" w:cs="宋体"/>
          <w:color w:val="000"/>
          <w:sz w:val="28"/>
          <w:szCs w:val="28"/>
        </w:rPr>
        <w:t xml:space="preserve">1.阳光电源</w:t>
      </w:r>
    </w:p>
    <w:p>
      <w:pPr>
        <w:ind w:left="0" w:right="0" w:firstLine="560"/>
        <w:spacing w:before="450" w:after="450" w:line="312" w:lineRule="auto"/>
      </w:pPr>
      <w:r>
        <w:rPr>
          <w:rFonts w:ascii="宋体" w:hAnsi="宋体" w:eastAsia="宋体" w:cs="宋体"/>
          <w:color w:val="000"/>
          <w:sz w:val="28"/>
          <w:szCs w:val="28"/>
        </w:rPr>
        <w:t xml:space="preserve">是一家专注于太阳能、风能、储能等新能源电源设备的研发、生产、销售和服务的国家重点高新技术企业。主要产品有光伏逆变器、风能变流器、储能系统、电动车电机控制器，并致力于提供全球一流的光伏电站解决方案、储能及微电网解决方案。其中光伏电站解决方案包括：荒漠电站、屋顶电站、山丘电站。能及微电网解决方案主要有储能并网系统、光储微电网系统、燃料节约系统，主要应用与厂矿、企业、村落、通讯基站、光伏、风能发电站、地铁、港口医院等。</w:t>
      </w:r>
    </w:p>
    <w:p>
      <w:pPr>
        <w:ind w:left="0" w:right="0" w:firstLine="560"/>
        <w:spacing w:before="450" w:after="450" w:line="312" w:lineRule="auto"/>
      </w:pPr>
      <w:r>
        <w:rPr>
          <w:rFonts w:ascii="宋体" w:hAnsi="宋体" w:eastAsia="宋体" w:cs="宋体"/>
          <w:color w:val="000"/>
          <w:sz w:val="28"/>
          <w:szCs w:val="28"/>
        </w:rPr>
        <w:t xml:space="preserve">太阳能光伏逆变器产品继续稳居国内市场占有率第一，光伏电站系统集成业务也快速发展。</w:t>
      </w:r>
    </w:p>
    <w:p>
      <w:pPr>
        <w:ind w:left="0" w:right="0" w:firstLine="560"/>
        <w:spacing w:before="450" w:after="450" w:line="312" w:lineRule="auto"/>
      </w:pPr>
      <w:r>
        <w:rPr>
          <w:rFonts w:ascii="宋体" w:hAnsi="宋体" w:eastAsia="宋体" w:cs="宋体"/>
          <w:color w:val="000"/>
          <w:sz w:val="28"/>
          <w:szCs w:val="28"/>
        </w:rPr>
        <w:t xml:space="preserve">公司布局储能电源领域公司与三星SDI株式会社与2024年11月在韩国釜山签订了正式的合资合约，双方将在合肥建立合资公司，携手开展电力用储能系统相关产品的研制、生产和销售。依据计划，双方将在合肥高新区新设立储能电池和储能电源两个合资公司，分别从事电力用锂离子储能电池包的开发、生产、销售和分销，及电力设施用变流设备和一体化储能系统的开发、生产、销售和分销。双方约定，将充分利用各自优势，强强联合，共同开拓电力储能市场，并致力于成为全球领先的储能产品及系统解决方案供应商。</w:t>
      </w:r>
    </w:p>
    <w:p>
      <w:pPr>
        <w:ind w:left="0" w:right="0" w:firstLine="560"/>
        <w:spacing w:before="450" w:after="450" w:line="312" w:lineRule="auto"/>
      </w:pPr>
      <w:r>
        <w:rPr>
          <w:rFonts w:ascii="宋体" w:hAnsi="宋体" w:eastAsia="宋体" w:cs="宋体"/>
          <w:color w:val="000"/>
          <w:sz w:val="28"/>
          <w:szCs w:val="28"/>
        </w:rPr>
        <w:t xml:space="preserve">2.南都能源</w:t>
      </w:r>
    </w:p>
    <w:p>
      <w:pPr>
        <w:ind w:left="0" w:right="0" w:firstLine="560"/>
        <w:spacing w:before="450" w:after="450" w:line="312" w:lineRule="auto"/>
      </w:pPr>
      <w:r>
        <w:rPr>
          <w:rFonts w:ascii="宋体" w:hAnsi="宋体" w:eastAsia="宋体" w:cs="宋体"/>
          <w:color w:val="000"/>
          <w:sz w:val="28"/>
          <w:szCs w:val="28"/>
        </w:rPr>
        <w:t xml:space="preserve">公司主营业务为通信后备电源、动力电源、储能电源、系统集成及相关产品的研发、制造、销售和服务；主导产品为阀控密封蓄电池、锂离子电池、燃料电池及相关材料。产品广泛应用于通信、电力、铁路等基础性产业；太阳能、风能、智能电网、电动汽车、储能电站等战略性新兴产业；电动自行车电池、通讯终端应用电池等民生产业。</w:t>
      </w:r>
    </w:p>
    <w:p>
      <w:pPr>
        <w:ind w:left="0" w:right="0" w:firstLine="560"/>
        <w:spacing w:before="450" w:after="450" w:line="312" w:lineRule="auto"/>
      </w:pPr>
      <w:r>
        <w:rPr>
          <w:rFonts w:ascii="宋体" w:hAnsi="宋体" w:eastAsia="宋体" w:cs="宋体"/>
          <w:color w:val="000"/>
          <w:sz w:val="28"/>
          <w:szCs w:val="28"/>
        </w:rPr>
        <w:t xml:space="preserve">公司战略目标：致力于成为全球的通信后备电源、储能应用电源、动力电源和新能源应用领域系统解决方案的领导者。在储能应用领域，拥有大型储能、离网储能、分布式储能的系统设计及集成技术；在动力应用领域，拥有电动汽车、电动叉车、电动自行车等车用超级电池、锂离子电池技术；在通信应用领域，拥有IDC等交换机房用、基站用、UPS用等阀控电池、锂电池、燃料电池技术，其中适用于高温环境下的环保节能电池为国际首创，具有巨大的经济及生态效益；在新型材料方面，拥有锂离子电池正负极材料、阀控电池正负极材料、电解质材料等多项核心技术。</w:t>
      </w:r>
    </w:p>
    <w:p>
      <w:pPr>
        <w:ind w:left="0" w:right="0" w:firstLine="560"/>
        <w:spacing w:before="450" w:after="450" w:line="312" w:lineRule="auto"/>
      </w:pPr>
      <w:r>
        <w:rPr>
          <w:rFonts w:ascii="宋体" w:hAnsi="宋体" w:eastAsia="宋体" w:cs="宋体"/>
          <w:color w:val="000"/>
          <w:sz w:val="28"/>
          <w:szCs w:val="28"/>
        </w:rPr>
        <w:t xml:space="preserve">公司主营业务：</w:t>
      </w:r>
    </w:p>
    <w:p>
      <w:pPr>
        <w:ind w:left="0" w:right="0" w:firstLine="560"/>
        <w:spacing w:before="450" w:after="450" w:line="312" w:lineRule="auto"/>
      </w:pPr>
      <w:r>
        <w:rPr>
          <w:rFonts w:ascii="宋体" w:hAnsi="宋体" w:eastAsia="宋体" w:cs="宋体"/>
          <w:color w:val="000"/>
          <w:sz w:val="28"/>
          <w:szCs w:val="28"/>
        </w:rPr>
        <w:t xml:space="preserve">储能领域：</w:t>
      </w:r>
    </w:p>
    <w:p>
      <w:pPr>
        <w:ind w:left="0" w:right="0" w:firstLine="560"/>
        <w:spacing w:before="450" w:after="450" w:line="312" w:lineRule="auto"/>
      </w:pPr>
      <w:r>
        <w:rPr>
          <w:rFonts w:ascii="宋体" w:hAnsi="宋体" w:eastAsia="宋体" w:cs="宋体"/>
          <w:color w:val="000"/>
          <w:sz w:val="28"/>
          <w:szCs w:val="28"/>
        </w:rPr>
        <w:t xml:space="preserve">2024年，公司储能业务实现销售收入15,969.52万元，同比增长14.69%。公司继续保持行业领先地位，在大规模储能、分布式储能、户用储能等领域齐头并进，各类系统解决方案及产品日趋成熟。在大规模储能及分布式微网储能领域，公司以锂电和铅炭电池核心技术为基础，提供全面系统解决方案，完成了国家风光储输示范工程项目（国家电网主导、国内影响力最大的新能源综合示范项目）、广东电科院广成铝业1.5MW蓄能项目（科技部863项目）、浙江鹿西岛4MWh新能源微网储能项目（科技部863项目）等项目的装机运行，并在一系列新的示范项目中中标。</w:t>
      </w:r>
    </w:p>
    <w:p>
      <w:pPr>
        <w:ind w:left="0" w:right="0" w:firstLine="560"/>
        <w:spacing w:before="450" w:after="450" w:line="312" w:lineRule="auto"/>
      </w:pPr>
      <w:r>
        <w:rPr>
          <w:rFonts w:ascii="宋体" w:hAnsi="宋体" w:eastAsia="宋体" w:cs="宋体"/>
          <w:color w:val="000"/>
          <w:sz w:val="28"/>
          <w:szCs w:val="28"/>
        </w:rPr>
        <w:t xml:space="preserve">3.科陆电子</w:t>
      </w:r>
    </w:p>
    <w:p>
      <w:pPr>
        <w:ind w:left="0" w:right="0" w:firstLine="560"/>
        <w:spacing w:before="450" w:after="450" w:line="312" w:lineRule="auto"/>
      </w:pPr>
      <w:r>
        <w:rPr>
          <w:rFonts w:ascii="宋体" w:hAnsi="宋体" w:eastAsia="宋体" w:cs="宋体"/>
          <w:color w:val="000"/>
          <w:sz w:val="28"/>
          <w:szCs w:val="28"/>
        </w:rPr>
        <w:t xml:space="preserve">科陆电子是智能电网、新能源、节能减排产品设备研发、生产及销售方面的龙头企业，较早涉足物联网行业，独立开发、自主研制并生产了100多种主要产品。</w:t>
      </w:r>
    </w:p>
    <w:p>
      <w:pPr>
        <w:ind w:left="0" w:right="0" w:firstLine="560"/>
        <w:spacing w:before="450" w:after="450" w:line="312" w:lineRule="auto"/>
      </w:pPr>
      <w:r>
        <w:rPr>
          <w:rFonts w:ascii="宋体" w:hAnsi="宋体" w:eastAsia="宋体" w:cs="宋体"/>
          <w:color w:val="000"/>
          <w:sz w:val="28"/>
          <w:szCs w:val="28"/>
        </w:rPr>
        <w:t xml:space="preserve">公司主要发展领域为智能电网领域、新能源光伏发电、储能方面、新能源电动汽车充电网络建设方面。主要包括智能变电站、智能用电系统、智能电能表、标准仪器仪表、风电变流器装置、储能与电力电源、机场专用中频静态电源、大功率光伏逆变器、高中低压变频器、高压大功率静止无功发生器SVG、电动汽车充放电设备及检测产品、电子资产全生命周期管理系统等十几类产品。</w:t>
      </w:r>
    </w:p>
    <w:p>
      <w:pPr>
        <w:ind w:left="0" w:right="0" w:firstLine="560"/>
        <w:spacing w:before="450" w:after="450" w:line="312" w:lineRule="auto"/>
      </w:pPr>
      <w:r>
        <w:rPr>
          <w:rFonts w:ascii="宋体" w:hAnsi="宋体" w:eastAsia="宋体" w:cs="宋体"/>
          <w:color w:val="000"/>
          <w:sz w:val="28"/>
          <w:szCs w:val="28"/>
        </w:rPr>
        <w:t xml:space="preserve">储能方面，公司依托国家能源局成立的可再生能源规模化储能并网工程实验室，已研制出具有虚拟同步机特性的光伏-储能一体化高效智能充放电控制技术，研制成功500KW级的具有自同步电压源（V/F模式）电力能量路由器，能实现8台以上并联运行；兆瓦级箱式储能电站继成功应用于中广核曲蔴莱7.203MWp离网光伏电站、祁连3.087MWp离网光伏电站等几个示范项目后，于2024年7月一举中标青海黄河上游水电开发有限责任公司青海玉树州无电地区电力建设独立光伏供电工程户用系统设备采购项目，公司为此项目唯一中标人，合计中标金额14,940.47万元。</w:t>
      </w:r>
    </w:p>
    <w:p>
      <w:pPr>
        <w:ind w:left="0" w:right="0" w:firstLine="560"/>
        <w:spacing w:before="450" w:after="450" w:line="312" w:lineRule="auto"/>
      </w:pPr>
      <w:r>
        <w:rPr>
          <w:rFonts w:ascii="宋体" w:hAnsi="宋体" w:eastAsia="宋体" w:cs="宋体"/>
          <w:color w:val="000"/>
          <w:sz w:val="28"/>
          <w:szCs w:val="28"/>
        </w:rPr>
        <w:t xml:space="preserve">4.猛狮电源</w:t>
      </w:r>
    </w:p>
    <w:p>
      <w:pPr>
        <w:ind w:left="0" w:right="0" w:firstLine="560"/>
        <w:spacing w:before="450" w:after="450" w:line="312" w:lineRule="auto"/>
      </w:pPr>
      <w:r>
        <w:rPr>
          <w:rFonts w:ascii="宋体" w:hAnsi="宋体" w:eastAsia="宋体" w:cs="宋体"/>
          <w:color w:val="000"/>
          <w:sz w:val="28"/>
          <w:szCs w:val="28"/>
        </w:rPr>
        <w:t xml:space="preserve">广东猛狮电源科技股份有限公司成立于2024年，是一家以研发、生产和销售各类电池以及电池应用为主的新能源及节能技术领域高新技术企业。2024年，猛狮科技在全球范围率先推出纳米胶体电解质起动电池，经过六年的不断努力，纳米胶体电池在欧美高端摩托车更换市场已经成为新一代高科技换代产品，逐步取代传统的铅酸电池。2024年公司推出的全系列高倍率磷酸铁锂起动电池，是目前世界上性能最好的锂离子起动电池之一，已经高调进入美国市场和欧洲市场。为了应对日益复杂的市场竞争的需要，公司已经成功开发出6大系列800多种规格型号的电池产品，涵盖汽车、工程机械、船舶、摩托车、通信、电力、照明、电动车辆、光伏储能等各个领域。</w:t>
      </w:r>
    </w:p>
    <w:p>
      <w:pPr>
        <w:ind w:left="0" w:right="0" w:firstLine="560"/>
        <w:spacing w:before="450" w:after="450" w:line="312" w:lineRule="auto"/>
      </w:pPr>
      <w:r>
        <w:rPr>
          <w:rFonts w:ascii="宋体" w:hAnsi="宋体" w:eastAsia="宋体" w:cs="宋体"/>
          <w:color w:val="000"/>
          <w:sz w:val="28"/>
          <w:szCs w:val="28"/>
        </w:rPr>
        <w:t xml:space="preserve">公司主要发展领域为摩托车起动电池，在新能源车辆研发、储能系统领域。在储能系统领域，公司主要开发产品分为三大类，分别为家庭便携式储能系统、微电网复合储能系统、MW级智能电网储能系统，具体如下： 1)便携式式储能系统分为离网式、离并网式，功率范围从20W到10kW，特点是携带方便，安装简单，主要应用在家庭应急供电、缺电地区储备电能； 2）储能系统分为离网式、并网式、侧并网式等，功率范围从2kW到500kW，主要应用于分布式储能、微电网系统储能等领域； 3）MW级智能电网储能式系统，主要是并网式，功率一般大于0.1MW，应用于智能电网削峰填谷，大型光伏、风力发电站储能。</w:t>
      </w:r>
    </w:p>
    <w:p>
      <w:pPr>
        <w:ind w:left="0" w:right="0" w:firstLine="560"/>
        <w:spacing w:before="450" w:after="450" w:line="312" w:lineRule="auto"/>
      </w:pPr>
      <w:r>
        <w:rPr>
          <w:rFonts w:ascii="宋体" w:hAnsi="宋体" w:eastAsia="宋体" w:cs="宋体"/>
          <w:color w:val="000"/>
          <w:sz w:val="28"/>
          <w:szCs w:val="28"/>
        </w:rPr>
        <w:t xml:space="preserve">5.圣阳电源</w:t>
      </w:r>
    </w:p>
    <w:p>
      <w:pPr>
        <w:ind w:left="0" w:right="0" w:firstLine="560"/>
        <w:spacing w:before="450" w:after="450" w:line="312" w:lineRule="auto"/>
      </w:pPr>
      <w:r>
        <w:rPr>
          <w:rFonts w:ascii="宋体" w:hAnsi="宋体" w:eastAsia="宋体" w:cs="宋体"/>
          <w:color w:val="000"/>
          <w:sz w:val="28"/>
          <w:szCs w:val="28"/>
        </w:rPr>
        <w:t xml:space="preserve">公司专业从事通信备用电源、电力备用电源、新能源储能电源、动力电源、新能源系统集成等系统方案的设计、开发和经营，是国际知名、国内领先的绿色能源制造商。目前，公司已形成成熟的AGM和GEL两大类阀控铅酸蓄电池开发技术、锂离子电池开发技术和新能源系统集成技术。主要产品有：FCP铅炭电池、铅酸蓄电池、新能源系统集成、锂离子电池产品，广泛应用于通信、电力、动力和新能源储能等领域，远销30多个国家和地区，畅销国内外市场。</w:t>
      </w:r>
    </w:p>
    <w:p>
      <w:pPr>
        <w:ind w:left="0" w:right="0" w:firstLine="560"/>
        <w:spacing w:before="450" w:after="450" w:line="312" w:lineRule="auto"/>
      </w:pPr>
      <w:r>
        <w:rPr>
          <w:rFonts w:ascii="宋体" w:hAnsi="宋体" w:eastAsia="宋体" w:cs="宋体"/>
          <w:color w:val="000"/>
          <w:sz w:val="28"/>
          <w:szCs w:val="28"/>
        </w:rPr>
        <w:t xml:space="preserve">水系离子电池研发公司</w:t>
      </w:r>
    </w:p>
    <w:p>
      <w:pPr>
        <w:ind w:left="0" w:right="0" w:firstLine="560"/>
        <w:spacing w:before="450" w:after="450" w:line="312" w:lineRule="auto"/>
      </w:pPr>
      <w:r>
        <w:rPr>
          <w:rFonts w:ascii="宋体" w:hAnsi="宋体" w:eastAsia="宋体" w:cs="宋体"/>
          <w:color w:val="000"/>
          <w:sz w:val="28"/>
          <w:szCs w:val="28"/>
        </w:rPr>
        <w:t xml:space="preserve">1、巨化股份</w:t>
      </w:r>
    </w:p>
    <w:p>
      <w:pPr>
        <w:ind w:left="0" w:right="0" w:firstLine="560"/>
        <w:spacing w:before="450" w:after="450" w:line="312" w:lineRule="auto"/>
      </w:pPr>
      <w:r>
        <w:rPr>
          <w:rFonts w:ascii="宋体" w:hAnsi="宋体" w:eastAsia="宋体" w:cs="宋体"/>
          <w:color w:val="000"/>
          <w:sz w:val="28"/>
          <w:szCs w:val="28"/>
        </w:rPr>
        <w:t xml:space="preserve">2024年巨化与中科院宁波材料技术与工程研究所合作，主要合作领域有固体氧化物燃料电池、加氢催化剂、海洋新材料重点实验室及有机涂料、复合材料、激光表面处理、热喷涂技术以及高效硅基薄膜太阳能电池等项目。</w:t>
      </w:r>
    </w:p>
    <w:p>
      <w:pPr>
        <w:ind w:left="0" w:right="0" w:firstLine="560"/>
        <w:spacing w:before="450" w:after="450" w:line="312" w:lineRule="auto"/>
      </w:pPr>
      <w:r>
        <w:rPr>
          <w:rFonts w:ascii="宋体" w:hAnsi="宋体" w:eastAsia="宋体" w:cs="宋体"/>
          <w:color w:val="000"/>
          <w:sz w:val="28"/>
          <w:szCs w:val="28"/>
        </w:rPr>
        <w:t xml:space="preserve">2024年7月中科院宁波材料技术与工程研究所科研人员在水系离子电池研究中获重要进展，首次提出用锂钠混合离子电解质这一全新理念构建新型水系离子电池。传统的以有机溶剂为电解液的锂离子电池能量密度高，但存在安全性低和成本高的问题。与之相比，水系离子电池具有价格廉价、无环境污染且安全性高等优点，在大规模储能体系中具有潜在的重要应用前景。然而，目 前适用于水系钠离子电池的电极材料极为匮乏，这成为阻碍钠离子电池发展的瓶颈。为此，宁波材料所动力锂电池工程实验室研究人员设计出一种新型水系锂钠混合离子电池。这类电池的一极采用选择性嵌入/脱嵌锂离子的化合物为活性材料，而另一极则选用选择性嵌入/脱嵌钠离子的化合物作为活性材料，同时以锂钠混合离子水溶液作为电解质。</w:t>
      </w:r>
    </w:p>
    <w:p>
      <w:pPr>
        <w:ind w:left="0" w:right="0" w:firstLine="560"/>
        <w:spacing w:before="450" w:after="450" w:line="312" w:lineRule="auto"/>
      </w:pPr>
      <w:r>
        <w:rPr>
          <w:rFonts w:ascii="宋体" w:hAnsi="宋体" w:eastAsia="宋体" w:cs="宋体"/>
          <w:color w:val="000"/>
          <w:sz w:val="28"/>
          <w:szCs w:val="28"/>
        </w:rPr>
        <w:t xml:space="preserve">得益于其独特的工作原理，这类电池不但能储存电能，而且还具有分离锂离子和钠离子的功能。电池可通过反复的充放电过程来实现对锂离子和钠离子的富集，与现有其他化学分离技术相比，此操作更为简便且更加绿色环保。</w:t>
      </w:r>
    </w:p>
    <w:p>
      <w:pPr>
        <w:ind w:left="0" w:right="0" w:firstLine="560"/>
        <w:spacing w:before="450" w:after="450" w:line="312" w:lineRule="auto"/>
      </w:pPr>
      <w:r>
        <w:rPr>
          <w:rFonts w:ascii="宋体" w:hAnsi="宋体" w:eastAsia="宋体" w:cs="宋体"/>
          <w:color w:val="000"/>
          <w:sz w:val="28"/>
          <w:szCs w:val="28"/>
        </w:rPr>
        <w:t xml:space="preserve">2、郑州大学化学与分子工程学院</w:t>
      </w:r>
    </w:p>
    <w:p>
      <w:pPr>
        <w:ind w:left="0" w:right="0" w:firstLine="560"/>
        <w:spacing w:before="450" w:after="450" w:line="312" w:lineRule="auto"/>
      </w:pPr>
      <w:r>
        <w:rPr>
          <w:rFonts w:ascii="宋体" w:hAnsi="宋体" w:eastAsia="宋体" w:cs="宋体"/>
          <w:color w:val="000"/>
          <w:sz w:val="28"/>
          <w:szCs w:val="28"/>
        </w:rPr>
        <w:t xml:space="preserve">郑州大学化学与分子工程学院陈卫华博士开发的一种水系可充放锂离子的电极材料及包含该材料的水系可充放锂离子电池，获国家发明专利授权，标志着一种新型绿色环保电池的诞生。</w:t>
      </w:r>
    </w:p>
    <w:p>
      <w:pPr>
        <w:ind w:left="0" w:right="0" w:firstLine="560"/>
        <w:spacing w:before="450" w:after="450" w:line="312" w:lineRule="auto"/>
      </w:pPr>
      <w:r>
        <w:rPr>
          <w:rFonts w:ascii="宋体" w:hAnsi="宋体" w:eastAsia="宋体" w:cs="宋体"/>
          <w:color w:val="000"/>
          <w:sz w:val="28"/>
          <w:szCs w:val="28"/>
        </w:rPr>
        <w:t xml:space="preserve">据陈卫华介绍，有机系锂离子电池因其有机电解液具有毒性和可燃性，在过充或短路等不当操作中存在严重的安全隐患。</w:t>
      </w:r>
    </w:p>
    <w:p>
      <w:pPr>
        <w:ind w:left="0" w:right="0" w:firstLine="560"/>
        <w:spacing w:before="450" w:after="450" w:line="312" w:lineRule="auto"/>
      </w:pPr>
      <w:r>
        <w:rPr>
          <w:rFonts w:ascii="宋体" w:hAnsi="宋体" w:eastAsia="宋体" w:cs="宋体"/>
          <w:color w:val="000"/>
          <w:sz w:val="28"/>
          <w:szCs w:val="28"/>
        </w:rPr>
        <w:t xml:space="preserve">此外，非水电解液的离子电导率比相应的水溶液电解液要低两个数量级，有机电解液电池的制作成本也相应高很多。考虑到成本、安全性和循环寿命，这些缺点限制了大型电池的应用。</w:t>
      </w:r>
    </w:p>
    <w:p>
      <w:pPr>
        <w:ind w:left="0" w:right="0" w:firstLine="560"/>
        <w:spacing w:before="450" w:after="450" w:line="312" w:lineRule="auto"/>
      </w:pPr>
      <w:r>
        <w:rPr>
          <w:rFonts w:ascii="宋体" w:hAnsi="宋体" w:eastAsia="宋体" w:cs="宋体"/>
          <w:color w:val="000"/>
          <w:sz w:val="28"/>
          <w:szCs w:val="28"/>
        </w:rPr>
        <w:t xml:space="preserve">水系锂离子电池可从根本上解决上述问题，并能有效简化有机锂离子电池的严格组装条件，降低其制备和生产成本，具有广阔的市场前景。此外，水系锂离子电池体系基本可避免现有水系电池中存在的重金属污染问题，属绿色环保的新型电池。</w:t>
      </w:r>
    </w:p>
    <w:p>
      <w:pPr>
        <w:ind w:left="0" w:right="0" w:firstLine="560"/>
        <w:spacing w:before="450" w:after="450" w:line="312" w:lineRule="auto"/>
      </w:pPr>
      <w:r>
        <w:rPr>
          <w:rFonts w:ascii="黑体" w:hAnsi="黑体" w:eastAsia="黑体" w:cs="黑体"/>
          <w:color w:val="000000"/>
          <w:sz w:val="36"/>
          <w:szCs w:val="36"/>
          <w:b w:val="1"/>
          <w:bCs w:val="1"/>
        </w:rPr>
        <w:t xml:space="preserve">第五篇：重型装备产业集群Office Word 文档</w:t>
      </w:r>
    </w:p>
    <w:p>
      <w:pPr>
        <w:ind w:left="0" w:right="0" w:firstLine="560"/>
        <w:spacing w:before="450" w:after="450" w:line="312" w:lineRule="auto"/>
      </w:pPr>
      <w:r>
        <w:rPr>
          <w:rFonts w:ascii="宋体" w:hAnsi="宋体" w:eastAsia="宋体" w:cs="宋体"/>
          <w:color w:val="000"/>
          <w:sz w:val="28"/>
          <w:szCs w:val="28"/>
        </w:rPr>
        <w:t xml:space="preserve">重型装备产业集群。以陕鼓集团、中冶陕压、中钢西重、西煤机、中国西重研究所等骨干企业为基础，通过建立企业之间的战略联盟，实现产业优势资源的有效整合，夯实产业发展基础，形成产业发展整体合力，促进整机企业和零部件企业的紧密合作，加大企业之间的联合协作，通过关键项目的引进和建设，促进产品集成化、总成化和成套化水平不断提高，逐步形成煤炭采掘成套设备产业链，并向煤化工成套设备延伸；大力开拓国内、国际市场，提高市场占有率；积极推进和引导产业向园区集中，不断提高产业聚集度和集群发展整体水平。2024年，实现销售收入230亿元；2024年，实现销售收入500亿元；2024年，实现销售收入610亿元。</w:t>
      </w:r>
    </w:p>
    <w:p>
      <w:pPr>
        <w:ind w:left="0" w:right="0" w:firstLine="560"/>
        <w:spacing w:before="450" w:after="450" w:line="312" w:lineRule="auto"/>
      </w:pPr>
      <w:r>
        <w:rPr>
          <w:rFonts w:ascii="宋体" w:hAnsi="宋体" w:eastAsia="宋体" w:cs="宋体"/>
          <w:color w:val="000"/>
          <w:sz w:val="28"/>
          <w:szCs w:val="28"/>
        </w:rPr>
        <w:t xml:space="preserve">9.工程机械产业集群。以西安、宝鸡和渭南等地工业园区为依托，推进产业向园区转移和聚集，加快产业整合重组步伐，夯实产业发展基础。重点加强中高档产品开发，积极发展大型环保节能路面施工系列设备和独具特色系列工程机械，开拓国内外市场，提高市场占有率和竞争力。2024年，实现销售收入70亿元；2024年，实现销售收入150亿元；2024年，实现销售收入250亿元。</w:t>
      </w:r>
    </w:p>
    <w:p>
      <w:pPr>
        <w:ind w:left="0" w:right="0" w:firstLine="560"/>
        <w:spacing w:before="450" w:after="450" w:line="312" w:lineRule="auto"/>
      </w:pPr>
      <w:r>
        <w:rPr>
          <w:rFonts w:ascii="宋体" w:hAnsi="宋体" w:eastAsia="宋体" w:cs="宋体"/>
          <w:color w:val="000"/>
          <w:sz w:val="28"/>
          <w:szCs w:val="28"/>
        </w:rPr>
        <w:t xml:space="preserve">10.石油装备产业集群。做大做强宝石钢管、宝石机械两大龙头企业，建设适应全球竞争要求的生产、营销和服务体系，开拓国际、国内市场；加大科技投入，把信息技术和先进制造技术相结合，通过国际并购、委托开发、合作开发和国际招标等形式，提高自主创新、集成创新和再创新能力，巩固行业领先地位；大力发展石油钻采、石油钢管等产品和设备，不断拓宽产品领域，提高市场份额。以两大龙头企业为核心，不断扩大产业集群规模，形成专业化分工和社会化协作机制，促进集群加快发展。2024年，实现销售收入250亿元；2024年，实现销售收入350亿元；2024年，实现销售收入500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2025-04-26T18:32:21+08:00</dcterms:created>
  <dcterms:modified xsi:type="dcterms:W3CDTF">2025-04-26T18:32:21+08:00</dcterms:modified>
</cp:coreProperties>
</file>

<file path=docProps/custom.xml><?xml version="1.0" encoding="utf-8"?>
<Properties xmlns="http://schemas.openxmlformats.org/officeDocument/2006/custom-properties" xmlns:vt="http://schemas.openxmlformats.org/officeDocument/2006/docPropsVTypes"/>
</file>