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2024年主要目标思路建议</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要目标思路建议XX年年主要目标思路建议综观前十一个月的发展情况，今年我市经济运行总体态势较好，初步预测，我市全年地区生产总值176.7亿元，增长14.8%，农业增加值38.5亿元，增长3.8 %；二产增加值83.1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第一篇：2024年主要目标思路建议</w:t>
      </w:r>
    </w:p>
    <w:p>
      <w:pPr>
        <w:ind w:left="0" w:right="0" w:firstLine="560"/>
        <w:spacing w:before="450" w:after="450" w:line="312" w:lineRule="auto"/>
      </w:pPr>
      <w:r>
        <w:rPr>
          <w:rFonts w:ascii="宋体" w:hAnsi="宋体" w:eastAsia="宋体" w:cs="宋体"/>
          <w:color w:val="000"/>
          <w:sz w:val="28"/>
          <w:szCs w:val="28"/>
        </w:rPr>
        <w:t xml:space="preserve">XX年年主要目标思路建议</w:t>
      </w:r>
    </w:p>
    <w:p>
      <w:pPr>
        <w:ind w:left="0" w:right="0" w:firstLine="560"/>
        <w:spacing w:before="450" w:after="450" w:line="312" w:lineRule="auto"/>
      </w:pPr>
      <w:r>
        <w:rPr>
          <w:rFonts w:ascii="宋体" w:hAnsi="宋体" w:eastAsia="宋体" w:cs="宋体"/>
          <w:color w:val="000"/>
          <w:sz w:val="28"/>
          <w:szCs w:val="28"/>
        </w:rPr>
        <w:t xml:space="preserve">综观前十一个月的发展情况，今年我市经济运行总体态势较好，初步预测，我市全年地区生产总值176.7亿元，增长14.8%，农业增加值38.5亿元，增长3.8 %；二产增加值83.1亿元，增长19.8%（其中工业增加值69.1亿元，增长20%）；服务业增加值55.1亿元，增长16%。三次产业之比为21.8:47:31.2。农业总产值74.55亿元，增长5.8%。工业总产值420亿元，增长29.7%；其中列统产值213亿元，增长33.8%。财政总收入15.67亿元、地方一般预算收入6.48亿元，分别增长22.6%和23.9%。完成全社会固定资产投资72.3亿元，增长24.5%。工业技改财务发生数39亿元，增长37.4%。全年实现社会消费品零售总额40.6亿元，增长16.1%。完成自营出口额9000万美元。注册协议利用外资XX万美元，实际利用外资XX万美元。全年招引资金30.6亿元，增长20.4%。新增民营企业710家，新增个体工商户6300户，新增注册资本24亿元。预计全年城镇居民人均可支配收入11200元，增长14.75%。农民人均纯收入5486元，增长11.9%。全年城镇登记失业率控制在3.4%左右，新增就业人数可达9500人，新增转移农村劳动力4.5万人，企业养老保险扩面5000人，新型农村合作医疗参合率达89.4%。单位gdp排污强度为50吨/亿元，万元gdp能耗下降4%。</w:t>
      </w:r>
    </w:p>
    <w:p>
      <w:pPr>
        <w:ind w:left="0" w:right="0" w:firstLine="560"/>
        <w:spacing w:before="450" w:after="450" w:line="312" w:lineRule="auto"/>
      </w:pPr>
      <w:r>
        <w:rPr>
          <w:rFonts w:ascii="宋体" w:hAnsi="宋体" w:eastAsia="宋体" w:cs="宋体"/>
          <w:color w:val="000"/>
          <w:sz w:val="28"/>
          <w:szCs w:val="28"/>
        </w:rPr>
        <w:t xml:space="preserve">一、XX年年主要目标建议</w:t>
      </w:r>
    </w:p>
    <w:p>
      <w:pPr>
        <w:ind w:left="0" w:right="0" w:firstLine="560"/>
        <w:spacing w:before="450" w:after="450" w:line="312" w:lineRule="auto"/>
      </w:pPr>
      <w:r>
        <w:rPr>
          <w:rFonts w:ascii="宋体" w:hAnsi="宋体" w:eastAsia="宋体" w:cs="宋体"/>
          <w:color w:val="000"/>
          <w:sz w:val="28"/>
          <w:szCs w:val="28"/>
        </w:rPr>
        <w:t xml:space="preserve">分析明年经济发展环境，有利方面，据中科院中国经济形势与预测XX年秋季报告分析，虽受高油价、房地产泡末等风险因素影响，XX年年世界经济总体保持稳中略升态势，仍处于较快的增长区间，预计增长4%-4.5%左右。国内由于目前宏观调控措施已经初显成效，经济发展将更加注重稳定性、协调性以及质态改善，gdp增速将有所回落，可以保持在10%或者接近10%的水平上。近期召开的中央经济工作会议对明年经济工作进行了具体部署，将继续巩固、完善和加强各项支农惠农政策，扩大国内消费需求，加快社会保障体系建设。预计未来一段时间内价格水平仍可基本保持稳定，随着城乡居民生活水平的提高、鼓励消费政策的出台及社保等公共服务投入力度的加大，明年消费需求将明显扩大，全国外贸将继续保持高增长态势，消费和出口发展势头不减。不利方面，经济工作会议指出，明年经济工作的着力点，就是要合理控制投资增长，努力优化投资结构。预计我国XX年年固定资产投资增速有望低于XX年，实际增长率将保持在20%左右较为合理的水平上。调控措施要加强财政政策、货币政策、产业政策、土地政策和社会发展政策的协调配合。明年宏观经济政策仍将保持连续性和稳定性，并将适时进行预调和微调。另外美日经济影响，人民币升值压力转变为升值预期等因素也给经济发展带来不确定性。</w:t>
      </w:r>
    </w:p>
    <w:p>
      <w:pPr>
        <w:ind w:left="0" w:right="0" w:firstLine="560"/>
        <w:spacing w:before="450" w:after="450" w:line="312" w:lineRule="auto"/>
      </w:pPr>
      <w:r>
        <w:rPr>
          <w:rFonts w:ascii="宋体" w:hAnsi="宋体" w:eastAsia="宋体" w:cs="宋体"/>
          <w:color w:val="000"/>
          <w:sz w:val="28"/>
          <w:szCs w:val="28"/>
        </w:rPr>
        <w:t xml:space="preserve">就微观来看，有利方面，近年来我市经济结构明显优化，以不锈钢制品和农副产品加工两大产业集群以及一批优势传统产业竞相发展。新农村建设的全面实施，农业生产向高效化、规模化和现代化方向发展，虽然农业比重下降，但比较效益不断提高，与中央要求把发展现代农业作为推进社会主义新农村建设的着力点正好合拍。中央提出要实实在在为农民办一些实事，兴化作为农业大市必将受益更多。我市服务业发展逐渐升温，以生产性服务业和生活性服务业为重点的现代服务业成为经济发展和社会进步的巨大推进剂。我市区位条件不断改善，泰州长江大桥即将开工建设，对于改善我市经济发展环境带来预期利好，这些将成为推进我市经济建设的有利因素。不利方面，宏观调控由“两个闸门”向“多个闸门”转变，将给我市明年的项目建设增加难度。中央要求合理控制信贷投放，明年融资环境将更加严峻，融资难度和成本都将会加大。我市一些劣势企业在新一轮宏观调控中将被重新洗牌，一些中小企业受效益滑坡影响可能在市场竞争中受到冲击。中央继续把淘汰落后生产能力作为调整和优化产业结构的重要途径，给我市在加快科技创新和改造传统技术上带来压力。近期，国务院先后出台了一系列规范外资在华行为的政策规范，外资所享受的超国民待遇面临终结，引进外资从投入拉动经济增长向促进自主产业升级和提高自主创新能力转变，对外商投资势头不可避免的产生影响，进而带来各地对内资的争抢将更为激烈，势必对我市招商引资产生压力。进入XX年年，距离我市建成全面小康社会仅剩下五年时间，面对自身发展的压力和周边地区咄咄逼人的发展态势，我市唯有继续加快经济发展，优化产业结构，推进增长方式转变，切实增强经济发展的前瞻性，快人一步才能胜人一筹。</w:t>
      </w:r>
    </w:p>
    <w:p>
      <w:pPr>
        <w:ind w:left="0" w:right="0" w:firstLine="560"/>
        <w:spacing w:before="450" w:after="450" w:line="312" w:lineRule="auto"/>
      </w:pPr>
      <w:r>
        <w:rPr>
          <w:rFonts w:ascii="宋体" w:hAnsi="宋体" w:eastAsia="宋体" w:cs="宋体"/>
          <w:color w:val="000"/>
          <w:sz w:val="28"/>
          <w:szCs w:val="28"/>
        </w:rPr>
        <w:t xml:space="preserve">考虑到宏观调控措施的连续性和其滞后效应，在积极稳妥的基础上体现努力进取，预测明年我市经济总量增速宜与今年相仿。明年泰州市考核各市区服务业占gdp比重在今年基础上继续提高一个百分点，服务业本身需保持相对合理并较快的增长速度，一产和二产宜保持相对稳定的发展速度，建议我市明年主要调控目标为：</w:t>
      </w:r>
    </w:p>
    <w:p>
      <w:pPr>
        <w:ind w:left="0" w:right="0" w:firstLine="560"/>
        <w:spacing w:before="450" w:after="450" w:line="312" w:lineRule="auto"/>
      </w:pPr>
      <w:r>
        <w:rPr>
          <w:rFonts w:ascii="宋体" w:hAnsi="宋体" w:eastAsia="宋体" w:cs="宋体"/>
          <w:color w:val="000"/>
          <w:sz w:val="28"/>
          <w:szCs w:val="28"/>
        </w:rPr>
        <w:t xml:space="preserve">全年地区生产总值205.5亿元，增长13%（可比价），农业增加值39.8亿元，增长3.5 %；二产增加值98.7亿元，增长18.1%（其中工业增加值82.5亿元，增长18.5%）；服务业增加值67亿元，增长15.8%。三次产业之比为19.4:48:32.6。农业总产值77.53亿元，增长4%。工业总产值525亿元，增长25%；其中列统产值268亿元，增长25%。财政总收入18.7亿元、地方一般预算收入7.46亿元，分别增长20%和18.4%。完成全社会固定资产投资86.7亿元，增长20%。工业技改财务发生数50.7亿元，增长30%。全年实现社会消费品零售总额46.9亿元，增长15.5%。完成自营出口额11000万美元。注册协议利用外资6000万美元，实际利用外资3000万美元。全年招引资金35亿元，增长14.3%。新增民营企业500家，新增个体工商户5000户，新增注册资本20亿元。</w:t>
      </w:r>
    </w:p>
    <w:p>
      <w:pPr>
        <w:ind w:left="0" w:right="0" w:firstLine="560"/>
        <w:spacing w:before="450" w:after="450" w:line="312" w:lineRule="auto"/>
      </w:pPr>
      <w:r>
        <w:rPr>
          <w:rFonts w:ascii="宋体" w:hAnsi="宋体" w:eastAsia="宋体" w:cs="宋体"/>
          <w:color w:val="000"/>
          <w:sz w:val="28"/>
          <w:szCs w:val="28"/>
        </w:rPr>
        <w:t xml:space="preserve">城镇居民人均可支配收入12030元，增长7.4%。农民人均纯收入6035元，增长10%。全年城镇登记失业率控制在3.4%以内，新增就业人数6500人，新增转移农村劳动力3万人，企业职工养老保险扩面8000人，新型农村合作医疗参合率达92%。</w:t>
      </w:r>
    </w:p>
    <w:p>
      <w:pPr>
        <w:ind w:left="0" w:right="0" w:firstLine="560"/>
        <w:spacing w:before="450" w:after="450" w:line="312" w:lineRule="auto"/>
      </w:pPr>
      <w:r>
        <w:rPr>
          <w:rFonts w:ascii="宋体" w:hAnsi="宋体" w:eastAsia="宋体" w:cs="宋体"/>
          <w:color w:val="000"/>
          <w:sz w:val="28"/>
          <w:szCs w:val="28"/>
        </w:rPr>
        <w:t xml:space="preserve">单位gdp排污强度为52吨/亿元，万元gdp能耗下降4%。</w:t>
      </w:r>
    </w:p>
    <w:p>
      <w:pPr>
        <w:ind w:left="0" w:right="0" w:firstLine="560"/>
        <w:spacing w:before="450" w:after="450" w:line="312" w:lineRule="auto"/>
      </w:pPr>
      <w:r>
        <w:rPr>
          <w:rFonts w:ascii="宋体" w:hAnsi="宋体" w:eastAsia="宋体" w:cs="宋体"/>
          <w:color w:val="000"/>
          <w:sz w:val="28"/>
          <w:szCs w:val="28"/>
        </w:rPr>
        <w:t xml:space="preserve">二、XX年年主要工作思路建议</w:t>
      </w:r>
    </w:p>
    <w:p>
      <w:pPr>
        <w:ind w:left="0" w:right="0" w:firstLine="560"/>
        <w:spacing w:before="450" w:after="450" w:line="312" w:lineRule="auto"/>
      </w:pPr>
      <w:r>
        <w:rPr>
          <w:rFonts w:ascii="宋体" w:hAnsi="宋体" w:eastAsia="宋体" w:cs="宋体"/>
          <w:color w:val="000"/>
          <w:sz w:val="28"/>
          <w:szCs w:val="28"/>
        </w:rPr>
        <w:t xml:space="preserve">XX年年拟定的工作思路是：以加快发展、科学发展为主要理念，以三个五五工程为主要目标，以经济开发区和工业集中区为发展的主要板块，以不锈钢制品和农副产品加工为主要特色，以推进重大项目建设为主要抓手，以服务企业、服务项目为主要职责。现就如何应对宏观调控，确保经济社会平稳发展，提些不成熟的看法，供领导参考。</w:t>
      </w:r>
    </w:p>
    <w:p>
      <w:pPr>
        <w:ind w:left="0" w:right="0" w:firstLine="560"/>
        <w:spacing w:before="450" w:after="450" w:line="312" w:lineRule="auto"/>
      </w:pPr>
      <w:r>
        <w:rPr>
          <w:rFonts w:ascii="宋体" w:hAnsi="宋体" w:eastAsia="宋体" w:cs="宋体"/>
          <w:color w:val="000"/>
          <w:sz w:val="28"/>
          <w:szCs w:val="28"/>
        </w:rPr>
        <w:t xml:space="preserve">建议主要措施：大力提升三项水平，努力做到三个优化，建立三种创新体系。</w:t>
      </w:r>
    </w:p>
    <w:p>
      <w:pPr>
        <w:ind w:left="0" w:right="0" w:firstLine="560"/>
        <w:spacing w:before="450" w:after="450" w:line="312" w:lineRule="auto"/>
      </w:pPr>
      <w:r>
        <w:rPr>
          <w:rFonts w:ascii="宋体" w:hAnsi="宋体" w:eastAsia="宋体" w:cs="宋体"/>
          <w:color w:val="000"/>
          <w:sz w:val="28"/>
          <w:szCs w:val="28"/>
        </w:rPr>
        <w:t xml:space="preserve">1、大力提升三项水平。一是提升招商引资水平。招商引资仍是目前拉动经济增长的重要抓手，在明确符合国家产业政策和环保准入条件的前提下，发扬优势，优选项目。围绕不锈钢制品和农副产品加工两大产业集群，重点在不锈钢制品、脱水蔬菜、粮饲加工、啤酒</w:t>
      </w:r>
    </w:p>
    <w:p>
      <w:pPr>
        <w:ind w:left="0" w:right="0" w:firstLine="560"/>
        <w:spacing w:before="450" w:after="450" w:line="312" w:lineRule="auto"/>
      </w:pPr>
      <w:r>
        <w:rPr>
          <w:rFonts w:ascii="宋体" w:hAnsi="宋体" w:eastAsia="宋体" w:cs="宋体"/>
          <w:color w:val="000"/>
          <w:sz w:val="28"/>
          <w:szCs w:val="28"/>
        </w:rPr>
        <w:t xml:space="preserve">大麦、淡水产品和畜禽产品深加工上延下伸等方面加大招商力度，主攻经济拉动型、产业配套型项目。强化项目全程服务，加快完备手续，在政策信息、劳动用工、流动资金融通给予专门服务，促进项目早开工、早达产。二是提升园区建设水平。相对明确各专业园区的定位，形成以开发区和戴南科技园区为两个隆起区，其他重点工业集中区为支撑的“众星拱月”式建设框架，对园区的基础设施建设进行重点投入，并列入所在乡镇的年度目标，进行个性化考核。对各个园区结合基础条件和产业特点进行分类指导，支持和吸引存量项目、增量项目向园区集聚。三是提升项目建设水平。以人民生活需要和生产必要为出发点，科学编排来年建设项目，对产业类项目和社会事业类项目进行平衡。对重点项目建设做到有计划、有责任、有反馈、有考核，项目主管部门每月向投资主管部门（发改委、经贸委）反馈项目实施情况，以便及时组织协调项目建设所遇到的问题。加强重点项目配套建设，使项目建成后尽快发挥投资效益。</w:t>
      </w:r>
    </w:p>
    <w:p>
      <w:pPr>
        <w:ind w:left="0" w:right="0" w:firstLine="560"/>
        <w:spacing w:before="450" w:after="450" w:line="312" w:lineRule="auto"/>
      </w:pPr>
      <w:r>
        <w:rPr>
          <w:rFonts w:ascii="宋体" w:hAnsi="宋体" w:eastAsia="宋体" w:cs="宋体"/>
          <w:color w:val="000"/>
          <w:sz w:val="28"/>
          <w:szCs w:val="28"/>
        </w:rPr>
        <w:t xml:space="preserve">2、努力做到三个优化。一是优化企业发展路径。企业越是在国家宏观调控之时，越要坚持走符合国家产业政策的道路。把中央经济工作会议的信号释放给企业，帮助企业重点选择国家《产业结构调整指导目录》中的鼓励类、允许类投资项目，避免投资那些不符合行业准入条件和市场准入门槛的项目，以顺应国家宏观调控政策，优化企业发展路径。引导企业通过技术改造实施一些低能耗、低排放、高产出的新项目，努力实现节能降耗。二是优化要素协调模式。在土地供给上，更加注重集约用地。注重项目的投资强度等用地系数，避免在足球场上打“乒乓球”。将来可通过单位面积的入库税金的产出量来进行效益考核。引导厂房向高空发展，坚决杜绝借项目圈占土地。对建设用地项目进行回头看，对闲置土地区别不同情况进行处置，通过腾笼换鸟、项目嫁接等形式盘活存量土地。在资金统筹上，更加注重保证重点项目，对政府投资的重点项目通过土地出让金及其清收、财政融资等方式筹集；对有前景的优质项目，通过加强与金融部门对接寻求解决路径。对企业投资的重点项目，加强信用担保和商业银行的对接，引导企业内部增资扩股嫁接，积极争取国家和省政策性扶持，多方筹措资金。三是优化统筹发展模式。兴化最大的统筹发展就是经济与社会、城市和农村的统筹发展，围绕五城同创，在劳动就业、社会保障、文教卫生和人居环境等方面加大投入，推动基本公共服务逐步实现均等化。按照中央经济工作会议的最新部署，加强就业技能和创业技能的培训和服务，以技能的提升促进就业岗位升级和全民创业，努力增加居民收入。加快完善社会保障体系，以企业职工养老保险、医疗保险和工伤保险为重点，向乡镇企业、灵活就业人员等实行扩面。按照新农村建设的总体要求，抓住中央加强农村基础设施建设和加快农村社会事业发展的契机，扎实推进农村“5+1”工程实施，完善农村的生产生活基础设施，加大对农村社会事业特别是紧要关切农民生产生活的“二次改水”等方面的投入。</w:t>
      </w:r>
    </w:p>
    <w:p>
      <w:pPr>
        <w:ind w:left="0" w:right="0" w:firstLine="560"/>
        <w:spacing w:before="450" w:after="450" w:line="312" w:lineRule="auto"/>
      </w:pPr>
      <w:r>
        <w:rPr>
          <w:rFonts w:ascii="宋体" w:hAnsi="宋体" w:eastAsia="宋体" w:cs="宋体"/>
          <w:color w:val="000"/>
          <w:sz w:val="28"/>
          <w:szCs w:val="28"/>
        </w:rPr>
        <w:t xml:space="preserve">3、建立三种创新体系。一是技术创新体系。认真贯彻市科技创新大会精神，加快技术步伐。种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第二篇：2024年主要目标思路建议</w:t>
      </w:r>
    </w:p>
    <w:p>
      <w:pPr>
        <w:ind w:left="0" w:right="0" w:firstLine="560"/>
        <w:spacing w:before="450" w:after="450" w:line="312" w:lineRule="auto"/>
      </w:pPr>
      <w:r>
        <w:rPr>
          <w:rFonts w:ascii="宋体" w:hAnsi="宋体" w:eastAsia="宋体" w:cs="宋体"/>
          <w:color w:val="000"/>
          <w:sz w:val="28"/>
          <w:szCs w:val="28"/>
        </w:rPr>
        <w:t xml:space="preserve">xx年年主要目标思路建议</w:t>
      </w:r>
    </w:p>
    <w:p>
      <w:pPr>
        <w:ind w:left="0" w:right="0" w:firstLine="560"/>
        <w:spacing w:before="450" w:after="450" w:line="312" w:lineRule="auto"/>
      </w:pPr>
      <w:r>
        <w:rPr>
          <w:rFonts w:ascii="宋体" w:hAnsi="宋体" w:eastAsia="宋体" w:cs="宋体"/>
          <w:color w:val="000"/>
          <w:sz w:val="28"/>
          <w:szCs w:val="28"/>
        </w:rPr>
        <w:t xml:space="preserve">一、xx年年主要目标建议 就微观来看，有利方面，近年来我市经济结构明显优化，以不锈钢制品和农副产品加工两大产业集群以及一批优势传统产业竞相发展。新农村建设的全面实施，农业生产向高效化、规模化和现代化方向发展，虽然农业比重下降，但比较效益不断提高，与中央要求把发展现代农业作为推进社会主义新农村建设的着力点正好合拍。中央提出要实实在在为农民办一些实事，兴化作为农业大市必将受益更多。我市服务业发展逐渐升温，以生产性服务业和生活性服务业为重点的现代服务业成为经济发展和社会进步的巨大推进剂。我市区位条件不断改善，泰州长江大桥即将开工建设，对于改善我市经济发展环境带来预期利好，这些将成为推进我市经济建设的有利因素。不利方面，宏观调控由“两个闸门”向“多个闸门”转变，将给我市明年的项目建设增加难度。中央要求合理控制信贷投放，明年融资环境将更加严峻，融资难度和成本都将会加大。我市一些劣势企业在新一轮宏观调控中将被重新洗牌，一些中小企业受效益滑坡影响可能在市场竞争中受到冲击。中央继续把淘汰落后生产能力作为调整和优化产业结构的重要途径，给我市在加快科技创新和改造传统技术上带来压力。近期，国务院先后出台了一系列规范外资在华行为的政策规范，外资所享受的超国民待遇面临终结，引进外资从投入拉动经济增长向促进自主产业升级和提高自主创新能力转变，对外商投资势头不可避免的产生影响，进而带来各地对内资的争抢将更为激烈，势必对我市招商引资产生压力。进入xx年年，距离我市建成全面小康社会仅剩下五年时间，面对自身发展的压力和周边地区咄咄逼人的发展态势，我市唯有继续加快经济发展，优化产业结构，推进增长方式转变，切实增强经济发展的前瞻性，快人一步才能胜人一筹。考虑到宏观调控措施的连续性和其滞后效应，在积极稳妥的基础上体现努力进取，预测明年我市经济总量增速宜与今年相仿。明年泰州市考核各市区服务业占gdp比重在今年基础上继续提高一个百分点，服务业本身需保持相对合理并较快的增长速度，一产和二产宜保持相对稳定的发展速度，建议我市明年主要调控目标为： 『 1 』『 2 』</w:t>
      </w:r>
    </w:p>
    <w:p>
      <w:pPr>
        <w:ind w:left="0" w:right="0" w:firstLine="560"/>
        <w:spacing w:before="450" w:after="450" w:line="312" w:lineRule="auto"/>
      </w:pPr>
      <w:r>
        <w:rPr>
          <w:rFonts w:ascii="宋体" w:hAnsi="宋体" w:eastAsia="宋体" w:cs="宋体"/>
          <w:color w:val="000"/>
          <w:sz w:val="28"/>
          <w:szCs w:val="28"/>
        </w:rPr>
        <w:t xml:space="preserve">单位gdp排污强度为52吨/亿元，万元gdp能耗下降4%。</w:t>
      </w:r>
    </w:p>
    <w:p>
      <w:pPr>
        <w:ind w:left="0" w:right="0" w:firstLine="560"/>
        <w:spacing w:before="450" w:after="450" w:line="312" w:lineRule="auto"/>
      </w:pPr>
      <w:r>
        <w:rPr>
          <w:rFonts w:ascii="宋体" w:hAnsi="宋体" w:eastAsia="宋体" w:cs="宋体"/>
          <w:color w:val="000"/>
          <w:sz w:val="28"/>
          <w:szCs w:val="28"/>
        </w:rPr>
        <w:t xml:space="preserve">二、xx年年主要工作思路建议 xx年年拟定的工作思路是：以加快发展、科学发展为主要理念，以三个五五工程为主要目标，以经济开发区和工业集中区为发展的主要板块，以不锈钢制品和农副产品加工为主要特色，以推进重大项目建设为主要抓手，以服务企业、服务项目为主要职责。现就如何应对宏观调控，确保经济社会平稳发展，提些不成熟的看法，供领导参考。建议主要措施：大力提升三项水平，努力做到三个优化，建立三种创新体系。</w:t>
      </w:r>
    </w:p>
    <w:p>
      <w:pPr>
        <w:ind w:left="0" w:right="0" w:firstLine="560"/>
        <w:spacing w:before="450" w:after="450" w:line="312" w:lineRule="auto"/>
      </w:pPr>
      <w:r>
        <w:rPr>
          <w:rFonts w:ascii="宋体" w:hAnsi="宋体" w:eastAsia="宋体" w:cs="宋体"/>
          <w:color w:val="000"/>
          <w:sz w:val="28"/>
          <w:szCs w:val="28"/>
        </w:rPr>
        <w:t xml:space="preserve">1、大力提升三项水平。一是提升招商引资水平。招商引资仍是目前拉动经济增长的重要抓手，在明确符合国家产业政策和环保准入条件的前提下，发扬优势，优选项目。围绕不锈钢制品和农副产品加工两大产业集群，重点在不锈钢制品、脱水蔬菜、粮饲加工、啤酒</w:t>
      </w:r>
    </w:p>
    <w:p>
      <w:pPr>
        <w:ind w:left="0" w:right="0" w:firstLine="560"/>
        <w:spacing w:before="450" w:after="450" w:line="312" w:lineRule="auto"/>
      </w:pPr>
      <w:r>
        <w:rPr>
          <w:rFonts w:ascii="宋体" w:hAnsi="宋体" w:eastAsia="宋体" w:cs="宋体"/>
          <w:color w:val="000"/>
          <w:sz w:val="28"/>
          <w:szCs w:val="28"/>
        </w:rPr>
        <w:t xml:space="preserve">大麦、淡水产品和畜禽产品深加工上延下伸等方面加大招商力度，主攻经济拉动型、产业配套型项目。强化项目全程服务，加快完备手续，在政策信息、劳动用工、流动资金融通给予专门服务，促进项目早开工、早达产。二是提升园区建设水平。相对明确各专业园区的定位，形成以开发区和戴南科技园区为两个隆起区，其他重点工业集中区为支撑的“众星拱月”式建设框架，对园区的基础设施建设进行重点投入，并列入所在乡镇的目标，进行个性化考核。对各个园区结合基础条件和产业特点进行分类指导，支持和吸引存量项目、增量项目向园区集聚。三是提升项目建设水平。以人民生活需要和生产必要为出发点，科学编排来年建设项目，对产业类项目和社会事业类项目进行平衡。对重点项目建设做到有计划、有责任、有反馈、有考核，项目主管部门每月向投资主管部门（发改委、经贸委）反馈项目实施情况，以便及时组织协调项目建设所遇到的问题。加强重点项目配套建设，使项目建成后尽快发挥投资效益。</w:t>
      </w:r>
    </w:p>
    <w:p>
      <w:pPr>
        <w:ind w:left="0" w:right="0" w:firstLine="560"/>
        <w:spacing w:before="450" w:after="450" w:line="312" w:lineRule="auto"/>
      </w:pPr>
      <w:r>
        <w:rPr>
          <w:rFonts w:ascii="宋体" w:hAnsi="宋体" w:eastAsia="宋体" w:cs="宋体"/>
          <w:color w:val="000"/>
          <w:sz w:val="28"/>
          <w:szCs w:val="28"/>
        </w:rPr>
        <w:t xml:space="preserve">2、努力做到三个优化。一是优化企业发展路径。企业越是在国家宏观调控之时，越要坚持走符合国家产业政策的道路。把中央经济工作会议的信号释放给企业，帮助企业重点选择国家《产业结构调整指导目录》中的鼓励类、允许类投资项目，避免投资那些不符合行业准入条件和市场准入门槛的项目，以顺应国家宏观调控政策，优化企业发展路径。引导企业通过技术改造实施一些低能耗、低排放、高产出的新项目，努力实现节能降耗。二是优化要素协调模式。在土地供给上，更加注重集约用地。注重项目的投资强度等用地系数，避免在足球场上打“乒乓球”。将来可通过单位面积的入库税金的产出量来进行效益考核。引导厂房向高空发展，坚决杜绝借项目圈占土地。对建设用地项目进行回头看，对闲置土地区别不同情况进行处置，通过腾笼换鸟、项目嫁接等形式盘活存量土地。在资金统筹上，更加注重保证重点项目，对政府投资的重点项目通过土地出让金及其清收、财政融资等方式筹集；对有前景的优质项目，通过加强与金融部门对接寻求解决路径。对企业投资的重点项目，加强信用担保和商业银行的对接，引导企业内部增资扩股嫁接，积极争取国家和省政策性扶持，多方筹措资金。三是优化统筹发展模式。兴化最大的统筹发展就是经济与社会、城市和农村的统筹发展，围绕五城同创，在劳动就业、社会保障、文教卫生和人居环境等方面加大投入，推动基本公共服务逐步实现均等化。按照中央经济工作会议的最新部署，加强就业技能和创业技能的培训和服务，以技能的提升促进就业岗位升级和全民创业，努力增加居民收入。加快完善社会保障体系，以企业职工养老保险、医疗保险和工伤保险为重点，向乡镇企业、灵活就业人员等实行扩面。按照新农村建设的总体要求，抓住中央加强农村基础设施建设和加快农村社会事业发展的契机，扎实推进农村“5+1”工程实施，完善农村的生产生活基础设施，加大对农村社会事业特别是紧要关切农民生产生活的“二次改水”等方面的投入。</w:t>
      </w:r>
    </w:p>
    <w:p>
      <w:pPr>
        <w:ind w:left="0" w:right="0" w:firstLine="560"/>
        <w:spacing w:before="450" w:after="450" w:line="312" w:lineRule="auto"/>
      </w:pPr>
      <w:r>
        <w:rPr>
          <w:rFonts w:ascii="宋体" w:hAnsi="宋体" w:eastAsia="宋体" w:cs="宋体"/>
          <w:color w:val="000"/>
          <w:sz w:val="28"/>
          <w:szCs w:val="28"/>
        </w:rPr>
        <w:t xml:space="preserve">3、建立三种创新体系。一是技术创新体系。认真贯彻市科技创新大会精神，加快技术步伐。种</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第三篇：ＸＸ市2024年主要目标思路建议</w:t>
      </w:r>
    </w:p>
    <w:p>
      <w:pPr>
        <w:ind w:left="0" w:right="0" w:firstLine="560"/>
        <w:spacing w:before="450" w:after="450" w:line="312" w:lineRule="auto"/>
      </w:pPr>
      <w:r>
        <w:rPr>
          <w:rFonts w:ascii="宋体" w:hAnsi="宋体" w:eastAsia="宋体" w:cs="宋体"/>
          <w:color w:val="000"/>
          <w:sz w:val="28"/>
          <w:szCs w:val="28"/>
        </w:rPr>
        <w:t xml:space="preserve">2024年主要目标思路建议</w:t>
      </w:r>
    </w:p>
    <w:p>
      <w:pPr>
        <w:ind w:left="0" w:right="0" w:firstLine="560"/>
        <w:spacing w:before="450" w:after="450" w:line="312" w:lineRule="auto"/>
      </w:pPr>
      <w:r>
        <w:rPr>
          <w:rFonts w:ascii="宋体" w:hAnsi="宋体" w:eastAsia="宋体" w:cs="宋体"/>
          <w:color w:val="000"/>
          <w:sz w:val="28"/>
          <w:szCs w:val="28"/>
        </w:rPr>
        <w:t xml:space="preserve">综观前十一个月的发展情况，今年我市经济运行总体态势较好，初步预测，我市全年地区生产总值176.7亿元，增长14.8%，农业增加值38.5亿元，增长3.8 %；二产增加值83.1亿元，增长19.8%（其中工业增加值69.1亿元，增长20%）；服务业增加值55.1亿元，增长16%。三次产业之比为21.8:47:31.2。农业总产值74.55亿元，增长5.8%。工业总产值420亿元，增长29.7%；其中列统产值213亿元，增长33.8%。财政总收入15.67亿元、地方一般预算收入6.48亿元，分别增长22.6%和23.9%。完成全社会固定资产投资72.3亿元，增长24.5%。工业技改财务发生数39亿元，增长37.4%。全年实现社会消费品零售总额40.6亿元，增长16.1%。完成自营出口额9000万美元。注册协议利用外资2024万美元，实际利用外资2024万美元。全年招引资金30.6亿元，增长20.4%。新增民营企业710家，新增个体工商户6300户，新增注册资本24亿元。预计全年城镇居民人均可支配收入11200元，增长14.75%。农民人均纯收入5486元，增长11.9%。全年城镇登记失业率控制在3.4%左右，新增就业人数可达9500人，新增转移农村劳动力4.5万人，企业养老保险扩面5000人，新型农村合作医疗参合率达89.4%。单位GDp排污强度为50吨/亿元，万元GDp能耗下降4%。</w:t>
      </w:r>
    </w:p>
    <w:p>
      <w:pPr>
        <w:ind w:left="0" w:right="0" w:firstLine="560"/>
        <w:spacing w:before="450" w:after="450" w:line="312" w:lineRule="auto"/>
      </w:pPr>
      <w:r>
        <w:rPr>
          <w:rFonts w:ascii="宋体" w:hAnsi="宋体" w:eastAsia="宋体" w:cs="宋体"/>
          <w:color w:val="000"/>
          <w:sz w:val="28"/>
          <w:szCs w:val="28"/>
        </w:rPr>
        <w:t xml:space="preserve">一、2024年主要目标建议</w:t>
      </w:r>
    </w:p>
    <w:p>
      <w:pPr>
        <w:ind w:left="0" w:right="0" w:firstLine="560"/>
        <w:spacing w:before="450" w:after="450" w:line="312" w:lineRule="auto"/>
      </w:pPr>
      <w:r>
        <w:rPr>
          <w:rFonts w:ascii="宋体" w:hAnsi="宋体" w:eastAsia="宋体" w:cs="宋体"/>
          <w:color w:val="000"/>
          <w:sz w:val="28"/>
          <w:szCs w:val="28"/>
        </w:rPr>
        <w:t xml:space="preserve">分析明年经济发展环境，有利方面，据中科院中国经济形势与预测2024年秋季报告分析，虽受高油价、房地产泡末等风险因素影响，2024年世界经济总体保持稳中略升态势，仍处于较快的增长区间，预计增长4%-4.5%左右。国内由于目前宏观调控措施已经初显成效，经济发展将更加注重稳定性、协调性以及质态改善，GDp增速将有所回落，可以保持在10%或者接近10%的水平上。近期召开的中央经济工作会议对明年经济工作进行了具体部署，将继续巩固、完善和加强各项支农惠农政策，扩大国内消费需求，加快社会保障体系建设。预计未来一段时间内价格水平仍可基本保持稳定，随着城乡居民生活水平的提高、鼓励消费政策的出台及社保等公共服务投入力度的加大，明年消费需求将明显扩大，全国外贸将继续保持高增长态势，消费和出口发展势头不减。不利方面，经济工作会议指出，明年经济工作的着力点，就是要合理控制投资增长，努力优化投资结构。预计我国2024年固定资产投资增速有望低于2024年，实际增长率将保持在20%左右较为合理的水平上。调控措施要加强财政政策、货币政策、产业政策、土地政策和社会发展政策的协调配合。明年宏观经济政策仍将保持连续性和稳定性，并将适时进行预调和微调。另外美日经济影响，人民币升值压力转变为升值预期等因素也给经济发展带来不确定性。</w:t>
      </w:r>
    </w:p>
    <w:p>
      <w:pPr>
        <w:ind w:left="0" w:right="0" w:firstLine="560"/>
        <w:spacing w:before="450" w:after="450" w:line="312" w:lineRule="auto"/>
      </w:pPr>
      <w:r>
        <w:rPr>
          <w:rFonts w:ascii="宋体" w:hAnsi="宋体" w:eastAsia="宋体" w:cs="宋体"/>
          <w:color w:val="000"/>
          <w:sz w:val="28"/>
          <w:szCs w:val="28"/>
        </w:rPr>
        <w:t xml:space="preserve">就微观来看，有利方面，近年来我市经济结构明显优化，以不锈钢制品和农副产品加工两大产业集群以及一批优势传统产业竞相发展。新农村建设的全面实施，农业生产向高效化、规模化和现代化方向发展，虽然农业比重下降，但比较效益不断提高，与中央要求把发展现代农业作为推进社会主义新农村建设的着力点正好合拍。中央提出要实实在在为农民办一些实事，兴化作为农业大市必将受益更多。我市服务业发展逐渐升温，以生产性服务业和生活性服务业为重点的现代服务业成为经济发展和社会进步的巨大推进剂。我市区位条件不断改善，泰州长江大桥即将开工建设，对于改善我市经济发展环境带来预期利好，这些将成为推进我市经济建设的有利因素。不利方面，宏观调控由“两个闸门”向“多个闸门”转变，将给我市明年的项目建设增加难度。中央要求合理控制信贷投放，明年融资环境将更加严峻，融资难度和成本都将会加大。我市一些劣势企业在新一轮宏观调控中将被重新洗牌，一些中小企业受效益滑坡影响可能在市场竞争中受到冲击。中央继续把淘汰落后生产能力作为调整和优化产业结构的重要途径，给我市在加快科技创新和改造传统技术上带来压力。近期，国务院先后出台了一系列规范外资在华行为的政策规范，外资所享受的超国民待遇面临终结，引进外资从投入拉动经济增长向促进自主产业升级和提高自主创新能力转变，对外商投资势头不可避免的产生影响，进而带来各地对内资的争抢将更为激烈，势必对我市招商引资产生压力。进入2024年，距离我市建成全面小康社会仅剩下五年时间，面对自身发展的压力和周边地区咄咄逼人的发展态势，我市唯有继续加快经济发展，优化产业结构，推进增长方式转变，切实增强经济发展的前瞻性，快人一步才能胜人一筹。</w:t>
      </w:r>
    </w:p>
    <w:p>
      <w:pPr>
        <w:ind w:left="0" w:right="0" w:firstLine="560"/>
        <w:spacing w:before="450" w:after="450" w:line="312" w:lineRule="auto"/>
      </w:pPr>
      <w:r>
        <w:rPr>
          <w:rFonts w:ascii="宋体" w:hAnsi="宋体" w:eastAsia="宋体" w:cs="宋体"/>
          <w:color w:val="000"/>
          <w:sz w:val="28"/>
          <w:szCs w:val="28"/>
        </w:rPr>
        <w:t xml:space="preserve">考虑到宏观调控措施的连续性和其滞后效应，在积极稳妥的基础上体现努力进取，预测明年我市经济总量增速宜与今年相仿。明年泰州市考核各市区服务业占GDp比重在今年基础上继续提高一个百分点，服务业本身需保持相对合理并较快的增长速度，一产和二产宜保持相对稳定的发展速度，建议我市明年主要调控目标为：</w:t>
      </w:r>
    </w:p>
    <w:p>
      <w:pPr>
        <w:ind w:left="0" w:right="0" w:firstLine="560"/>
        <w:spacing w:before="450" w:after="450" w:line="312" w:lineRule="auto"/>
      </w:pPr>
      <w:r>
        <w:rPr>
          <w:rFonts w:ascii="宋体" w:hAnsi="宋体" w:eastAsia="宋体" w:cs="宋体"/>
          <w:color w:val="000"/>
          <w:sz w:val="28"/>
          <w:szCs w:val="28"/>
        </w:rPr>
        <w:t xml:space="preserve">全年地区生产总值205.5亿元，增长13%（可比价），农业增加值39.8亿元，增长3.5 %；二产增加值98.7亿元，增长18.1%（其中工业增加值82.5亿元，增长18.5%）；服务业增加值67亿元，增长15.8%。三次产业之比为19.4:48:32.6。农业总产值77.53亿元，增长4%。工业总产值525亿元，增长25%；其中列统产值268亿元，增长25%。财政总收入18.7亿元、地方一般预算收入7.46亿元，分别增长20%和18.4%。完成全社会固定资产投资86.7亿元，增长20%。工业技改财务发生数50.7亿元，增长30%。全年实现社会消费品零售总额46.9亿元，增长15.5%。完成自营出口额11000万美元。注册协议利用外资6000万美元，实际利用外资3000万美元。全年招引资金35亿元，增长14.3%。新增民营企业500家，新增个体工商户5000户，新增注册资本20亿元。</w:t>
      </w:r>
    </w:p>
    <w:p>
      <w:pPr>
        <w:ind w:left="0" w:right="0" w:firstLine="560"/>
        <w:spacing w:before="450" w:after="450" w:line="312" w:lineRule="auto"/>
      </w:pPr>
      <w:r>
        <w:rPr>
          <w:rFonts w:ascii="宋体" w:hAnsi="宋体" w:eastAsia="宋体" w:cs="宋体"/>
          <w:color w:val="000"/>
          <w:sz w:val="28"/>
          <w:szCs w:val="28"/>
        </w:rPr>
        <w:t xml:space="preserve">城镇居民人均可支配收入12030元，增长7.4%。农民人均纯收入6035元，增长10%。全年城镇登记失业率控制在3.4%以内，新增就业人数6500人，新增转移农村劳动力3万人，企业职工养老保险扩面8000人，新型农村合作医疗参合率达92%。</w:t>
      </w:r>
    </w:p>
    <w:p>
      <w:pPr>
        <w:ind w:left="0" w:right="0" w:firstLine="560"/>
        <w:spacing w:before="450" w:after="450" w:line="312" w:lineRule="auto"/>
      </w:pPr>
      <w:r>
        <w:rPr>
          <w:rFonts w:ascii="宋体" w:hAnsi="宋体" w:eastAsia="宋体" w:cs="宋体"/>
          <w:color w:val="000"/>
          <w:sz w:val="28"/>
          <w:szCs w:val="28"/>
        </w:rPr>
        <w:t xml:space="preserve">单位GDp排污强度为52吨/亿元，万元GDp能耗下降4%。</w:t>
      </w:r>
    </w:p>
    <w:p>
      <w:pPr>
        <w:ind w:left="0" w:right="0" w:firstLine="560"/>
        <w:spacing w:before="450" w:after="450" w:line="312" w:lineRule="auto"/>
      </w:pPr>
      <w:r>
        <w:rPr>
          <w:rFonts w:ascii="宋体" w:hAnsi="宋体" w:eastAsia="宋体" w:cs="宋体"/>
          <w:color w:val="000"/>
          <w:sz w:val="28"/>
          <w:szCs w:val="28"/>
        </w:rPr>
        <w:t xml:space="preserve">二、2024年主要工作思路建议</w:t>
      </w:r>
    </w:p>
    <w:p>
      <w:pPr>
        <w:ind w:left="0" w:right="0" w:firstLine="560"/>
        <w:spacing w:before="450" w:after="450" w:line="312" w:lineRule="auto"/>
      </w:pPr>
      <w:r>
        <w:rPr>
          <w:rFonts w:ascii="宋体" w:hAnsi="宋体" w:eastAsia="宋体" w:cs="宋体"/>
          <w:color w:val="000"/>
          <w:sz w:val="28"/>
          <w:szCs w:val="28"/>
        </w:rPr>
        <w:t xml:space="preserve">2024年拟定的工作思路是：以加快发展、科学发展为主要理念，以三个五五工程为主要目标，以经济开发区和工业集中区为发展的主要板块，以不锈钢制品和农副产品加工为主要特色，以推进重大项目建设为主要抓手，以服务企业、服务项目为主要职责。现就如何应对宏观调控，确保经济社会平稳发展，提些不成熟的看法，供领导参考。</w:t>
      </w:r>
    </w:p>
    <w:p>
      <w:pPr>
        <w:ind w:left="0" w:right="0" w:firstLine="560"/>
        <w:spacing w:before="450" w:after="450" w:line="312" w:lineRule="auto"/>
      </w:pPr>
      <w:r>
        <w:rPr>
          <w:rFonts w:ascii="宋体" w:hAnsi="宋体" w:eastAsia="宋体" w:cs="宋体"/>
          <w:color w:val="000"/>
          <w:sz w:val="28"/>
          <w:szCs w:val="28"/>
        </w:rPr>
        <w:t xml:space="preserve">建议主要措施：大力提升三项水平，努力做到三个优化，建立三种创新体系。</w:t>
      </w:r>
    </w:p>
    <w:p>
      <w:pPr>
        <w:ind w:left="0" w:right="0" w:firstLine="560"/>
        <w:spacing w:before="450" w:after="450" w:line="312" w:lineRule="auto"/>
      </w:pPr>
      <w:r>
        <w:rPr>
          <w:rFonts w:ascii="宋体" w:hAnsi="宋体" w:eastAsia="宋体" w:cs="宋体"/>
          <w:color w:val="000"/>
          <w:sz w:val="28"/>
          <w:szCs w:val="28"/>
        </w:rPr>
        <w:t xml:space="preserve">1、大力提升三项水平。一是提升招商引资水平。招商引资仍是目前拉动经济增长的重要抓手，在明确符合国家产业政策和环保准入条件的前提下，发扬优势，优选项目。围绕不锈钢制品和农副产品加工两大产业集群，重点在不锈钢制品、脱水蔬菜、粮饲加工、啤酒大麦、淡水产品和畜禽产品深加工上延下伸等方面加大招商力度，主攻经济拉动型、产业配套型项目。强化项目全程服务，加快完备手续，在政策信息、劳动用工、流动资金融通给予专门服务，促进项目早开工、早达产。二是提升园区建设水平。相对明确各专业园区的定位，形成以开发区和戴南科技园区为两个隆起区，其他重点工业集中区为支撑的“众星拱月”式建设框架，对园区的基础设施建设进行重点投入，并列入所在乡镇的目标，进行个性化考核。对各个园区结合基础条件和产业特点进行分类指导，支持和吸引存量项目、增量项目向园区集聚。三是提升项目建设水平。以人民生活需要和生产必要为出发点，科学编排来年建设项目，对产业类项目和社会事业类项目进行平衡。对重点项目建设做到有计划、有责任、有反馈、有考核，项目主管部门每月向投资主管部门（发改委、经贸委）反馈项目实施情况，以便及时组织协调项目建设所遇到的问题。加强重点项目配套建设，使项目建成后尽快发挥投资效益。</w:t>
      </w:r>
    </w:p>
    <w:p>
      <w:pPr>
        <w:ind w:left="0" w:right="0" w:firstLine="560"/>
        <w:spacing w:before="450" w:after="450" w:line="312" w:lineRule="auto"/>
      </w:pPr>
      <w:r>
        <w:rPr>
          <w:rFonts w:ascii="宋体" w:hAnsi="宋体" w:eastAsia="宋体" w:cs="宋体"/>
          <w:color w:val="000"/>
          <w:sz w:val="28"/>
          <w:szCs w:val="28"/>
        </w:rPr>
        <w:t xml:space="preserve">2、努力做到三个优化。一是优化企业发展路径。企业越是在国家宏观调控之时，越要坚持走符合国家产业政策的道路。把中央经济工作会议的信号释放给企业，帮助企业重点选择国家《产业结构调整指导目录》中的鼓励类、允许类投资项目，避免投资那些不符合行业准入条件和市场准入门槛的项目，以顺应国家宏观调控政策，优化企业发展路径。引导企业通过技术改造实施一些低能耗、低排放、高产出的新项目，努力实现节能降耗。二是优化要素协调模式。在土地供给上，更加注重集约用地。注重项目的投资强度等用地系数，避免在足球场上打“乒乓球”。将来可通过单位面积的入库税金的产出量来进行效益考核。引导厂房向高空发展，坚决杜绝借项目圈占土地。对建设用地项目进行回头看，对闲置土地区别不同情况进行处置，通过腾笼换鸟、项目嫁接等形式盘活存量土地。在资金统筹上，更加注重保证重点项目，对政府投资的重点项目通过土地出让金及其清收、财政融资等方式筹集；对有前景的优质项目，通过加强与金融部门对接寻求解决路径。对企业投资的重点项目，加强信用担保和商业银行的对接，引导企业内部增资扩股嫁接，积极争取国家和省政策性扶持，多方筹措资金。三是优化统筹发展模式。兴化最大的统筹发展就是经济与社会、城市和农村的统筹发展，围绕五城同创，在劳动就业、社会保障、文教卫生和人居环境等方面加大投入，推动基本公共服务逐步实现均等化。按照中央经济工作会议的最新部署，加强就业技能和创业技能的培训和服务，以技能的提升促进就业岗位升级和全民创业，努力增加居民收入。加快完善社会保障体系，以企业职工养老保险、医疗保险和工伤保险为重点，向乡镇企业、灵活就业人员等实行扩面。按照新农村建设的总体要求，抓住中央加强农村基础设施建设和加快农村社会事业发展的契机，扎实推进农村“5+1”工程实施，完善农村的生产生活基础设施，加大对农村社会事业特别是紧要关切农民生产生活的“二次改水”等方面的投入。</w:t>
      </w:r>
    </w:p>
    <w:p>
      <w:pPr>
        <w:ind w:left="0" w:right="0" w:firstLine="560"/>
        <w:spacing w:before="450" w:after="450" w:line="312" w:lineRule="auto"/>
      </w:pPr>
      <w:r>
        <w:rPr>
          <w:rFonts w:ascii="宋体" w:hAnsi="宋体" w:eastAsia="宋体" w:cs="宋体"/>
          <w:color w:val="000"/>
          <w:sz w:val="28"/>
          <w:szCs w:val="28"/>
        </w:rPr>
        <w:t xml:space="preserve">3、建立三种创新体系。一是技术创新体系。认真贯彻市科技创新大会精神，加快技术步伐。种植业上，在加大新品种、新技术引进应用的过程中，加强各项技术的集成创新和产业化开发，努力提高现代农业科技水平和高效农业比重。制造业上，对不锈钢制品、机械铸造、纺织等传统产业加大技改力度，通过利用现代技术改造传统的生产方式和工艺装备，努力实现传统产业新型化、新兴产业规模化。二是产品创新体系。不断加快新产品研发，鼓励好的企业开发新型主导产品，建立合理的产品体系；引导中小企业加强单兵突进，开发适应细分市场的特色产品。加强产品营销创新。充分利用现有资源优势，强化“兴达”钢帘线、“红膏”大闸蟹等为主导的优质品牌，通过拓展市场范围，提升消费档次、满足更高层次需求来促进产品升级。三是服务创新体系。倾力建设现代服务业集聚区和主体功能区，以全新的服务平台和载体为一、二产业发展提供支撑。围绕专业市场、商贸商务街区、现代物流、接待住宿等重大服务业重点项目，通过经营模式、管理和服务的提升达到产业升级。打造诚信服务业载体，认真评选全市“十佳诚信中介”、“五佳诚信酒店”、“五佳诚信房地产开发企业”，积极营造诚信、公正、透明的市场发展环境。按照各类行政审批程序，形成按政策把关、按流程审批的规范模式，打造优质的行政软环境。</w:t>
      </w:r>
    </w:p>
    <w:p>
      <w:pPr>
        <w:ind w:left="0" w:right="0" w:firstLine="560"/>
        <w:spacing w:before="450" w:after="450" w:line="312" w:lineRule="auto"/>
      </w:pPr>
      <w:r>
        <w:rPr>
          <w:rFonts w:ascii="宋体" w:hAnsi="宋体" w:eastAsia="宋体" w:cs="宋体"/>
          <w:color w:val="000"/>
          <w:sz w:val="28"/>
          <w:szCs w:val="28"/>
        </w:rPr>
        <w:t xml:space="preserve">三、关于明年的重点项目建设</w:t>
      </w:r>
    </w:p>
    <w:p>
      <w:pPr>
        <w:ind w:left="0" w:right="0" w:firstLine="560"/>
        <w:spacing w:before="450" w:after="450" w:line="312" w:lineRule="auto"/>
      </w:pPr>
      <w:r>
        <w:rPr>
          <w:rFonts w:ascii="宋体" w:hAnsi="宋体" w:eastAsia="宋体" w:cs="宋体"/>
          <w:color w:val="000"/>
          <w:sz w:val="28"/>
          <w:szCs w:val="28"/>
        </w:rPr>
        <w:t xml:space="preserve">做好明年的项目建设工作是保持投资增长、进而保持经济稳定增长的重要抓手。初步建议明年重点基建项目81个，总投资33.2亿元，当年计划投资19.7亿元。其中亿元以上项目9个，当年计划投资8.1亿元；5000万元-1亿元的项目7个，当年计划投资4.63亿元；3000万元-5000万元的项目4个，当年计划投资1.13亿元。</w:t>
      </w:r>
    </w:p>
    <w:p>
      <w:pPr>
        <w:ind w:left="0" w:right="0" w:firstLine="560"/>
        <w:spacing w:before="450" w:after="450" w:line="312" w:lineRule="auto"/>
      </w:pPr>
      <w:r>
        <w:rPr>
          <w:rFonts w:ascii="宋体" w:hAnsi="宋体" w:eastAsia="宋体" w:cs="宋体"/>
          <w:color w:val="000"/>
          <w:sz w:val="28"/>
          <w:szCs w:val="28"/>
        </w:rPr>
        <w:t xml:space="preserve">明年的亿元项目初步排定有：</w:t>
      </w:r>
    </w:p>
    <w:p>
      <w:pPr>
        <w:ind w:left="0" w:right="0" w:firstLine="560"/>
        <w:spacing w:before="450" w:after="450" w:line="312" w:lineRule="auto"/>
      </w:pPr>
      <w:r>
        <w:rPr>
          <w:rFonts w:ascii="宋体" w:hAnsi="宋体" w:eastAsia="宋体" w:cs="宋体"/>
          <w:color w:val="000"/>
          <w:sz w:val="28"/>
          <w:szCs w:val="28"/>
        </w:rPr>
        <w:t xml:space="preserve">新建完成5万平方米的天宝大酒店主体工程、13万平方米的城投国际街区主体工程和20万平方米的万源商贸城一期工程，新建年吞吐量100万吨、仓储能力20万吨的兴福仓储项目；</w:t>
      </w:r>
    </w:p>
    <w:p>
      <w:pPr>
        <w:ind w:left="0" w:right="0" w:firstLine="560"/>
        <w:spacing w:before="450" w:after="450" w:line="312" w:lineRule="auto"/>
      </w:pPr>
      <w:r>
        <w:rPr>
          <w:rFonts w:ascii="宋体" w:hAnsi="宋体" w:eastAsia="宋体" w:cs="宋体"/>
          <w:color w:val="000"/>
          <w:sz w:val="28"/>
          <w:szCs w:val="28"/>
        </w:rPr>
        <w:t xml:space="preserve">续建完成14万平方米的宝都国际商城二期主体工程、12万平方米的戴南不锈钢交易市场二期主体工程，4.7万平方米的金富商业广场和江苏百穗行公司的饲料项目全部竣工，续建完成4.5万平方米的江苏百思特门业公司的防撬门项目土建部分。</w:t>
      </w:r>
    </w:p>
    <w:p>
      <w:pPr>
        <w:ind w:left="0" w:right="0" w:firstLine="560"/>
        <w:spacing w:before="450" w:after="450" w:line="312" w:lineRule="auto"/>
      </w:pPr>
      <w:r>
        <w:rPr>
          <w:rFonts w:ascii="宋体" w:hAnsi="宋体" w:eastAsia="宋体" w:cs="宋体"/>
          <w:color w:val="000"/>
          <w:sz w:val="28"/>
          <w:szCs w:val="28"/>
        </w:rPr>
        <w:t xml:space="preserve">5000万元-1亿元的项目初步排定有：</w:t>
      </w:r>
    </w:p>
    <w:p>
      <w:pPr>
        <w:ind w:left="0" w:right="0" w:firstLine="560"/>
        <w:spacing w:before="450" w:after="450" w:line="312" w:lineRule="auto"/>
      </w:pPr>
      <w:r>
        <w:rPr>
          <w:rFonts w:ascii="宋体" w:hAnsi="宋体" w:eastAsia="宋体" w:cs="宋体"/>
          <w:color w:val="000"/>
          <w:sz w:val="28"/>
          <w:szCs w:val="28"/>
        </w:rPr>
        <w:t xml:space="preserve">开工新建5万平方米 的兴化职教中心校，完成一期工程3万平方米；新建完成环保节能型太阳能路灯4.8万平方米厂房、不锈钢装饰管6.4万平方米厂房和5.1万平方米不锈钢制品厂房项目，并竣工投产。</w:t>
      </w:r>
    </w:p>
    <w:p>
      <w:pPr>
        <w:ind w:left="0" w:right="0" w:firstLine="560"/>
        <w:spacing w:before="450" w:after="450" w:line="312" w:lineRule="auto"/>
      </w:pPr>
      <w:r>
        <w:rPr>
          <w:rFonts w:ascii="宋体" w:hAnsi="宋体" w:eastAsia="宋体" w:cs="宋体"/>
          <w:color w:val="000"/>
          <w:sz w:val="28"/>
          <w:szCs w:val="28"/>
        </w:rPr>
        <w:t xml:space="preserve">续建完成江苏双蝶集团1.5万平方米和新上设备项目、兴天力公司4.8万平方米厂房项目；继续完善、配套城南污水处理厂，建设提升泵站和延伸管道铺设项目。</w:t>
      </w:r>
    </w:p>
    <w:p>
      <w:pPr>
        <w:ind w:left="0" w:right="0" w:firstLine="560"/>
        <w:spacing w:before="450" w:after="450" w:line="312" w:lineRule="auto"/>
      </w:pPr>
      <w:r>
        <w:rPr>
          <w:rFonts w:ascii="宋体" w:hAnsi="宋体" w:eastAsia="宋体" w:cs="宋体"/>
          <w:color w:val="000"/>
          <w:sz w:val="28"/>
          <w:szCs w:val="28"/>
        </w:rPr>
        <w:t xml:space="preserve">3000万元-5000万元项目初步排定有：</w:t>
      </w:r>
    </w:p>
    <w:p>
      <w:pPr>
        <w:ind w:left="0" w:right="0" w:firstLine="560"/>
        <w:spacing w:before="450" w:after="450" w:line="312" w:lineRule="auto"/>
      </w:pPr>
      <w:r>
        <w:rPr>
          <w:rFonts w:ascii="宋体" w:hAnsi="宋体" w:eastAsia="宋体" w:cs="宋体"/>
          <w:color w:val="000"/>
          <w:sz w:val="28"/>
          <w:szCs w:val="28"/>
        </w:rPr>
        <w:t xml:space="preserve">新建2.2万平方米的公安指挥大楼，完成主体工程及附属楼，完成3万平方米的解困房和经济适用房建设任务。续建完成兴中公路28.8公里路面及部分桥涵改造和城市防洪工程的防洪墙及防洪闸站建设。</w:t>
      </w:r>
    </w:p>
    <w:p>
      <w:pPr>
        <w:ind w:left="0" w:right="0" w:firstLine="560"/>
        <w:spacing w:before="450" w:after="450" w:line="312" w:lineRule="auto"/>
      </w:pPr>
      <w:r>
        <w:rPr>
          <w:rFonts w:ascii="宋体" w:hAnsi="宋体" w:eastAsia="宋体" w:cs="宋体"/>
          <w:color w:val="000"/>
          <w:sz w:val="28"/>
          <w:szCs w:val="28"/>
        </w:rPr>
        <w:t xml:space="preserve">项目储备。继续筛选摸排一批产业类、社会事业类和基础设施类具有战略性的、牵动性的重大项目，建立多层次项目储备库，做好项目储备和申报，形成投产一批、建设一批、开工一批、储备一批梯次推进的格局，为经济发展增强后劲。</w:t>
      </w:r>
    </w:p>
    <w:p>
      <w:pPr>
        <w:ind w:left="0" w:right="0" w:firstLine="560"/>
        <w:spacing w:before="450" w:after="450" w:line="312" w:lineRule="auto"/>
      </w:pPr>
      <w:r>
        <w:rPr>
          <w:rFonts w:ascii="黑体" w:hAnsi="黑体" w:eastAsia="黑体" w:cs="黑体"/>
          <w:color w:val="000000"/>
          <w:sz w:val="36"/>
          <w:szCs w:val="36"/>
          <w:b w:val="1"/>
          <w:bCs w:val="1"/>
        </w:rPr>
        <w:t xml:space="preserve">第四篇：发展思路和目标</w:t>
      </w:r>
    </w:p>
    <w:p>
      <w:pPr>
        <w:ind w:left="0" w:right="0" w:firstLine="560"/>
        <w:spacing w:before="450" w:after="450" w:line="312" w:lineRule="auto"/>
      </w:pPr>
      <w:r>
        <w:rPr>
          <w:rFonts w:ascii="宋体" w:hAnsi="宋体" w:eastAsia="宋体" w:cs="宋体"/>
          <w:color w:val="000"/>
          <w:sz w:val="28"/>
          <w:szCs w:val="28"/>
        </w:rPr>
        <w:t xml:space="preserve">三、“十二五”渔业发展原则、发展思路和目标</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1、坚持统筹兼顾，促进和谐发展</w:t>
      </w:r>
    </w:p>
    <w:p>
      <w:pPr>
        <w:ind w:left="0" w:right="0" w:firstLine="560"/>
        <w:spacing w:before="450" w:after="450" w:line="312" w:lineRule="auto"/>
      </w:pPr>
      <w:r>
        <w:rPr>
          <w:rFonts w:ascii="宋体" w:hAnsi="宋体" w:eastAsia="宋体" w:cs="宋体"/>
          <w:color w:val="000"/>
          <w:sz w:val="28"/>
          <w:szCs w:val="28"/>
        </w:rPr>
        <w:t xml:space="preserve">建立健全渔（农）民收入持续增长的长效机制，切实保护渔民发展生产的积极性，促进渔民增收。以市场为导向，加快渔业结构战略性调整，大力发展高效健康渔业，提高渔业的效益水平。加快完善减灾防灾体系建设，保障渔民生命财产安全，实现人与自然协调发展。</w:t>
      </w:r>
    </w:p>
    <w:p>
      <w:pPr>
        <w:ind w:left="0" w:right="0" w:firstLine="560"/>
        <w:spacing w:before="450" w:after="450" w:line="312" w:lineRule="auto"/>
      </w:pPr>
      <w:r>
        <w:rPr>
          <w:rFonts w:ascii="宋体" w:hAnsi="宋体" w:eastAsia="宋体" w:cs="宋体"/>
          <w:color w:val="000"/>
          <w:sz w:val="28"/>
          <w:szCs w:val="28"/>
        </w:rPr>
        <w:t xml:space="preserve">2、坚持科技引领，实现渔业跨越发展</w:t>
      </w:r>
    </w:p>
    <w:p>
      <w:pPr>
        <w:ind w:left="0" w:right="0" w:firstLine="560"/>
        <w:spacing w:before="450" w:after="450" w:line="312" w:lineRule="auto"/>
      </w:pPr>
      <w:r>
        <w:rPr>
          <w:rFonts w:ascii="宋体" w:hAnsi="宋体" w:eastAsia="宋体" w:cs="宋体"/>
          <w:color w:val="000"/>
          <w:sz w:val="28"/>
          <w:szCs w:val="28"/>
        </w:rPr>
        <w:t xml:space="preserve">坚持实施科教兴渔战略，以科技创新改造传统产业，提升现代渔业；以科技成果集成和转化推动现代渔业建设，提升渔业综合素质。建立和完善技术创新体系、技术转移机制和自主创新的政策体系，加大渔业成果转化和先进实用技术推广力度，促进渔业技术、经营、管理全面升级，实现渔业发展的新跨越。</w:t>
      </w:r>
    </w:p>
    <w:p>
      <w:pPr>
        <w:ind w:left="0" w:right="0" w:firstLine="560"/>
        <w:spacing w:before="450" w:after="450" w:line="312" w:lineRule="auto"/>
      </w:pPr>
      <w:r>
        <w:rPr>
          <w:rFonts w:ascii="宋体" w:hAnsi="宋体" w:eastAsia="宋体" w:cs="宋体"/>
          <w:color w:val="000"/>
          <w:sz w:val="28"/>
          <w:szCs w:val="28"/>
        </w:rPr>
        <w:t xml:space="preserve">3、坚持平安渔业建设，保障有效供给</w:t>
      </w:r>
    </w:p>
    <w:p>
      <w:pPr>
        <w:ind w:left="0" w:right="0" w:firstLine="560"/>
        <w:spacing w:before="450" w:after="450" w:line="312" w:lineRule="auto"/>
      </w:pPr>
      <w:r>
        <w:rPr>
          <w:rFonts w:ascii="宋体" w:hAnsi="宋体" w:eastAsia="宋体" w:cs="宋体"/>
          <w:color w:val="000"/>
          <w:sz w:val="28"/>
          <w:szCs w:val="28"/>
        </w:rPr>
        <w:t xml:space="preserve">牢固树立质量意识，全面推进水产健康养殖，健全水产品质量监控体系，加强水产品生产质量安全管理，大力提高水产品质量安全水平，增强市场竞争力。</w:t>
      </w:r>
    </w:p>
    <w:p>
      <w:pPr>
        <w:ind w:left="0" w:right="0" w:firstLine="560"/>
        <w:spacing w:before="450" w:after="450" w:line="312" w:lineRule="auto"/>
      </w:pPr>
      <w:r>
        <w:rPr>
          <w:rFonts w:ascii="宋体" w:hAnsi="宋体" w:eastAsia="宋体" w:cs="宋体"/>
          <w:color w:val="000"/>
          <w:sz w:val="28"/>
          <w:szCs w:val="28"/>
        </w:rPr>
        <w:t xml:space="preserve">4、坚持生态文明理念，推进可持续发展</w:t>
      </w:r>
    </w:p>
    <w:p>
      <w:pPr>
        <w:ind w:left="0" w:right="0" w:firstLine="560"/>
        <w:spacing w:before="450" w:after="450" w:line="312" w:lineRule="auto"/>
      </w:pPr>
      <w:r>
        <w:rPr>
          <w:rFonts w:ascii="宋体" w:hAnsi="宋体" w:eastAsia="宋体" w:cs="宋体"/>
          <w:color w:val="000"/>
          <w:sz w:val="28"/>
          <w:szCs w:val="28"/>
        </w:rPr>
        <w:t xml:space="preserve">全面贯彻落实《中国水生生物资源养护行动纲要》，以渔业资源保护与增殖、生物多样性维护与濒危物种保护、水域生态保护与修复为重点，全面推进资源保护和环境修复事业。</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2024年中央1号文件的要求，以加速推进现代渔业建设、增强渔业综合生产能力为首要任务，以渔民增收、渔业增效、保障水产品安全、提高资源可持续利用为目标，以科技创新和技术集成应用为支撑，因地制宜推广资源节约型、环境友好型现代渔业技术和配套措施，切实转变渔业发展方式，优化产业结构，拓展渔业多功能性，提高应对宏观环境变化能力，提升水生生物资源养护水平，做大做强水产加工业和休闲渔业，健全水产流通体系，实现渔业管理现代化，全面推动我省现代渔业健康快速发展，为保障水产品供给、促进渔业稳定发展和渔民持续增收及改善水域生态环境做出积极贡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十二五”末，我省渔业发展的总体目标是：初步建成现代渔业产业体系，渔业综合生产能力明显提高；渔业产业结构和区域布局进一步优化，效益渔业和生态渔业规模进一步扩大；水产品质量监控体系进一步完善，水产品质量安全和主要水产品有效供给得到保障，渔业科技自主创新能力不断增强，科技支撑能力进一步发挥；渔业灾害防控和生产安全监管体系日趋完善，抗灾防灾能力进一步提升；渔业社会组织化进程进一步加快，行业自律和自我服务水平进一步增强；资源环保工作全面落实，渔业资源养护和环境修复进一步推进；政策保障体系不断健全，确保渔民收入持续增长。</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——力争2024年全省水产养殖面积达到65万亩，水产品产量达到12万吨，人均占有量达到4.0公斤；</w:t>
      </w:r>
    </w:p>
    <w:p>
      <w:pPr>
        <w:ind w:left="0" w:right="0" w:firstLine="560"/>
        <w:spacing w:before="450" w:after="450" w:line="312" w:lineRule="auto"/>
      </w:pPr>
      <w:r>
        <w:rPr>
          <w:rFonts w:ascii="宋体" w:hAnsi="宋体" w:eastAsia="宋体" w:cs="宋体"/>
          <w:color w:val="000"/>
          <w:sz w:val="28"/>
          <w:szCs w:val="28"/>
        </w:rPr>
        <w:t xml:space="preserve">——鱼苗产量达到15亿尾，其中，名特优新品种占40%以上，水产良种覆盖率达到70%以上；</w:t>
      </w:r>
    </w:p>
    <w:p>
      <w:pPr>
        <w:ind w:left="0" w:right="0" w:firstLine="560"/>
        <w:spacing w:before="450" w:after="450" w:line="312" w:lineRule="auto"/>
      </w:pPr>
      <w:r>
        <w:rPr>
          <w:rFonts w:ascii="宋体" w:hAnsi="宋体" w:eastAsia="宋体" w:cs="宋体"/>
          <w:color w:val="000"/>
          <w:sz w:val="28"/>
          <w:szCs w:val="28"/>
        </w:rPr>
        <w:t xml:space="preserve">——渔业生产总产值达到30亿元，渔民人均收入达到6500元。</w:t>
      </w:r>
    </w:p>
    <w:p>
      <w:pPr>
        <w:ind w:left="0" w:right="0" w:firstLine="560"/>
        <w:spacing w:before="450" w:after="450" w:line="312" w:lineRule="auto"/>
      </w:pPr>
      <w:r>
        <w:rPr>
          <w:rFonts w:ascii="黑体" w:hAnsi="黑体" w:eastAsia="黑体" w:cs="黑体"/>
          <w:color w:val="000000"/>
          <w:sz w:val="36"/>
          <w:szCs w:val="36"/>
          <w:b w:val="1"/>
          <w:bCs w:val="1"/>
        </w:rPr>
        <w:t xml:space="preserve">第五篇：融资建议及思路</w:t>
      </w:r>
    </w:p>
    <w:p>
      <w:pPr>
        <w:ind w:left="0" w:right="0" w:firstLine="560"/>
        <w:spacing w:before="450" w:after="450" w:line="312" w:lineRule="auto"/>
      </w:pPr>
      <w:r>
        <w:rPr>
          <w:rFonts w:ascii="宋体" w:hAnsi="宋体" w:eastAsia="宋体" w:cs="宋体"/>
          <w:color w:val="000"/>
          <w:sz w:val="28"/>
          <w:szCs w:val="28"/>
        </w:rPr>
        <w:t xml:space="preserve">融资建议及思路</w:t>
      </w:r>
    </w:p>
    <w:p>
      <w:pPr>
        <w:ind w:left="0" w:right="0" w:firstLine="560"/>
        <w:spacing w:before="450" w:after="450" w:line="312" w:lineRule="auto"/>
      </w:pPr>
      <w:r>
        <w:rPr>
          <w:rFonts w:ascii="宋体" w:hAnsi="宋体" w:eastAsia="宋体" w:cs="宋体"/>
          <w:color w:val="000"/>
          <w:sz w:val="28"/>
          <w:szCs w:val="28"/>
        </w:rPr>
        <w:t xml:space="preserve">融资严格来讲可分为资金筹措，资金运用，资金归集等内容，事关公司的资金安全，为企业发展保驾护航，因此该工作在企业发展当中显得非常重要。</w:t>
      </w:r>
    </w:p>
    <w:p>
      <w:pPr>
        <w:ind w:left="0" w:right="0" w:firstLine="560"/>
        <w:spacing w:before="450" w:after="450" w:line="312" w:lineRule="auto"/>
      </w:pPr>
      <w:r>
        <w:rPr>
          <w:rFonts w:ascii="宋体" w:hAnsi="宋体" w:eastAsia="宋体" w:cs="宋体"/>
          <w:color w:val="000"/>
          <w:sz w:val="28"/>
          <w:szCs w:val="28"/>
        </w:rPr>
        <w:t xml:space="preserve">目前市场的融资工具</w:t>
      </w:r>
    </w:p>
    <w:p>
      <w:pPr>
        <w:ind w:left="0" w:right="0" w:firstLine="560"/>
        <w:spacing w:before="450" w:after="450" w:line="312" w:lineRule="auto"/>
      </w:pPr>
      <w:r>
        <w:rPr>
          <w:rFonts w:ascii="宋体" w:hAnsi="宋体" w:eastAsia="宋体" w:cs="宋体"/>
          <w:color w:val="000"/>
          <w:sz w:val="28"/>
          <w:szCs w:val="28"/>
        </w:rPr>
        <w:t xml:space="preserve">1）传统银行贷款：流贷、经营性贷款、项目贷等； 2）信托、理财；</w:t>
      </w:r>
    </w:p>
    <w:p>
      <w:pPr>
        <w:ind w:left="0" w:right="0" w:firstLine="560"/>
        <w:spacing w:before="450" w:after="450" w:line="312" w:lineRule="auto"/>
      </w:pPr>
      <w:r>
        <w:rPr>
          <w:rFonts w:ascii="宋体" w:hAnsi="宋体" w:eastAsia="宋体" w:cs="宋体"/>
          <w:color w:val="000"/>
          <w:sz w:val="28"/>
          <w:szCs w:val="28"/>
        </w:rPr>
        <w:t xml:space="preserve">3）增发、债券、基金或产业基金等； 4）引进战略投资者；</w:t>
      </w:r>
    </w:p>
    <w:p>
      <w:pPr>
        <w:ind w:left="0" w:right="0" w:firstLine="560"/>
        <w:spacing w:before="450" w:after="450" w:line="312" w:lineRule="auto"/>
      </w:pPr>
      <w:r>
        <w:rPr>
          <w:rFonts w:ascii="宋体" w:hAnsi="宋体" w:eastAsia="宋体" w:cs="宋体"/>
          <w:color w:val="000"/>
          <w:sz w:val="28"/>
          <w:szCs w:val="28"/>
        </w:rPr>
        <w:t xml:space="preserve">这些融资工具，经过市场的教育，目前这些工具发展非常成熟，企业应该是对此有了深刻认识，产品结构并没有神秘可言，并不是懂得或实操过即可，每个行业和企业都有其的发展特点，其融资工作如何开展呢？应具备以下步骤即可：</w:t>
      </w:r>
    </w:p>
    <w:p>
      <w:pPr>
        <w:ind w:left="0" w:right="0" w:firstLine="560"/>
        <w:spacing w:before="450" w:after="450" w:line="312" w:lineRule="auto"/>
      </w:pPr>
      <w:r>
        <w:rPr>
          <w:rFonts w:ascii="宋体" w:hAnsi="宋体" w:eastAsia="宋体" w:cs="宋体"/>
          <w:color w:val="000"/>
          <w:sz w:val="28"/>
          <w:szCs w:val="28"/>
        </w:rPr>
        <w:t xml:space="preserve">1）公司的资金安排包括：日常经营、项目拓展，公司战略布局等，资金回笼和回报有一定的周期性，因此融资工作就需要根据公司的发展战略而配备相对应的资金，短中长期结合；</w:t>
      </w:r>
    </w:p>
    <w:p>
      <w:pPr>
        <w:ind w:left="0" w:right="0" w:firstLine="560"/>
        <w:spacing w:before="450" w:after="450" w:line="312" w:lineRule="auto"/>
      </w:pPr>
      <w:r>
        <w:rPr>
          <w:rFonts w:ascii="宋体" w:hAnsi="宋体" w:eastAsia="宋体" w:cs="宋体"/>
          <w:color w:val="000"/>
          <w:sz w:val="28"/>
          <w:szCs w:val="28"/>
        </w:rPr>
        <w:t xml:space="preserve">2）融资安排应该先梳理目前企业已发生的贷款品种和期限，结合企业经营现金流预测分析，做好未来两年的融资计划和融资工具搭配使用（这个非常关键）；</w:t>
      </w:r>
    </w:p>
    <w:p>
      <w:pPr>
        <w:ind w:left="0" w:right="0" w:firstLine="560"/>
        <w:spacing w:before="450" w:after="450" w:line="312" w:lineRule="auto"/>
      </w:pPr>
      <w:r>
        <w:rPr>
          <w:rFonts w:ascii="宋体" w:hAnsi="宋体" w:eastAsia="宋体" w:cs="宋体"/>
          <w:color w:val="000"/>
          <w:sz w:val="28"/>
          <w:szCs w:val="28"/>
        </w:rPr>
        <w:t xml:space="preserve">3）融资人员对企业以及整个行业应具备相当高的认识，关注企业和市场变化，才能完整准确清晰的向资金市场表达； 4）作为新三板上市企业，未来要加大与券商、投资机构等创新金融机构合作，包括互联网金融产品的尝试；</w:t>
      </w:r>
    </w:p>
    <w:p>
      <w:pPr>
        <w:ind w:left="0" w:right="0" w:firstLine="560"/>
        <w:spacing w:before="450" w:after="450" w:line="312" w:lineRule="auto"/>
      </w:pPr>
      <w:r>
        <w:rPr>
          <w:rFonts w:ascii="宋体" w:hAnsi="宋体" w:eastAsia="宋体" w:cs="宋体"/>
          <w:color w:val="000"/>
          <w:sz w:val="28"/>
          <w:szCs w:val="28"/>
        </w:rPr>
        <w:t xml:space="preserve">5）对资本市场未来发展有个预判，把握金融机构的投融资策略，减少时间成本耗费，提升工作效率；</w:t>
      </w:r>
    </w:p>
    <w:p>
      <w:pPr>
        <w:ind w:left="0" w:right="0" w:firstLine="560"/>
        <w:spacing w:before="450" w:after="450" w:line="312" w:lineRule="auto"/>
      </w:pPr>
      <w:r>
        <w:rPr>
          <w:rFonts w:ascii="宋体" w:hAnsi="宋体" w:eastAsia="宋体" w:cs="宋体"/>
          <w:color w:val="000"/>
          <w:sz w:val="28"/>
          <w:szCs w:val="28"/>
        </w:rPr>
        <w:t xml:space="preserve">6）融资工作不神秘，关键是执行力，确定的融资计划必须按时按质按量完成，没任何借口；</w:t>
      </w:r>
    </w:p>
    <w:p>
      <w:pPr>
        <w:ind w:left="0" w:right="0" w:firstLine="560"/>
        <w:spacing w:before="450" w:after="450" w:line="312" w:lineRule="auto"/>
      </w:pPr>
      <w:r>
        <w:rPr>
          <w:rFonts w:ascii="宋体" w:hAnsi="宋体" w:eastAsia="宋体" w:cs="宋体"/>
          <w:color w:val="000"/>
          <w:sz w:val="28"/>
          <w:szCs w:val="28"/>
        </w:rPr>
        <w:t xml:space="preserve">以上是一些建议，简单概括基础工作扎实、对产品融会贯通、强大的执行力。融资工作者离开这些都是空谈。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2025-04-06T13:16:48+08:00</dcterms:created>
  <dcterms:modified xsi:type="dcterms:W3CDTF">2025-04-06T13:16:48+08:00</dcterms:modified>
</cp:coreProperties>
</file>

<file path=docProps/custom.xml><?xml version="1.0" encoding="utf-8"?>
<Properties xmlns="http://schemas.openxmlformats.org/officeDocument/2006/custom-properties" xmlns:vt="http://schemas.openxmlformats.org/officeDocument/2006/docPropsVTypes"/>
</file>