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构建五个平台努力开发农村人才资源大全</w:t>
      </w:r>
      <w:bookmarkEnd w:id="1"/>
    </w:p>
    <w:p>
      <w:pPr>
        <w:jc w:val="center"/>
        <w:spacing w:before="0" w:after="450"/>
      </w:pPr>
      <w:r>
        <w:rPr>
          <w:rFonts w:ascii="Arial" w:hAnsi="Arial" w:eastAsia="Arial" w:cs="Arial"/>
          <w:color w:val="999999"/>
          <w:sz w:val="20"/>
          <w:szCs w:val="20"/>
        </w:rPr>
        <w:t xml:space="preserve">来源：网络  作者：星海浩瀚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构建五个平台努力开发农村人才资源大全南溪县属比较典型的农业县，农村人才资源较为丰富，搞农村人才开发潜力巨大，意义深远。从2024年起，县委、县政府深入调查研究，制定开发计划，出台配套文件，确立了“试点引路，步步推进，健全网络，分级...</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第一篇：构建五个平台努力开发农村人才资源大全</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黑体" w:hAnsi="黑体" w:eastAsia="黑体" w:cs="黑体"/>
          <w:color w:val="000000"/>
          <w:sz w:val="36"/>
          <w:szCs w:val="36"/>
          <w:b w:val="1"/>
          <w:bCs w:val="1"/>
        </w:rPr>
        <w:t xml:space="preserve">第四篇：构建五个平台努力开发农村人才资源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引进来”、“走出去”等措施，积极开展人才交流，大力培育农村人才市场。二是抓人才输出。2024年向全国各地共输出各类农村人才853名。其中罗龙镇输出乡土人才200余名到屏山、珙县、兴文和县内大观、裴石指导蔬菜种植，人均月收入达1000余元。我们还鼓励农村剩余劳动力外出务工，走“空手出门，抱财归家”之路。2024年全县劳务输出6.82万人，劳务收入2.71亿元。在广州万邦鞋业有限公司，南溪籍务工人员有上千人，在当地形成了“南溪村”；宜宾“五粮液”招收的工人中，南溪籍人员占20%。不少外出务工人员在外学习到技术，积攒资金后纷纷回乡创业，如大观民强5社孙泽高外地打工学到养鸡技术回乡后，办起家庭养鸡场，饲养蛋鸡4000只，年产商品蛋20吨，产值10万元。</w:t>
      </w:r>
    </w:p>
    <w:p>
      <w:pPr>
        <w:ind w:left="0" w:right="0" w:firstLine="560"/>
        <w:spacing w:before="450" w:after="450" w:line="312" w:lineRule="auto"/>
      </w:pPr>
      <w:r>
        <w:rPr>
          <w:rFonts w:ascii="宋体" w:hAnsi="宋体" w:eastAsia="宋体" w:cs="宋体"/>
          <w:color w:val="000"/>
          <w:sz w:val="28"/>
          <w:szCs w:val="28"/>
        </w:rPr>
        <w:t xml:space="preserve">三是抓协会组建。全县建立蔬菜协会，水果协会、白鹅协会等27个，会员1577人，带动农户31364户。协会通过开展信息技术交流和培训，筹划、组织扩大生产规模，促进产品营销，县果协每年组织500吨水果外销，县蔬菜协会营集全县蔬菜营销大户百余户，在农村产业结构调整和推动特色经济发展中起到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是抓对子联接。由乡镇人才劳动服务中心牵线，搭建沟通的桥梁；通过协议形式，乡土人才与需要帮助的农户结成帮扶对子，进行有偿合作，使农户达到了致富的目的。这种有效形式在全县推开，共签订协议1600份。</w:t>
      </w:r>
    </w:p>
    <w:p>
      <w:pPr>
        <w:ind w:left="0" w:right="0" w:firstLine="560"/>
        <w:spacing w:before="450" w:after="450" w:line="312" w:lineRule="auto"/>
      </w:pPr>
      <w:r>
        <w:rPr>
          <w:rFonts w:ascii="宋体" w:hAnsi="宋体" w:eastAsia="宋体" w:cs="宋体"/>
          <w:color w:val="000"/>
          <w:sz w:val="28"/>
          <w:szCs w:val="28"/>
        </w:rPr>
        <w:t xml:space="preserve">五、构建人才创业平台，发挥人才在产业结构调整中的推动效应</w:t>
      </w:r>
    </w:p>
    <w:p>
      <w:pPr>
        <w:ind w:left="0" w:right="0" w:firstLine="560"/>
        <w:spacing w:before="450" w:after="450" w:line="312" w:lineRule="auto"/>
      </w:pPr>
      <w:r>
        <w:rPr>
          <w:rFonts w:ascii="宋体" w:hAnsi="宋体" w:eastAsia="宋体" w:cs="宋体"/>
          <w:color w:val="000"/>
          <w:sz w:val="28"/>
          <w:szCs w:val="28"/>
        </w:rPr>
        <w:t xml:space="preserve">构建五个平台努力开发农村人才资源责任编辑：飞雪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2025-04-27T01:57:26+08:00</dcterms:created>
  <dcterms:modified xsi:type="dcterms:W3CDTF">2025-04-27T01:57:26+08:00</dcterms:modified>
</cp:coreProperties>
</file>

<file path=docProps/custom.xml><?xml version="1.0" encoding="utf-8"?>
<Properties xmlns="http://schemas.openxmlformats.org/officeDocument/2006/custom-properties" xmlns:vt="http://schemas.openxmlformats.org/officeDocument/2006/docPropsVTypes"/>
</file>