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人才高地建设的智慧</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才高地建设的智慧人才高地建设的智慧近日，市委召开常委会议强调，重庆建设内陆开放高地，首先要成为人才高地。所谓人才高地，是指人才资源数量多、质量高、结构好、效益突出的区域，这是由上海最先提出的。现在，各个省市都在建设自己的人才高地...</w:t>
      </w:r>
    </w:p>
    <w:p>
      <w:pPr>
        <w:ind w:left="0" w:right="0" w:firstLine="560"/>
        <w:spacing w:before="450" w:after="450" w:line="312" w:lineRule="auto"/>
      </w:pPr>
      <w:r>
        <w:rPr>
          <w:rFonts w:ascii="黑体" w:hAnsi="黑体" w:eastAsia="黑体" w:cs="黑体"/>
          <w:color w:val="000000"/>
          <w:sz w:val="36"/>
          <w:szCs w:val="36"/>
          <w:b w:val="1"/>
          <w:bCs w:val="1"/>
        </w:rPr>
        <w:t xml:space="preserve">第一篇：人才高地建设的智慧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学习中央政治局会议精神 加快区域性人才高地建设</w:t>
      </w:r>
    </w:p>
    <w:p>
      <w:pPr>
        <w:ind w:left="0" w:right="0" w:firstLine="560"/>
        <w:spacing w:before="450" w:after="450" w:line="312" w:lineRule="auto"/>
      </w:pPr>
      <w:r>
        <w:rPr>
          <w:rFonts w:ascii="宋体" w:hAnsi="宋体" w:eastAsia="宋体" w:cs="宋体"/>
          <w:color w:val="000"/>
          <w:sz w:val="28"/>
          <w:szCs w:val="28"/>
        </w:rPr>
        <w:t xml:space="preserve">宁波市人事局党组提出四项举措</w:t>
      </w:r>
    </w:p>
    <w:p>
      <w:pPr>
        <w:ind w:left="0" w:right="0" w:firstLine="560"/>
        <w:spacing w:before="450" w:after="450" w:line="312" w:lineRule="auto"/>
      </w:pPr>
      <w:r>
        <w:rPr>
          <w:rFonts w:ascii="宋体" w:hAnsi="宋体" w:eastAsia="宋体" w:cs="宋体"/>
          <w:color w:val="000"/>
          <w:sz w:val="28"/>
          <w:szCs w:val="28"/>
        </w:rPr>
        <w:t xml:space="preserve">本报讯 宁波市人事局党组中心组近日来按照人事部、省人事厅《关于认真贯彻中央政治局会议精神积极主动做好人才工作的通知》要求，联系宁波人才工作实际学习中央政治局会议精神，提出了进一步加快区域性人才高地建设的四项举措。</w:t>
      </w:r>
    </w:p>
    <w:p>
      <w:pPr>
        <w:ind w:left="0" w:right="0" w:firstLine="560"/>
        <w:spacing w:before="450" w:after="450" w:line="312" w:lineRule="auto"/>
      </w:pPr>
      <w:r>
        <w:rPr>
          <w:rFonts w:ascii="宋体" w:hAnsi="宋体" w:eastAsia="宋体" w:cs="宋体"/>
          <w:color w:val="000"/>
          <w:sz w:val="28"/>
          <w:szCs w:val="28"/>
        </w:rPr>
        <w:t xml:space="preserve">学习中大家进一步认识到，在当今科技、经济、社会飞速发展，我国已加入ＷＴＯ和全面建设小康社会的形势下，中央政治局专门召开会议，研究进一步加强人才工作和人才队伍建设的有关问题，作出了人才资源是第一资源的科学论断，提出了人才强国战略、党管人才原则以及当前和今后一个时期人才工作的指导思想、工作任务，是高瞻远瞩、顺势应时的重大战略决策，必将极大地推动我国人才工作的全新发展。</w:t>
      </w:r>
    </w:p>
    <w:p>
      <w:pPr>
        <w:ind w:left="0" w:right="0" w:firstLine="560"/>
        <w:spacing w:before="450" w:after="450" w:line="312" w:lineRule="auto"/>
      </w:pPr>
      <w:r>
        <w:rPr>
          <w:rFonts w:ascii="宋体" w:hAnsi="宋体" w:eastAsia="宋体" w:cs="宋体"/>
          <w:color w:val="000"/>
          <w:sz w:val="28"/>
          <w:szCs w:val="28"/>
        </w:rPr>
        <w:t xml:space="preserve">通过深入学习讨论，大家表示，要高起点地理解中央精神，宽领域地实施人才战略，全方位地优化人才环境，开创性地完善工作机制，深化落实市委、市政府“一号工程”，加快推进区域性人才高地建设。为此提出四项举措：</w:t>
      </w:r>
    </w:p>
    <w:p>
      <w:pPr>
        <w:ind w:left="0" w:right="0" w:firstLine="560"/>
        <w:spacing w:before="450" w:after="450" w:line="312" w:lineRule="auto"/>
      </w:pPr>
      <w:r>
        <w:rPr>
          <w:rFonts w:ascii="宋体" w:hAnsi="宋体" w:eastAsia="宋体" w:cs="宋体"/>
          <w:color w:val="000"/>
          <w:sz w:val="28"/>
          <w:szCs w:val="28"/>
        </w:rPr>
        <w:t xml:space="preserve">一、以解放思想为先导，不断树立崭新的人才新理念，以人才理念优势创造人才竞争优势。树立环境就是吸引力，环境就是聚集力，环境就是城市竞争力的理念，实现工作重心的高移，努力形成使人才近悦远来的良好创业环境。树立开发利用两种资源、两个市场的人才开发新理念，使人才战略适时向构建国际化人才高地战略转变，以此提升宁波城市的国际竞争力，努力实现人才工作的跨越式发展。</w:t>
      </w:r>
    </w:p>
    <w:p>
      <w:pPr>
        <w:ind w:left="0" w:right="0" w:firstLine="560"/>
        <w:spacing w:before="450" w:after="450" w:line="312" w:lineRule="auto"/>
      </w:pPr>
      <w:r>
        <w:rPr>
          <w:rFonts w:ascii="宋体" w:hAnsi="宋体" w:eastAsia="宋体" w:cs="宋体"/>
          <w:color w:val="000"/>
          <w:sz w:val="28"/>
          <w:szCs w:val="28"/>
        </w:rPr>
        <w:t xml:space="preserve">二、以推进国际化为重点，顺势应时地实施“北接上海、南引港新”战略，使人才高地建设不断向纵深发展。顺应人才国际化的时代潮流，积极开发利用国际国内两种资源、两个市场，面向全球，海纳百川，敢于和善于吸引全球人才资源为我所用，敢于和善于利用国际人才市场为我配置人才，变“本地坐市”为“异地创市”，做足市内市场，做大国内市场，做精国际市场。当前特别要主动接轨上海、融入上海，积极推进长三角人才开发一体化进程；积极探索建立甬港人才合作机制，大力从香港、新加坡等地引进宁波市急需的经贸、ＷＴＯ、现代物流等具有国际化素质的人才。大力强化国际人才交流与合作，一方面努力吸引海外留学人员、外国专家来甬创业和服务；另一方面加大人才赴境外培训和学术交流力度，着力提升宁波人才的国际化素质，全方位融入世界。</w:t>
      </w:r>
    </w:p>
    <w:p>
      <w:pPr>
        <w:ind w:left="0" w:right="0" w:firstLine="560"/>
        <w:spacing w:before="450" w:after="450" w:line="312" w:lineRule="auto"/>
      </w:pPr>
      <w:r>
        <w:rPr>
          <w:rFonts w:ascii="宋体" w:hAnsi="宋体" w:eastAsia="宋体" w:cs="宋体"/>
          <w:color w:val="000"/>
          <w:sz w:val="28"/>
          <w:szCs w:val="28"/>
        </w:rPr>
        <w:t xml:space="preserve">三、以优化人才环境为核心，着力为各类人才构筑自由创新创业的平台，努力形成人才纷至沓来的良好局面。着重在完善人才政策环境、人才市场环境和法制环境，营造良好的社会人文环境、人才创新创业环境等方面加大工作力度。当前要尽快研究推出机关、事业单位包括企业在内的特殊专业岗位人才的特聘制度，以市场用人方式，委以重任，给予高薪，加快分配制度改革，进一步为高素质人才来甬创业开辟便捷途径。</w:t>
      </w:r>
    </w:p>
    <w:p>
      <w:pPr>
        <w:ind w:left="0" w:right="0" w:firstLine="560"/>
        <w:spacing w:before="450" w:after="450" w:line="312" w:lineRule="auto"/>
      </w:pPr>
      <w:r>
        <w:rPr>
          <w:rFonts w:ascii="宋体" w:hAnsi="宋体" w:eastAsia="宋体" w:cs="宋体"/>
          <w:color w:val="000"/>
          <w:sz w:val="28"/>
          <w:szCs w:val="28"/>
        </w:rPr>
        <w:t xml:space="preserve">四、以机制创新为关键，努力在人才引进、培养、使用等方面寻求新突破，再创宁波人才工作新优势。在强化中加快推进紧缺人才培养工程，力争用５－８年的时间，为宁波培养数以万计的高素质紧缺急需人才，为推进产业立市战略提供充足的人力资本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第五篇：着力打造城市管理电子政务智慧高地</w:t>
      </w:r>
    </w:p>
    <w:p>
      <w:pPr>
        <w:ind w:left="0" w:right="0" w:firstLine="560"/>
        <w:spacing w:before="450" w:after="450" w:line="312" w:lineRule="auto"/>
      </w:pPr>
      <w:r>
        <w:rPr>
          <w:rFonts w:ascii="宋体" w:hAnsi="宋体" w:eastAsia="宋体" w:cs="宋体"/>
          <w:color w:val="000"/>
          <w:sz w:val="28"/>
          <w:szCs w:val="28"/>
        </w:rPr>
        <w:t xml:space="preserve">浙江省宁波市在城市智慧化管理方面的实践背景材料</w:t>
      </w:r>
    </w:p>
    <w:p>
      <w:pPr>
        <w:ind w:left="0" w:right="0" w:firstLine="560"/>
        <w:spacing w:before="450" w:after="450" w:line="312" w:lineRule="auto"/>
      </w:pPr>
      <w:r>
        <w:rPr>
          <w:rFonts w:ascii="宋体" w:hAnsi="宋体" w:eastAsia="宋体" w:cs="宋体"/>
          <w:color w:val="000"/>
          <w:sz w:val="28"/>
          <w:szCs w:val="28"/>
        </w:rPr>
        <w:t xml:space="preserve">智引城管，慧理城事</w:t>
      </w:r>
    </w:p>
    <w:p>
      <w:pPr>
        <w:ind w:left="0" w:right="0" w:firstLine="560"/>
        <w:spacing w:before="450" w:after="450" w:line="312" w:lineRule="auto"/>
      </w:pPr>
      <w:r>
        <w:rPr>
          <w:rFonts w:ascii="宋体" w:hAnsi="宋体" w:eastAsia="宋体" w:cs="宋体"/>
          <w:color w:val="000"/>
          <w:sz w:val="28"/>
          <w:szCs w:val="28"/>
        </w:rPr>
        <w:t xml:space="preserve">着力打造城市管理电子政务智慧高地</w:t>
      </w:r>
    </w:p>
    <w:p>
      <w:pPr>
        <w:ind w:left="0" w:right="0" w:firstLine="560"/>
        <w:spacing w:before="450" w:after="450" w:line="312" w:lineRule="auto"/>
      </w:pPr>
      <w:r>
        <w:rPr>
          <w:rFonts w:ascii="宋体" w:hAnsi="宋体" w:eastAsia="宋体" w:cs="宋体"/>
          <w:color w:val="000"/>
          <w:sz w:val="28"/>
          <w:szCs w:val="28"/>
        </w:rPr>
        <w:t xml:space="preserve">作为国内首次智慧城管电子政务实践，浙江省宁波市在城市智慧化管理方面的实践无论在项目建设、资源整合、机构组织、科研探索、舆论引导、政务公开与服务、智慧理念传播等方面，都体现着智慧化元素。宁波市智慧城管电子政务实践在打造新型城市管理模式、提升城市管理工作水平上具有历史性转折意义，在优化都市人居环境，建设现代化国际港口城市上具有广阔发展前景。</w:t>
      </w:r>
    </w:p>
    <w:p>
      <w:pPr>
        <w:ind w:left="0" w:right="0" w:firstLine="560"/>
        <w:spacing w:before="450" w:after="450" w:line="312" w:lineRule="auto"/>
      </w:pPr>
      <w:r>
        <w:rPr>
          <w:rFonts w:ascii="宋体" w:hAnsi="宋体" w:eastAsia="宋体" w:cs="宋体"/>
          <w:color w:val="000"/>
          <w:sz w:val="28"/>
          <w:szCs w:val="28"/>
        </w:rPr>
        <w:t xml:space="preserve">一、项目前期及实施工作 努力创造宁波电子政务“智慧速度”</w:t>
      </w:r>
    </w:p>
    <w:p>
      <w:pPr>
        <w:ind w:left="0" w:right="0" w:firstLine="560"/>
        <w:spacing w:before="450" w:after="450" w:line="312" w:lineRule="auto"/>
      </w:pPr>
      <w:r>
        <w:rPr>
          <w:rFonts w:ascii="宋体" w:hAnsi="宋体" w:eastAsia="宋体" w:cs="宋体"/>
          <w:color w:val="000"/>
          <w:sz w:val="28"/>
          <w:szCs w:val="28"/>
        </w:rPr>
        <w:t xml:space="preserve">宁波市智慧城管电子政务的建设实施是一次体现宁波速度、集聚宁波智慧的探索实践。项目以“覆盖全面、信息融合、运转高效、全国领先”为目标，坚持“边建设、边应用、边出成效”原则，在领导重视、组织推进、精细部署等助推下，实现了电子政务项目建设的超常规、高效率推进。目前，一期建设经历了项目前期、软硬件研发部署、调整试运行、项目验收等四阶段九个月的实施，已初步建成。</w:t>
      </w:r>
    </w:p>
    <w:p>
      <w:pPr>
        <w:ind w:left="0" w:right="0" w:firstLine="560"/>
        <w:spacing w:before="450" w:after="450" w:line="312" w:lineRule="auto"/>
      </w:pPr>
      <w:r>
        <w:rPr>
          <w:rFonts w:ascii="宋体" w:hAnsi="宋体" w:eastAsia="宋体" w:cs="宋体"/>
          <w:color w:val="000"/>
          <w:sz w:val="28"/>
          <w:szCs w:val="28"/>
        </w:rPr>
        <w:t xml:space="preserve">《关于印发推进宁波市智慧城管建设的工作方案》甬政发[2024]68号提出：“按照争创全国文明城市“三连冠”工作这一时间节点，加强项目调研，理顺运行机制，优化管理模式，基本完成智慧城管架构设计，对现有资源的应用整合，完成主要应用系统软件开发工作，并向区级平台部署及推广。”</w:t>
      </w:r>
    </w:p>
    <w:p>
      <w:pPr>
        <w:ind w:left="0" w:right="0" w:firstLine="560"/>
        <w:spacing w:before="450" w:after="450" w:line="312" w:lineRule="auto"/>
      </w:pPr>
      <w:r>
        <w:rPr>
          <w:rFonts w:ascii="宋体" w:hAnsi="宋体" w:eastAsia="宋体" w:cs="宋体"/>
          <w:color w:val="000"/>
          <w:sz w:val="28"/>
          <w:szCs w:val="28"/>
        </w:rPr>
        <w:t xml:space="preserve">《关于区级智慧城管平台建设的若干意见》甬智城办[2024]2号提出：“一期项目进度要求：5月份成立筹备小组，完成项目调研及建设方案，并经专家评审；6月份完成项目建议书、项目实施方案；7月份完成需求调研、系统设计、软硬件招投标；8月份完成软硬件及网络运行环境搭建和系统联调；9月份启动试运行。”</w:t>
      </w:r>
    </w:p>
    <w:p>
      <w:pPr>
        <w:ind w:left="0" w:right="0" w:firstLine="560"/>
        <w:spacing w:before="450" w:after="450" w:line="312" w:lineRule="auto"/>
      </w:pPr>
      <w:r>
        <w:rPr>
          <w:rFonts w:ascii="宋体" w:hAnsi="宋体" w:eastAsia="宋体" w:cs="宋体"/>
          <w:color w:val="000"/>
          <w:sz w:val="28"/>
          <w:szCs w:val="28"/>
        </w:rPr>
        <w:t xml:space="preserve">二、资源整合及利用工作 努力创造宁波电子政务“智慧幅度”</w:t>
      </w:r>
    </w:p>
    <w:p>
      <w:pPr>
        <w:ind w:left="0" w:right="0" w:firstLine="560"/>
        <w:spacing w:before="450" w:after="450" w:line="312" w:lineRule="auto"/>
      </w:pPr>
      <w:r>
        <w:rPr>
          <w:rFonts w:ascii="宋体" w:hAnsi="宋体" w:eastAsia="宋体" w:cs="宋体"/>
          <w:color w:val="000"/>
          <w:sz w:val="28"/>
          <w:szCs w:val="28"/>
        </w:rPr>
        <w:t xml:space="preserve">宁波市智慧城管电子政务依托跨部门、多单位合力建设信息共享、资源共用的城市管理基础硬件。按照“做强专网，全面共享”的建设思路，通过与在电子政务系统中接入 市、区两级公安、工商、交通等部门的信息数据、测绘数据、政务资源等，借助移动互联、物联网等技术将电子政务系统技术真正落实到实际部门管理服务中。按照“基础工作信息化、信息工作基础化”原则，在电子政务系统中进一步整合各类资源，整理海量数据，打通部门界限，为资源在各部门间的流转共享提供平台支撑。通过资源整合、重组再用，避免了重复建设，从而实现一个项目、市区共享、部门共用的目标。</w:t>
      </w:r>
    </w:p>
    <w:p>
      <w:pPr>
        <w:ind w:left="0" w:right="0" w:firstLine="560"/>
        <w:spacing w:before="450" w:after="450" w:line="312" w:lineRule="auto"/>
      </w:pPr>
      <w:r>
        <w:rPr>
          <w:rFonts w:ascii="宋体" w:hAnsi="宋体" w:eastAsia="宋体" w:cs="宋体"/>
          <w:color w:val="000"/>
          <w:sz w:val="28"/>
          <w:szCs w:val="28"/>
        </w:rPr>
        <w:t xml:space="preserve">“项目目标明确，系统设计合理，建设了市区两级智慧城管统一平台，实现了城市管理资源的整合共享，尤其是引入了机动车辆信息和企业基础信息，辅助视频智能分析，具有方向性创新，建立了市、区、协同单位联动处置问题的机制，拓宽了信息采集渠道，提升了考核评价和辅助决策能力。”——摘自宁波市智慧城管（一期）软件项目专家验收意见</w:t>
      </w:r>
    </w:p>
    <w:p>
      <w:pPr>
        <w:ind w:left="0" w:right="0" w:firstLine="560"/>
        <w:spacing w:before="450" w:after="450" w:line="312" w:lineRule="auto"/>
      </w:pPr>
      <w:r>
        <w:rPr>
          <w:rFonts w:ascii="宋体" w:hAnsi="宋体" w:eastAsia="宋体" w:cs="宋体"/>
          <w:color w:val="000"/>
          <w:sz w:val="28"/>
          <w:szCs w:val="28"/>
        </w:rPr>
        <w:t xml:space="preserve">三、机构组织及设置工作 努力创造宁波电子政务“智慧高度”</w:t>
      </w:r>
    </w:p>
    <w:p>
      <w:pPr>
        <w:ind w:left="0" w:right="0" w:firstLine="560"/>
        <w:spacing w:before="450" w:after="450" w:line="312" w:lineRule="auto"/>
      </w:pPr>
      <w:r>
        <w:rPr>
          <w:rFonts w:ascii="宋体" w:hAnsi="宋体" w:eastAsia="宋体" w:cs="宋体"/>
          <w:color w:val="000"/>
          <w:sz w:val="28"/>
          <w:szCs w:val="28"/>
        </w:rPr>
        <w:t xml:space="preserve">宁波智慧城管电子政务系统的组织建设实现了“零”的突破。通过组建市、区两级智慧城管工作领导小组、智慧城管协同网络、智慧城管中心，从点、线、面三位一体全方位地组成智慧城管电子政务系统运作主体单位，着力构建纵向到底、横向到边的运行体系，形成以政府为搭台，部门协同、公众参与为主线的运行模式，从而进一步实现智慧城管电子政务系统运作的严密性、全面性和贯通性。</w:t>
      </w:r>
    </w:p>
    <w:p>
      <w:pPr>
        <w:ind w:left="0" w:right="0" w:firstLine="560"/>
        <w:spacing w:before="450" w:after="450" w:line="312" w:lineRule="auto"/>
      </w:pPr>
      <w:r>
        <w:rPr>
          <w:rFonts w:ascii="宋体" w:hAnsi="宋体" w:eastAsia="宋体" w:cs="宋体"/>
          <w:color w:val="000"/>
          <w:sz w:val="28"/>
          <w:szCs w:val="28"/>
        </w:rPr>
        <w:t xml:space="preserve">《关于宁波市智慧城管实施办法的通知》甬政发[2024]133号提出：“市人民政府统一领导全市智慧城管工作，市智慧城管实施机构受市政府委托负责具体工作。各区人民政府负责本辖区内的智慧城管工作，确定相应实施机构负责具体</w:t>
      </w:r>
    </w:p>
    <w:p>
      <w:pPr>
        <w:ind w:left="0" w:right="0" w:firstLine="560"/>
        <w:spacing w:before="450" w:after="450" w:line="312" w:lineRule="auto"/>
      </w:pPr>
      <w:r>
        <w:rPr>
          <w:rFonts w:ascii="宋体" w:hAnsi="宋体" w:eastAsia="宋体" w:cs="宋体"/>
          <w:color w:val="000"/>
          <w:sz w:val="28"/>
          <w:szCs w:val="28"/>
        </w:rPr>
        <w:t xml:space="preserve">工作。市、区两级财政部门要做好智慧城管规划、建设、管理、运行、维护等经费保障工作。市信息化行政主管部门负责智慧城管平台与市电子政务网络平台的整合，负责政府相关职能部门已建设的信息化系统与智慧城管互联互通的组织协调、指导管理。各国有资产经营管理部门应督促所属企业履行诚实管理事务的相关职责，支持、配合各级智慧城管实施机构开展工作。市、区其他行政管理部门按照各自职责，在政策制定、事务处理中支持、配合智慧城管工作。各社区、企事业单位、其他组织和法人、自然人应自觉遵守诚实管理相关的法律、法规和规章等规定，积极参与智慧城管工作。”</w:t>
      </w:r>
    </w:p>
    <w:p>
      <w:pPr>
        <w:ind w:left="0" w:right="0" w:firstLine="560"/>
        <w:spacing w:before="450" w:after="450" w:line="312" w:lineRule="auto"/>
      </w:pPr>
      <w:r>
        <w:rPr>
          <w:rFonts w:ascii="宋体" w:hAnsi="宋体" w:eastAsia="宋体" w:cs="宋体"/>
          <w:color w:val="000"/>
          <w:sz w:val="28"/>
          <w:szCs w:val="28"/>
        </w:rPr>
        <w:t xml:space="preserve">四、科研探索及实践工作 努力创造宁波电子政务“智慧深度”</w:t>
      </w:r>
    </w:p>
    <w:p>
      <w:pPr>
        <w:ind w:left="0" w:right="0" w:firstLine="560"/>
        <w:spacing w:before="450" w:after="450" w:line="312" w:lineRule="auto"/>
      </w:pPr>
      <w:r>
        <w:rPr>
          <w:rFonts w:ascii="宋体" w:hAnsi="宋体" w:eastAsia="宋体" w:cs="宋体"/>
          <w:color w:val="000"/>
          <w:sz w:val="28"/>
          <w:szCs w:val="28"/>
        </w:rPr>
        <w:t xml:space="preserve">宁波智慧城管电子政务依托市智慧城管中心储备人才“高学历、高职称、低年龄”的优势，深入调查研究，开展课题调研，努力打造集学习、科研、实践为一体的智慧型部门，为电子政务的运用实践提供知识保障。一是以调查研究为基础，不断丰富一线工作方法。中心在调研中不断推进电子政务现代化建设、智慧化技术应用、车辆违停图像识别技术应用、云存储数据探索等课题研究工作。二是以技术提升为手段，不断改变一线工作方式。中心已主导研发了实践所需的停车诱导系统、城管队员执法一体机等技术开发，并根据业务实践，提出基于角色的异构系统间的信息互联机制，妥善解决智慧城管平台和业务审批系统之间的互联协同。</w:t>
      </w:r>
    </w:p>
    <w:p>
      <w:pPr>
        <w:ind w:left="0" w:right="0" w:firstLine="560"/>
        <w:spacing w:before="450" w:after="450" w:line="312" w:lineRule="auto"/>
      </w:pPr>
      <w:r>
        <w:rPr>
          <w:rFonts w:ascii="宋体" w:hAnsi="宋体" w:eastAsia="宋体" w:cs="宋体"/>
          <w:color w:val="000"/>
          <w:sz w:val="28"/>
          <w:szCs w:val="28"/>
        </w:rPr>
        <w:t xml:space="preserve">“瞄准卫星综合应用技术发展的新趋势，运用卫星遥感、卫星导航等多种技术集成，开发网格化城市管理卫星技术综合应用服务平台，在宁波市开展“智慧城管”综合应用示范，推动卫星技术在国民经济各领域的广泛应用。“——摘自申报国家发改委、财政部组织的卫星项目应用中宁波的《网格化城市管理卫星技术综合应用服务示范》课题研究</w:t>
      </w:r>
    </w:p>
    <w:p>
      <w:pPr>
        <w:ind w:left="0" w:right="0" w:firstLine="560"/>
        <w:spacing w:before="450" w:after="450" w:line="312" w:lineRule="auto"/>
      </w:pPr>
      <w:r>
        <w:rPr>
          <w:rFonts w:ascii="宋体" w:hAnsi="宋体" w:eastAsia="宋体" w:cs="宋体"/>
          <w:color w:val="000"/>
          <w:sz w:val="28"/>
          <w:szCs w:val="28"/>
        </w:rPr>
        <w:t xml:space="preserve">“政务系统产生海量数据和平台本身业务新增需求，使得存储机制的优化变得日益重要。当前云存储技术持续发展，结合数据中心的业务定位，为减少、避免后续的修改成本和为相关建设提出指导意见，通过调研一期建设的存储现状</w:t>
      </w:r>
    </w:p>
    <w:p>
      <w:pPr>
        <w:ind w:left="0" w:right="0" w:firstLine="560"/>
        <w:spacing w:before="450" w:after="450" w:line="312" w:lineRule="auto"/>
      </w:pPr>
      <w:r>
        <w:rPr>
          <w:rFonts w:ascii="宋体" w:hAnsi="宋体" w:eastAsia="宋体" w:cs="宋体"/>
          <w:color w:val="000"/>
          <w:sz w:val="28"/>
          <w:szCs w:val="28"/>
        </w:rPr>
        <w:t xml:space="preserve">和数据中心规划的业务需求，形成需求素材。” ——摘自宁波市智慧城管中心《基于云存储数据中心的智慧城管一、二期整合建设探索》课题研究</w:t>
      </w:r>
    </w:p>
    <w:p>
      <w:pPr>
        <w:ind w:left="0" w:right="0" w:firstLine="560"/>
        <w:spacing w:before="450" w:after="450" w:line="312" w:lineRule="auto"/>
      </w:pPr>
      <w:r>
        <w:rPr>
          <w:rFonts w:ascii="宋体" w:hAnsi="宋体" w:eastAsia="宋体" w:cs="宋体"/>
          <w:color w:val="000"/>
          <w:sz w:val="28"/>
          <w:szCs w:val="28"/>
        </w:rPr>
        <w:t xml:space="preserve">五、舆论引导及营造工作 努力创造宁波电子政务“智慧广度”</w:t>
      </w:r>
    </w:p>
    <w:p>
      <w:pPr>
        <w:ind w:left="0" w:right="0" w:firstLine="560"/>
        <w:spacing w:before="450" w:after="450" w:line="312" w:lineRule="auto"/>
      </w:pPr>
      <w:r>
        <w:rPr>
          <w:rFonts w:ascii="宋体" w:hAnsi="宋体" w:eastAsia="宋体" w:cs="宋体"/>
          <w:color w:val="000"/>
          <w:sz w:val="28"/>
          <w:szCs w:val="28"/>
        </w:rPr>
        <w:t xml:space="preserve">宁波市智慧城管电子政务作为智慧城市建设中发展前列的十大应用体系之一，是宁波“六个加快”战略的主要组成部分。作为国内首个智慧城管中心投入运行，宁波市智慧城管电子政务得到了中国建设报、中国人民网、中国广播网、凤凰网、浙江钱江晚报、杭州都市快报、郑州晚报、浙江在线等国内省市媒体相继关注。同时，也得到了宁波日报、宁波晚报、东南商报、现代金报、宁波电台、宁波电视台、中国宁波网等市级主流媒体多次关注。国家、省、市的媒体关注报道，拓宽了智慧城管的社会影响面，为智慧城管电子政务在全社会营造正确的舆论导向奠定了宣传基础。</w:t>
      </w:r>
    </w:p>
    <w:p>
      <w:pPr>
        <w:ind w:left="0" w:right="0" w:firstLine="560"/>
        <w:spacing w:before="450" w:after="450" w:line="312" w:lineRule="auto"/>
      </w:pPr>
      <w:r>
        <w:rPr>
          <w:rFonts w:ascii="宋体" w:hAnsi="宋体" w:eastAsia="宋体" w:cs="宋体"/>
          <w:color w:val="000"/>
          <w:sz w:val="28"/>
          <w:szCs w:val="28"/>
        </w:rPr>
        <w:t xml:space="preserve">“智慧城管就是在宁波市智慧城市的框架下，运用计算机技术、信息技术和智慧技术，构建以数据交换、统一GPS监管、统一视频监控等为应用支撑，以数字城管、应急指挥、网上办案、行业监管等为主要功能的城市管理公共服务平台。” ——2024年4月15日，人民网刊登新闻《国内首个智慧城管中心启动 宁波城市管理将变得“耳聪目明”》</w:t>
      </w:r>
    </w:p>
    <w:p>
      <w:pPr>
        <w:ind w:left="0" w:right="0" w:firstLine="560"/>
        <w:spacing w:before="450" w:after="450" w:line="312" w:lineRule="auto"/>
      </w:pPr>
      <w:r>
        <w:rPr>
          <w:rFonts w:ascii="宋体" w:hAnsi="宋体" w:eastAsia="宋体" w:cs="宋体"/>
          <w:color w:val="000"/>
          <w:sz w:val="28"/>
          <w:szCs w:val="28"/>
        </w:rPr>
        <w:t xml:space="preserve">“宁波迈入智慧管理时代。国内首个智慧城管中心正式投入运行，预示着我市城市管理工作开始实现向智能化、科技化、信息化和精细化转变。”——2024年4月16日宁波日报头版报眼新闻《国内首个智慧城管中心投入运行——刘奇为宁波市智慧城管中心揭牌》</w:t>
      </w:r>
    </w:p>
    <w:p>
      <w:pPr>
        <w:ind w:left="0" w:right="0" w:firstLine="560"/>
        <w:spacing w:before="450" w:after="450" w:line="312" w:lineRule="auto"/>
      </w:pPr>
      <w:r>
        <w:rPr>
          <w:rFonts w:ascii="宋体" w:hAnsi="宋体" w:eastAsia="宋体" w:cs="宋体"/>
          <w:color w:val="000"/>
          <w:sz w:val="28"/>
          <w:szCs w:val="28"/>
        </w:rPr>
        <w:t xml:space="preserve">六、政务公开及服务工作 努力创造宁波电子政务“智慧和度”</w:t>
      </w:r>
    </w:p>
    <w:p>
      <w:pPr>
        <w:ind w:left="0" w:right="0" w:firstLine="560"/>
        <w:spacing w:before="450" w:after="450" w:line="312" w:lineRule="auto"/>
      </w:pPr>
      <w:r>
        <w:rPr>
          <w:rFonts w:ascii="宋体" w:hAnsi="宋体" w:eastAsia="宋体" w:cs="宋体"/>
          <w:color w:val="000"/>
          <w:sz w:val="28"/>
          <w:szCs w:val="28"/>
        </w:rPr>
        <w:t xml:space="preserve">宁波市智慧城管电子政务系统是公开政务、服务群众的智慧平台。通过建立96310协同处置平台、开设“宁波市智慧城管网站”、活跃“甬城智慧城管微博”、统一市区96310（123319）热线服务平台等多种途径，实现政府部门之间的信息互通、政府与群众之间的信息互动，形成城市管理信息相通相融的良好局面。在服务群众方面，智慧城管电子政务系统立足于解决群众“停车难”、“恶劣天气出行难”等日常生活困扰，通过人机结合，把握“首问责任”，不断提高日常服务公众化、应急服务预报化的精细化服务水平。中心先后被授予全国“青年文明号”、浙江省建设系统“群众满意基层站所（办事窗口）” 创建工作先进单位、“文明服务示范点”、“宁波市文明窗口”、“宁波市工人先锋号”等荣誉称号。</w:t>
      </w:r>
    </w:p>
    <w:p>
      <w:pPr>
        <w:ind w:left="0" w:right="0" w:firstLine="560"/>
        <w:spacing w:before="450" w:after="450" w:line="312" w:lineRule="auto"/>
      </w:pPr>
      <w:r>
        <w:rPr>
          <w:rFonts w:ascii="宋体" w:hAnsi="宋体" w:eastAsia="宋体" w:cs="宋体"/>
          <w:color w:val="000"/>
          <w:sz w:val="28"/>
          <w:szCs w:val="28"/>
        </w:rPr>
        <w:t xml:space="preserve">《宁波市智慧城管热线受理管理规定》甬智管[2024]4号指出：“96310（12319）热线的主要职责是根据受理范围的内容，听取市民诉求和建言献策，为市民排忧解难，了解社情民意，密切政府部门与人民群众的联系。”</w:t>
      </w:r>
    </w:p>
    <w:p>
      <w:pPr>
        <w:ind w:left="0" w:right="0" w:firstLine="560"/>
        <w:spacing w:before="450" w:after="450" w:line="312" w:lineRule="auto"/>
      </w:pPr>
      <w:r>
        <w:rPr>
          <w:rFonts w:ascii="宋体" w:hAnsi="宋体" w:eastAsia="宋体" w:cs="宋体"/>
          <w:color w:val="000"/>
          <w:sz w:val="28"/>
          <w:szCs w:val="28"/>
        </w:rPr>
        <w:t xml:space="preserve">《甬城智慧城管政务微博管理暂行办法》[2024]6号指出：“对各类交办留言的答复，要求及时回复。如遇疑难案件，不能及时解决的，应进一步播报案件进展情况，及时向网民提供案件处置过程和结果。”</w:t>
      </w:r>
    </w:p>
    <w:p>
      <w:pPr>
        <w:ind w:left="0" w:right="0" w:firstLine="560"/>
        <w:spacing w:before="450" w:after="450" w:line="312" w:lineRule="auto"/>
      </w:pPr>
      <w:r>
        <w:rPr>
          <w:rFonts w:ascii="宋体" w:hAnsi="宋体" w:eastAsia="宋体" w:cs="宋体"/>
          <w:color w:val="000"/>
          <w:sz w:val="28"/>
          <w:szCs w:val="28"/>
        </w:rPr>
        <w:t xml:space="preserve">七、智慧理念及影响工作 努力创造宁波电子政务“智慧厚度”</w:t>
      </w:r>
    </w:p>
    <w:p>
      <w:pPr>
        <w:ind w:left="0" w:right="0" w:firstLine="560"/>
        <w:spacing w:before="450" w:after="450" w:line="312" w:lineRule="auto"/>
      </w:pPr>
      <w:r>
        <w:rPr>
          <w:rFonts w:ascii="宋体" w:hAnsi="宋体" w:eastAsia="宋体" w:cs="宋体"/>
          <w:color w:val="000"/>
          <w:sz w:val="28"/>
          <w:szCs w:val="28"/>
        </w:rPr>
        <w:t xml:space="preserve">宁波智慧城管电子政务是体现城市管理信息化水平、展示宁波现代化都市生活的有效传播载体。宁波智慧城管电子政务的各项成果吸引了全国其他省市的来访参观。先后有杭州、深圳、广州、嘉兴、武汉、太原、咸阳、济南、南京、玉林、宣城等30多个城市的来访参观。“智引城管，慧理城事”的理念不断深入，一把开启智慧之门的金钥匙正发挥着越来越大的作用。</w:t>
      </w:r>
    </w:p>
    <w:p>
      <w:pPr>
        <w:ind w:left="0" w:right="0" w:firstLine="560"/>
        <w:spacing w:before="450" w:after="450" w:line="312" w:lineRule="auto"/>
      </w:pPr>
      <w:r>
        <w:rPr>
          <w:rFonts w:ascii="宋体" w:hAnsi="宋体" w:eastAsia="宋体" w:cs="宋体"/>
          <w:color w:val="000"/>
          <w:sz w:val="28"/>
          <w:szCs w:val="28"/>
        </w:rPr>
        <w:t xml:space="preserve">“借鉴宁波经验在政府重大项目建设中适当地采用政府主导、运营商协作的建设运行模式对信息产业化的有序开展有较好地促进作用。”——咸阳市人民政府副市级咨询员黄启平、市政府副秘书长曹琳平率团参观考察我市智慧城管中心，对我市智慧城管项目建设协作模式表示赞同。</w:t>
      </w:r>
    </w:p>
    <w:p>
      <w:pPr>
        <w:ind w:left="0" w:right="0" w:firstLine="560"/>
        <w:spacing w:before="450" w:after="450" w:line="312" w:lineRule="auto"/>
      </w:pPr>
      <w:r>
        <w:rPr>
          <w:rFonts w:ascii="宋体" w:hAnsi="宋体" w:eastAsia="宋体" w:cs="宋体"/>
          <w:color w:val="000"/>
          <w:sz w:val="28"/>
          <w:szCs w:val="28"/>
        </w:rPr>
        <w:t xml:space="preserve">“宁波智慧城管建设理念新、领导重视程度高、资源整合运转有效、工作成效显著，值得杭州好好学习。”——杭州市城管委党委书记、主任陈祥荣率团参观考察我市智慧城管中心，对我市智慧城管的建设理念和整体成效表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2025-01-19T08:15:37+08:00</dcterms:created>
  <dcterms:modified xsi:type="dcterms:W3CDTF">2025-01-19T08:15:37+08:00</dcterms:modified>
</cp:coreProperties>
</file>

<file path=docProps/custom.xml><?xml version="1.0" encoding="utf-8"?>
<Properties xmlns="http://schemas.openxmlformats.org/officeDocument/2006/custom-properties" xmlns:vt="http://schemas.openxmlformats.org/officeDocument/2006/docPropsVTypes"/>
</file>