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一季度情况分析(3.31)</w:t>
      </w:r>
      <w:bookmarkEnd w:id="1"/>
    </w:p>
    <w:p>
      <w:pPr>
        <w:jc w:val="center"/>
        <w:spacing w:before="0" w:after="450"/>
      </w:pPr>
      <w:r>
        <w:rPr>
          <w:rFonts w:ascii="Arial" w:hAnsi="Arial" w:eastAsia="Arial" w:cs="Arial"/>
          <w:color w:val="999999"/>
          <w:sz w:val="20"/>
          <w:szCs w:val="20"/>
        </w:rPr>
        <w:t xml:space="preserve">来源：网络  作者：花开彼岸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一季度情况分析(3.31)XX区一季度经济运行情况及下步重点工作安排今年以来，我们按照“稳中求进、稳中求快”的经济工作总基调，在市委、市政府的正确领导下，通过全区上下共同努力，统筹工业、农业和服务业协调发展，“五个平台”建设有序推...</w:t>
      </w:r>
    </w:p>
    <w:p>
      <w:pPr>
        <w:ind w:left="0" w:right="0" w:firstLine="560"/>
        <w:spacing w:before="450" w:after="450" w:line="312" w:lineRule="auto"/>
      </w:pPr>
      <w:r>
        <w:rPr>
          <w:rFonts w:ascii="黑体" w:hAnsi="黑体" w:eastAsia="黑体" w:cs="黑体"/>
          <w:color w:val="000000"/>
          <w:sz w:val="36"/>
          <w:szCs w:val="36"/>
          <w:b w:val="1"/>
          <w:bCs w:val="1"/>
        </w:rPr>
        <w:t xml:space="preserve">第一篇：一季度情况分析(3.31)</w:t>
      </w:r>
    </w:p>
    <w:p>
      <w:pPr>
        <w:ind w:left="0" w:right="0" w:firstLine="560"/>
        <w:spacing w:before="450" w:after="450" w:line="312" w:lineRule="auto"/>
      </w:pPr>
      <w:r>
        <w:rPr>
          <w:rFonts w:ascii="宋体" w:hAnsi="宋体" w:eastAsia="宋体" w:cs="宋体"/>
          <w:color w:val="000"/>
          <w:sz w:val="28"/>
          <w:szCs w:val="28"/>
        </w:rPr>
        <w:t xml:space="preserve">XX区一季度经济运行情况</w:t>
      </w:r>
    </w:p>
    <w:p>
      <w:pPr>
        <w:ind w:left="0" w:right="0" w:firstLine="560"/>
        <w:spacing w:before="450" w:after="450" w:line="312" w:lineRule="auto"/>
      </w:pPr>
      <w:r>
        <w:rPr>
          <w:rFonts w:ascii="宋体" w:hAnsi="宋体" w:eastAsia="宋体" w:cs="宋体"/>
          <w:color w:val="000"/>
          <w:sz w:val="28"/>
          <w:szCs w:val="28"/>
        </w:rPr>
        <w:t xml:space="preserve">及下步重点工作安排</w:t>
      </w:r>
    </w:p>
    <w:p>
      <w:pPr>
        <w:ind w:left="0" w:right="0" w:firstLine="560"/>
        <w:spacing w:before="450" w:after="450" w:line="312" w:lineRule="auto"/>
      </w:pPr>
      <w:r>
        <w:rPr>
          <w:rFonts w:ascii="宋体" w:hAnsi="宋体" w:eastAsia="宋体" w:cs="宋体"/>
          <w:color w:val="000"/>
          <w:sz w:val="28"/>
          <w:szCs w:val="28"/>
        </w:rPr>
        <w:t xml:space="preserve">今年以来，我们按照“稳中求进、稳中求快”的经济工作总基调，在市委、市政府的正确领导下，通过全区上下共同努力，统筹工业、农业和服务业协调发展，“五个平台”建设有序推进，全区经济社会保持平稳增长。现将我区一季度经济运行情况汇报如下：</w:t>
      </w:r>
    </w:p>
    <w:p>
      <w:pPr>
        <w:ind w:left="0" w:right="0" w:firstLine="560"/>
        <w:spacing w:before="450" w:after="450" w:line="312" w:lineRule="auto"/>
      </w:pPr>
      <w:r>
        <w:rPr>
          <w:rFonts w:ascii="宋体" w:hAnsi="宋体" w:eastAsia="宋体" w:cs="宋体"/>
          <w:color w:val="000"/>
          <w:sz w:val="28"/>
          <w:szCs w:val="28"/>
        </w:rPr>
        <w:t xml:space="preserve">一、全区一季度经济运行基本情况</w:t>
      </w:r>
    </w:p>
    <w:p>
      <w:pPr>
        <w:ind w:left="0" w:right="0" w:firstLine="560"/>
        <w:spacing w:before="450" w:after="450" w:line="312" w:lineRule="auto"/>
      </w:pPr>
      <w:r>
        <w:rPr>
          <w:rFonts w:ascii="宋体" w:hAnsi="宋体" w:eastAsia="宋体" w:cs="宋体"/>
          <w:color w:val="000"/>
          <w:sz w:val="28"/>
          <w:szCs w:val="28"/>
        </w:rPr>
        <w:t xml:space="preserve">一是区域发展规划已成雏形。行政区划调整后,我们积极谋划全区产业发展定位和布局，为统筹推进三产业协调发展，加速实现工业化、城市化和农业现代化，已委托国家产业集群研究院高起点、大手笔编制区域整体发展规划。围绕“一带两镇五区”规划布局，主要建设“一带”即XX文化旅游观光带，“两镇”即XX、XX城镇改造；“五区”即XX装备制造业工业区，XX新型建材工业区，XX南厂精细化工工业区，XX新城服务业集中区，XX水泥制品工业区。</w:t>
      </w:r>
    </w:p>
    <w:p>
      <w:pPr>
        <w:ind w:left="0" w:right="0" w:firstLine="560"/>
        <w:spacing w:before="450" w:after="450" w:line="312" w:lineRule="auto"/>
      </w:pPr>
      <w:r>
        <w:rPr>
          <w:rFonts w:ascii="宋体" w:hAnsi="宋体" w:eastAsia="宋体" w:cs="宋体"/>
          <w:color w:val="000"/>
          <w:sz w:val="28"/>
          <w:szCs w:val="28"/>
        </w:rPr>
        <w:t xml:space="preserve">二是经济保持平稳发展。一季度预计全区可实现地区生产总值9.4亿元，同比持平,完成年度计划的15%。其中：一产业完成增加值0.3亿元，同比持平；二产业完成增加值4.4亿元，同比持平；三产业完成增加值4.7亿元，同比持平。</w:t>
      </w:r>
    </w:p>
    <w:p>
      <w:pPr>
        <w:ind w:left="0" w:right="0" w:firstLine="560"/>
        <w:spacing w:before="450" w:after="450" w:line="312" w:lineRule="auto"/>
      </w:pPr>
      <w:r>
        <w:rPr>
          <w:rFonts w:ascii="宋体" w:hAnsi="宋体" w:eastAsia="宋体" w:cs="宋体"/>
          <w:color w:val="000"/>
          <w:sz w:val="28"/>
          <w:szCs w:val="28"/>
        </w:rPr>
        <w:t xml:space="preserve">三是消费市场持续趋旺。一季度全区社会消费品零售总额实现2.26亿元，同比增长22%，完成年度计划的28.3%。</w:t>
      </w:r>
    </w:p>
    <w:p>
      <w:pPr>
        <w:ind w:left="0" w:right="0" w:firstLine="560"/>
        <w:spacing w:before="450" w:after="450" w:line="312" w:lineRule="auto"/>
      </w:pPr>
      <w:r>
        <w:rPr>
          <w:rFonts w:ascii="宋体" w:hAnsi="宋体" w:eastAsia="宋体" w:cs="宋体"/>
          <w:color w:val="000"/>
          <w:sz w:val="28"/>
          <w:szCs w:val="28"/>
        </w:rPr>
        <w:t xml:space="preserve">四是农业生产趋于平稳。春耕备耕准备充分，农资货源储备充足。一季度全区预计实现农业总产值6875万元，同比持平，完成年度计划的8.1%。</w:t>
      </w:r>
    </w:p>
    <w:p>
      <w:pPr>
        <w:ind w:left="0" w:right="0" w:firstLine="560"/>
        <w:spacing w:before="450" w:after="450" w:line="312" w:lineRule="auto"/>
      </w:pPr>
      <w:r>
        <w:rPr>
          <w:rFonts w:ascii="宋体" w:hAnsi="宋体" w:eastAsia="宋体" w:cs="宋体"/>
          <w:color w:val="000"/>
          <w:sz w:val="28"/>
          <w:szCs w:val="28"/>
        </w:rPr>
        <w:t xml:space="preserve">五是工业经济发展趋缓。全区59户规模以上工业企业预计完成工业总产值8.86亿元，同比增长15%，完成年度计划的12.6%；规模以上工业增加值预计实现1.8亿元，同比增长15%，完成年度计划的11.7%。</w:t>
      </w:r>
    </w:p>
    <w:p>
      <w:pPr>
        <w:ind w:left="0" w:right="0" w:firstLine="560"/>
        <w:spacing w:before="450" w:after="450" w:line="312" w:lineRule="auto"/>
      </w:pPr>
      <w:r>
        <w:rPr>
          <w:rFonts w:ascii="宋体" w:hAnsi="宋体" w:eastAsia="宋体" w:cs="宋体"/>
          <w:color w:val="000"/>
          <w:sz w:val="28"/>
          <w:szCs w:val="28"/>
        </w:rPr>
        <w:t xml:space="preserve">六是固定资产投资高速增长。全区固定资产投资额完成5.6亿元，同比增长75%，完成年度计划的7%。其中，建设项目投资完成2.7亿元，同比下降13.4%；房地产开发投资完成2.9亿元，比去年同期增长了4.5倍。</w:t>
      </w:r>
    </w:p>
    <w:p>
      <w:pPr>
        <w:ind w:left="0" w:right="0" w:firstLine="560"/>
        <w:spacing w:before="450" w:after="450" w:line="312" w:lineRule="auto"/>
      </w:pPr>
      <w:r>
        <w:rPr>
          <w:rFonts w:ascii="宋体" w:hAnsi="宋体" w:eastAsia="宋体" w:cs="宋体"/>
          <w:color w:val="000"/>
          <w:sz w:val="28"/>
          <w:szCs w:val="28"/>
        </w:rPr>
        <w:t xml:space="preserve">七是财税收入平稳增长。一季度全区预计财政一般预算收入实现3514万元（不含XX），同比增长20%，完成年度计划的11.3%；地方税收收入完成3514万元（不含XX），同比增长20%，完成年度计划的13%。</w:t>
      </w:r>
    </w:p>
    <w:p>
      <w:pPr>
        <w:ind w:left="0" w:right="0" w:firstLine="560"/>
        <w:spacing w:before="450" w:after="450" w:line="312" w:lineRule="auto"/>
      </w:pPr>
      <w:r>
        <w:rPr>
          <w:rFonts w:ascii="宋体" w:hAnsi="宋体" w:eastAsia="宋体" w:cs="宋体"/>
          <w:color w:val="000"/>
          <w:sz w:val="28"/>
          <w:szCs w:val="28"/>
        </w:rPr>
        <w:t xml:space="preserve">八是招商和外贸工作扎实推进。全区引进域外资金预计实现26.5亿元，完成年度计划的12.3%。外贸出口预计实现200万美元，完成年度计划的8.7%。</w:t>
      </w:r>
    </w:p>
    <w:p>
      <w:pPr>
        <w:ind w:left="0" w:right="0" w:firstLine="560"/>
        <w:spacing w:before="450" w:after="450" w:line="312" w:lineRule="auto"/>
      </w:pPr>
      <w:r>
        <w:rPr>
          <w:rFonts w:ascii="宋体" w:hAnsi="宋体" w:eastAsia="宋体" w:cs="宋体"/>
          <w:color w:val="000"/>
          <w:sz w:val="28"/>
          <w:szCs w:val="28"/>
        </w:rPr>
        <w:t xml:space="preserve">九是土地利用工作进展顺利。按照市区组卷报批要求，XX区（XX新城）共上报用地计划指标111.0739公顷，目前</w:t>
      </w:r>
    </w:p>
    <w:p>
      <w:pPr>
        <w:ind w:left="0" w:right="0" w:firstLine="560"/>
        <w:spacing w:before="450" w:after="450" w:line="312" w:lineRule="auto"/>
      </w:pPr>
      <w:r>
        <w:rPr>
          <w:rFonts w:ascii="宋体" w:hAnsi="宋体" w:eastAsia="宋体" w:cs="宋体"/>
          <w:color w:val="000"/>
          <w:sz w:val="28"/>
          <w:szCs w:val="28"/>
        </w:rPr>
        <w:t xml:space="preserve">已全部完成组卷报批工作。全区利用三类用地计划指标</w:t>
      </w:r>
    </w:p>
    <w:p>
      <w:pPr>
        <w:ind w:left="0" w:right="0" w:firstLine="560"/>
        <w:spacing w:before="450" w:after="450" w:line="312" w:lineRule="auto"/>
      </w:pPr>
      <w:r>
        <w:rPr>
          <w:rFonts w:ascii="宋体" w:hAnsi="宋体" w:eastAsia="宋体" w:cs="宋体"/>
          <w:color w:val="000"/>
          <w:sz w:val="28"/>
          <w:szCs w:val="28"/>
        </w:rPr>
        <w:t xml:space="preserve">6.8824公顷，超额完成市下达未利用地1公顷的计划指标。</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（一）主要经济指标完成情况不容乐观。况序时</w:t>
      </w:r>
    </w:p>
    <w:p>
      <w:pPr>
        <w:ind w:left="0" w:right="0" w:firstLine="560"/>
        <w:spacing w:before="450" w:after="450" w:line="312" w:lineRule="auto"/>
      </w:pPr>
      <w:r>
        <w:rPr>
          <w:rFonts w:ascii="宋体" w:hAnsi="宋体" w:eastAsia="宋体" w:cs="宋体"/>
          <w:color w:val="000"/>
          <w:sz w:val="28"/>
          <w:szCs w:val="28"/>
        </w:rPr>
        <w:t xml:space="preserve">（二）规上工业增加值增速偏低，年度目标任务压力大。业为骨干之区</w:t>
      </w:r>
    </w:p>
    <w:p>
      <w:pPr>
        <w:ind w:left="0" w:right="0" w:firstLine="560"/>
        <w:spacing w:before="450" w:after="450" w:line="312" w:lineRule="auto"/>
      </w:pPr>
      <w:r>
        <w:rPr>
          <w:rFonts w:ascii="宋体" w:hAnsi="宋体" w:eastAsia="宋体" w:cs="宋体"/>
          <w:color w:val="000"/>
          <w:sz w:val="28"/>
          <w:szCs w:val="28"/>
        </w:rPr>
        <w:t xml:space="preserve">（三）投资增速加快，建设项目投资偏低。比去受XX招商</w:t>
      </w:r>
    </w:p>
    <w:p>
      <w:pPr>
        <w:ind w:left="0" w:right="0" w:firstLine="560"/>
        <w:spacing w:before="450" w:after="450" w:line="312" w:lineRule="auto"/>
      </w:pPr>
      <w:r>
        <w:rPr>
          <w:rFonts w:ascii="宋体" w:hAnsi="宋体" w:eastAsia="宋体" w:cs="宋体"/>
          <w:color w:val="000"/>
          <w:sz w:val="28"/>
          <w:szCs w:val="28"/>
        </w:rPr>
        <w:t xml:space="preserve">（四）财税收入单一，影响财税增长。大。大，非税</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（一）围绕规划布局，强力推进招商引资。重点加大XX文化旅游观光带的招商推介，充分认识资源保护与经济社会发展的重要关系，通过招商引进投资企业，商业投资相互促进。</w:t>
      </w:r>
    </w:p>
    <w:p>
      <w:pPr>
        <w:ind w:left="0" w:right="0" w:firstLine="560"/>
        <w:spacing w:before="450" w:after="450" w:line="312" w:lineRule="auto"/>
      </w:pPr>
      <w:r>
        <w:rPr>
          <w:rFonts w:ascii="宋体" w:hAnsi="宋体" w:eastAsia="宋体" w:cs="宋体"/>
          <w:color w:val="000"/>
          <w:sz w:val="28"/>
          <w:szCs w:val="28"/>
        </w:rPr>
        <w:t xml:space="preserve">（二）全力推进项目建设，增强经济发展后劲。一是以推进重点项目建设为换为固定资产成果，确保固定资产投资时间过半任务过半；二是对XX矿、XX粉和XX料等项目，各责任单位要及时跟踪项目进展</w:t>
      </w:r>
    </w:p>
    <w:p>
      <w:pPr>
        <w:ind w:left="0" w:right="0" w:firstLine="560"/>
        <w:spacing w:before="450" w:after="450" w:line="312" w:lineRule="auto"/>
      </w:pPr>
      <w:r>
        <w:rPr>
          <w:rFonts w:ascii="宋体" w:hAnsi="宋体" w:eastAsia="宋体" w:cs="宋体"/>
          <w:color w:val="000"/>
          <w:sz w:val="28"/>
          <w:szCs w:val="28"/>
        </w:rPr>
        <w:t xml:space="preserve">情况，帮助解决和投资主管部门及时、准确、全面掌握投资运行态势和信息，保证我区固定资产投资目标任务圆满完成。</w:t>
      </w:r>
    </w:p>
    <w:p>
      <w:pPr>
        <w:ind w:left="0" w:right="0" w:firstLine="560"/>
        <w:spacing w:before="450" w:after="450" w:line="312" w:lineRule="auto"/>
      </w:pPr>
      <w:r>
        <w:rPr>
          <w:rFonts w:ascii="宋体" w:hAnsi="宋体" w:eastAsia="宋体" w:cs="宋体"/>
          <w:color w:val="000"/>
          <w:sz w:val="28"/>
          <w:szCs w:val="28"/>
        </w:rPr>
        <w:t xml:space="preserve">（三）加强工业经济调节，提高运行质量和效益。一是理顺工业指标数据管理体制，帮平稳、持续发展。二是积极搭建银企对接平台，继续同财政、劳动就业、商行合作，将小额担保贷款的融资平台。</w:t>
      </w:r>
    </w:p>
    <w:p>
      <w:pPr>
        <w:ind w:left="0" w:right="0" w:firstLine="560"/>
        <w:spacing w:before="450" w:after="450" w:line="312" w:lineRule="auto"/>
      </w:pPr>
      <w:r>
        <w:rPr>
          <w:rFonts w:ascii="宋体" w:hAnsi="宋体" w:eastAsia="宋体" w:cs="宋体"/>
          <w:color w:val="000"/>
          <w:sz w:val="28"/>
          <w:szCs w:val="28"/>
        </w:rPr>
        <w:t xml:space="preserve">（四）全力抓好农业生产，扎实推进社会主义新农村建设。一是稳定发展传统准化畜牧业小区和规模饲养场，强化动物卫生监管工作。二是抓好农业生产资料供应，农资市场管理，好农机具检修、用水、病虫害防治、畜禽防疫、造林防火等工作。</w:t>
      </w:r>
    </w:p>
    <w:p>
      <w:pPr>
        <w:ind w:left="0" w:right="0" w:firstLine="560"/>
        <w:spacing w:before="450" w:after="450" w:line="312" w:lineRule="auto"/>
      </w:pPr>
      <w:r>
        <w:rPr>
          <w:rFonts w:ascii="宋体" w:hAnsi="宋体" w:eastAsia="宋体" w:cs="宋体"/>
          <w:color w:val="000"/>
          <w:sz w:val="28"/>
          <w:szCs w:val="28"/>
        </w:rPr>
        <w:t xml:space="preserve">（五）加强财税征收力度，确保应收尽收。一是针对市政府下达的收入建“卡站”，狠抓税收征管，预计全年能增加税收收入3000万元。</w:t>
      </w:r>
    </w:p>
    <w:p>
      <w:pPr>
        <w:ind w:left="0" w:right="0" w:firstLine="560"/>
        <w:spacing w:before="450" w:after="450" w:line="312" w:lineRule="auto"/>
      </w:pPr>
      <w:r>
        <w:rPr>
          <w:rFonts w:ascii="黑体" w:hAnsi="黑体" w:eastAsia="黑体" w:cs="黑体"/>
          <w:color w:val="000000"/>
          <w:sz w:val="36"/>
          <w:szCs w:val="36"/>
          <w:b w:val="1"/>
          <w:bCs w:val="1"/>
        </w:rPr>
        <w:t xml:space="preserve">第二篇：街道一季度经济形势分析</w:t>
      </w:r>
    </w:p>
    <w:p>
      <w:pPr>
        <w:ind w:left="0" w:right="0" w:firstLine="560"/>
        <w:spacing w:before="450" w:after="450" w:line="312" w:lineRule="auto"/>
      </w:pPr>
      <w:r>
        <w:rPr>
          <w:rFonts w:ascii="宋体" w:hAnsi="宋体" w:eastAsia="宋体" w:cs="宋体"/>
          <w:color w:val="000"/>
          <w:sz w:val="28"/>
          <w:szCs w:val="28"/>
        </w:rPr>
        <w:t xml:space="preserve">**街道一季度经济形势分析</w:t>
      </w:r>
    </w:p>
    <w:p>
      <w:pPr>
        <w:ind w:left="0" w:right="0" w:firstLine="560"/>
        <w:spacing w:before="450" w:after="450" w:line="312" w:lineRule="auto"/>
      </w:pPr>
      <w:r>
        <w:rPr>
          <w:rFonts w:ascii="宋体" w:hAnsi="宋体" w:eastAsia="宋体" w:cs="宋体"/>
          <w:color w:val="000"/>
          <w:sz w:val="28"/>
          <w:szCs w:val="28"/>
        </w:rPr>
        <w:t xml:space="preserve">今年一季度，面对全球经济下行压力加大、欧债危机继续蔓延、国内宏观经济减速运行等多方面因素，**街道党委、办事处紧紧围绕市委市政府提出的“改革走在前列，发展绩效突出，社会管理一流，人民群众满意”的总体目标，全面贯彻落实科学发展观，不断创新工作思路，改革工作方法，提升服务水平。一、一季度经济指标完成情况</w:t>
      </w:r>
    </w:p>
    <w:p>
      <w:pPr>
        <w:ind w:left="0" w:right="0" w:firstLine="560"/>
        <w:spacing w:before="450" w:after="450" w:line="312" w:lineRule="auto"/>
      </w:pPr>
      <w:r>
        <w:rPr>
          <w:rFonts w:ascii="宋体" w:hAnsi="宋体" w:eastAsia="宋体" w:cs="宋体"/>
          <w:color w:val="000"/>
          <w:sz w:val="28"/>
          <w:szCs w:val="28"/>
        </w:rPr>
        <w:t xml:space="preserve">1-3月份，街道**家规上企业实现工业总产值11.57亿元，同比下降1.77%，完成市计划的17.9%。规上企业销售收入11.25亿元，同比下降2.71%。实现利税2334.8万元，同比下降50.86%，其中利润902.8万元，同比下降72.98%。</w:t>
      </w:r>
    </w:p>
    <w:p>
      <w:pPr>
        <w:ind w:left="0" w:right="0" w:firstLine="560"/>
        <w:spacing w:before="450" w:after="450" w:line="312" w:lineRule="auto"/>
      </w:pPr>
      <w:r>
        <w:rPr>
          <w:rFonts w:ascii="宋体" w:hAnsi="宋体" w:eastAsia="宋体" w:cs="宋体"/>
          <w:color w:val="000"/>
          <w:sz w:val="28"/>
          <w:szCs w:val="28"/>
        </w:rPr>
        <w:t xml:space="preserve">固定资产投资方面，一季度全社会固定资产投资累计达到13924万元，比去年同期增长56.8%。其中，工业生产性投入10984万元，同比增长105.23%，完成市里下达目标的26.8%。服务业投资2940万元，完成市定目标的22.6%。</w:t>
      </w:r>
    </w:p>
    <w:p>
      <w:pPr>
        <w:ind w:left="0" w:right="0" w:firstLine="560"/>
        <w:spacing w:before="450" w:after="450" w:line="312" w:lineRule="auto"/>
      </w:pPr>
      <w:r>
        <w:rPr>
          <w:rFonts w:ascii="宋体" w:hAnsi="宋体" w:eastAsia="宋体" w:cs="宋体"/>
          <w:color w:val="000"/>
          <w:sz w:val="28"/>
          <w:szCs w:val="28"/>
        </w:rPr>
        <w:t xml:space="preserve">招商引资方面，1-3月份街道共引进市外内资9000万元，其中工业市外内资6000万元，完成市里下达目标的67%，服务业市外内资3000万元，完成市里下达目标的20%。同时，一季度街道有两个外资项目和一个内资项目列入浙商回归引进项目。其中，**公司总投资400万美元，**公司总投资500万美元，**公司总投资1000万元。</w:t>
      </w:r>
    </w:p>
    <w:p>
      <w:pPr>
        <w:ind w:left="0" w:right="0" w:firstLine="560"/>
        <w:spacing w:before="450" w:after="450" w:line="312" w:lineRule="auto"/>
      </w:pPr>
      <w:r>
        <w:rPr>
          <w:rFonts w:ascii="宋体" w:hAnsi="宋体" w:eastAsia="宋体" w:cs="宋体"/>
          <w:color w:val="000"/>
          <w:sz w:val="28"/>
          <w:szCs w:val="28"/>
        </w:rPr>
        <w:t xml:space="preserve">二、工业经济运行特点</w:t>
      </w:r>
    </w:p>
    <w:p>
      <w:pPr>
        <w:ind w:left="0" w:right="0" w:firstLine="560"/>
        <w:spacing w:before="450" w:after="450" w:line="312" w:lineRule="auto"/>
      </w:pPr>
      <w:r>
        <w:rPr>
          <w:rFonts w:ascii="宋体" w:hAnsi="宋体" w:eastAsia="宋体" w:cs="宋体"/>
          <w:color w:val="000"/>
          <w:sz w:val="28"/>
          <w:szCs w:val="28"/>
        </w:rPr>
        <w:t xml:space="preserve">一是经济运行总体形势不容乐观。</w:t>
      </w:r>
    </w:p>
    <w:p>
      <w:pPr>
        <w:ind w:left="0" w:right="0" w:firstLine="560"/>
        <w:spacing w:before="450" w:after="450" w:line="312" w:lineRule="auto"/>
      </w:pPr>
      <w:r>
        <w:rPr>
          <w:rFonts w:ascii="宋体" w:hAnsi="宋体" w:eastAsia="宋体" w:cs="宋体"/>
          <w:color w:val="000"/>
          <w:sz w:val="28"/>
          <w:szCs w:val="28"/>
        </w:rPr>
        <w:t xml:space="preserve">从目前掌握的数据来看，一季度规上工业经济总量较去年同期降幅明显，经济增速放缓，效益明显下降。</w:t>
      </w:r>
    </w:p>
    <w:p>
      <w:pPr>
        <w:ind w:left="0" w:right="0" w:firstLine="560"/>
        <w:spacing w:before="450" w:after="450" w:line="312" w:lineRule="auto"/>
      </w:pPr>
      <w:r>
        <w:rPr>
          <w:rFonts w:ascii="宋体" w:hAnsi="宋体" w:eastAsia="宋体" w:cs="宋体"/>
          <w:color w:val="000"/>
          <w:sz w:val="28"/>
          <w:szCs w:val="28"/>
        </w:rPr>
        <w:t xml:space="preserve">以销售收入为例，**家规上企业中有32家单位出现降幅，规上销售总量比去年同期减少3100万元，其中12家亿元以上企业中总量下降了1711万元。亿元企业中只有5家单位的销售收入比去年同期有所增长，总量比去年增加3320.8万元，平均增幅为10%。另有7家单位的销售收入出现下降，总量比去年减少5031万，平均降幅达到18.57%。</w:t>
      </w:r>
    </w:p>
    <w:p>
      <w:pPr>
        <w:ind w:left="0" w:right="0" w:firstLine="560"/>
        <w:spacing w:before="450" w:after="450" w:line="312" w:lineRule="auto"/>
      </w:pPr>
      <w:r>
        <w:rPr>
          <w:rFonts w:ascii="宋体" w:hAnsi="宋体" w:eastAsia="宋体" w:cs="宋体"/>
          <w:color w:val="000"/>
          <w:sz w:val="28"/>
          <w:szCs w:val="28"/>
        </w:rPr>
        <w:t xml:space="preserve">利润方面，街道一季度实现利润总额902.8万元，比去年同期减少2438.3万元，同比下降72.98%。其中，有35家规上企业出现亏损，亏损面达63.6%。有10家亿元以上企业出现亏损，亏损数占亿元企业总数的83.3%。</w:t>
      </w:r>
    </w:p>
    <w:p>
      <w:pPr>
        <w:ind w:left="0" w:right="0" w:firstLine="560"/>
        <w:spacing w:before="450" w:after="450" w:line="312" w:lineRule="auto"/>
      </w:pPr>
      <w:r>
        <w:rPr>
          <w:rFonts w:ascii="宋体" w:hAnsi="宋体" w:eastAsia="宋体" w:cs="宋体"/>
          <w:color w:val="000"/>
          <w:sz w:val="28"/>
          <w:szCs w:val="28"/>
        </w:rPr>
        <w:t xml:space="preserve">二是行业分化比较明显，主导产业增速减缓</w:t>
      </w:r>
    </w:p>
    <w:p>
      <w:pPr>
        <w:ind w:left="0" w:right="0" w:firstLine="560"/>
        <w:spacing w:before="450" w:after="450" w:line="312" w:lineRule="auto"/>
      </w:pPr>
      <w:r>
        <w:rPr>
          <w:rFonts w:ascii="宋体" w:hAnsi="宋体" w:eastAsia="宋体" w:cs="宋体"/>
          <w:color w:val="000"/>
          <w:sz w:val="28"/>
          <w:szCs w:val="28"/>
        </w:rPr>
        <w:t xml:space="preserve">分行业来看，15个工业行业中，工业产销总值增长的只有7个。其中以**为代表的有色金属冶炼和压延加工业比去年同期增长8.11%，该行业占街道工业产销总值的30.55%。而工业产销总值占街道29.5%的纺织服装业，一季度总量比去年同期减少43795万元，同比减少11.36%。如**公司比去年同期减少2632.4万元，同比下降47%，**公司比去年同期减少907.4万元，同比下降57.51%。其主要原因在于，我街道诸多纺织服装企业均面向国际市场，而欧债危机的持续升级，对国际市场需求产生明显负面影响，美欧等发达国家经济复苏乏力，失业率居高不下，就业结构恶化，消费信心低迷，制约了纺织服装需求，导致相关企业订单减少，产量下降。以*8公司为代表的化学原料和化学制品制造业，比去年同期增加3080万元，增长1.97%，2 该行业占规上产值的13.8%。以**公司为代表的化学纤维制造业，工业产销总值比去年同期减少8991万元，同比下降5.99%,该行业占规上产值的12.2%。</w:t>
      </w:r>
    </w:p>
    <w:p>
      <w:pPr>
        <w:ind w:left="0" w:right="0" w:firstLine="560"/>
        <w:spacing w:before="450" w:after="450" w:line="312" w:lineRule="auto"/>
      </w:pPr>
      <w:r>
        <w:rPr>
          <w:rFonts w:ascii="宋体" w:hAnsi="宋体" w:eastAsia="宋体" w:cs="宋体"/>
          <w:color w:val="000"/>
          <w:sz w:val="28"/>
          <w:szCs w:val="28"/>
        </w:rPr>
        <w:t xml:space="preserve">三是经济发展趋势前低后高，总量企稳回升。</w:t>
      </w:r>
    </w:p>
    <w:p>
      <w:pPr>
        <w:ind w:left="0" w:right="0" w:firstLine="560"/>
        <w:spacing w:before="450" w:after="450" w:line="312" w:lineRule="auto"/>
      </w:pPr>
      <w:r>
        <w:rPr>
          <w:rFonts w:ascii="宋体" w:hAnsi="宋体" w:eastAsia="宋体" w:cs="宋体"/>
          <w:color w:val="000"/>
          <w:sz w:val="28"/>
          <w:szCs w:val="28"/>
        </w:rPr>
        <w:t xml:space="preserve">分指标来看，1-2月份，规上工业企业实现工业总产值6.46亿元，比去年同期下降6.48%，实现销售收入6.21亿元，同比减少8.61%；1-3月份，规上工业企业实现工业总产值11.58亿元，比去年同期下降1.77%，环比上升了4.71个百分点;实现销售收入11.25亿元，同比减少2.71%,环比上升了5.9个百分点。产销率上升了1.2个百分点,经济出现回暖迹象。</w:t>
      </w:r>
    </w:p>
    <w:p>
      <w:pPr>
        <w:ind w:left="0" w:right="0" w:firstLine="560"/>
        <w:spacing w:before="450" w:after="450" w:line="312" w:lineRule="auto"/>
      </w:pPr>
      <w:r>
        <w:rPr>
          <w:rFonts w:ascii="宋体" w:hAnsi="宋体" w:eastAsia="宋体" w:cs="宋体"/>
          <w:color w:val="000"/>
          <w:sz w:val="28"/>
          <w:szCs w:val="28"/>
        </w:rPr>
        <w:t xml:space="preserve">分行业来看，经济总量列街道前茅的行业中，纺织服装业2月底的工业产销总值为19.18亿元，同比减少16.7%，到3月底，该行业的工业产销总值为34.16亿元，同比减少11.36%，环比上升了5.3个百分点；有色金属冶炼和压延加工业2月底的总量为17.92亿元，同比减少4.65%，而到一季度的总量为35.37亿元，同比增长8.11%,环比上升了12.7个百分点。按照环比发展趋势，预计二季度的经济总体运行情况会趋于良好。</w:t>
      </w:r>
    </w:p>
    <w:p>
      <w:pPr>
        <w:ind w:left="0" w:right="0" w:firstLine="560"/>
        <w:spacing w:before="450" w:after="450" w:line="312" w:lineRule="auto"/>
      </w:pPr>
      <w:r>
        <w:rPr>
          <w:rFonts w:ascii="宋体" w:hAnsi="宋体" w:eastAsia="宋体" w:cs="宋体"/>
          <w:color w:val="000"/>
          <w:sz w:val="28"/>
          <w:szCs w:val="28"/>
        </w:rPr>
        <w:t xml:space="preserve">三、有重点，有步骤，全面铺开各项工作</w:t>
      </w:r>
    </w:p>
    <w:p>
      <w:pPr>
        <w:ind w:left="0" w:right="0" w:firstLine="560"/>
        <w:spacing w:before="450" w:after="450" w:line="312" w:lineRule="auto"/>
      </w:pPr>
      <w:r>
        <w:rPr>
          <w:rFonts w:ascii="宋体" w:hAnsi="宋体" w:eastAsia="宋体" w:cs="宋体"/>
          <w:color w:val="000"/>
          <w:sz w:val="28"/>
          <w:szCs w:val="28"/>
        </w:rPr>
        <w:t xml:space="preserve">（一）合力保增长，适时出台激励政策</w:t>
      </w:r>
    </w:p>
    <w:p>
      <w:pPr>
        <w:ind w:left="0" w:right="0" w:firstLine="560"/>
        <w:spacing w:before="450" w:after="450" w:line="312" w:lineRule="auto"/>
      </w:pPr>
      <w:r>
        <w:rPr>
          <w:rFonts w:ascii="宋体" w:hAnsi="宋体" w:eastAsia="宋体" w:cs="宋体"/>
          <w:color w:val="000"/>
          <w:sz w:val="28"/>
          <w:szCs w:val="28"/>
        </w:rPr>
        <w:t xml:space="preserve">今年2月17日，街道党委、办事处召开2024年经济工作会议，会议认真贯彻落实全市三级干部大会和市“两会”精神，及时客观分析当前形势，紧紧围绕去年底街道党代会确定的各项目标任务，安排布署2024年的经济工作。会议重点强调，要认清形势，理清目标，以择商选资助推转型升级，以项目建设加快转型升级，以改造提升提 3 速转型升级，以科技创新引领转型升级，以优质服务保障转型升级。</w:t>
      </w:r>
    </w:p>
    <w:p>
      <w:pPr>
        <w:ind w:left="0" w:right="0" w:firstLine="560"/>
        <w:spacing w:before="450" w:after="450" w:line="312" w:lineRule="auto"/>
      </w:pPr>
      <w:r>
        <w:rPr>
          <w:rFonts w:ascii="宋体" w:hAnsi="宋体" w:eastAsia="宋体" w:cs="宋体"/>
          <w:color w:val="000"/>
          <w:sz w:val="28"/>
          <w:szCs w:val="28"/>
        </w:rPr>
        <w:t xml:space="preserve">按照经济工作会议的精神，街道党委、办事处以“重投入、保增长、促转型，重民生、办实事、促和谐，重服务、优环境、促发展”为总体要求，及时出台了一系列经济奖励政策，补助金额达到100万元以上。其中，对表现优异的工业企业评选出十佳企业，生产性投入优胜企业，科技创新优胜单位等，对服务业，主要着重于扶持专业市场发展和鼓励服务业企业发展。对新办重点专业市场街道实得贡献达到100万元以上的，按实得贡献5%给予奖励；对新增限额以上服务业企业每家奖励5000元；对网上交易平台年销售超过5000万元的一次性给予奖励2万元。</w:t>
      </w:r>
    </w:p>
    <w:p>
      <w:pPr>
        <w:ind w:left="0" w:right="0" w:firstLine="560"/>
        <w:spacing w:before="450" w:after="450" w:line="312" w:lineRule="auto"/>
      </w:pPr>
      <w:r>
        <w:rPr>
          <w:rFonts w:ascii="宋体" w:hAnsi="宋体" w:eastAsia="宋体" w:cs="宋体"/>
          <w:color w:val="000"/>
          <w:sz w:val="28"/>
          <w:szCs w:val="28"/>
        </w:rPr>
        <w:t xml:space="preserve">此外，街道全力贯彻执行市委《关于在全市党员干部中开展“四联四强”走访服务，进一步深化“进百村住千家联万户”实践活动的实施意见》的文件精神，突出“走访调研摸实情、政策宣讲提信心、组织培训强素质、帮助减负提效能、各方协调破难题”，建立领导联系企业制度，主要领导联系重点项目制度。每名领导干部带队联系5家左右企业，定期走访，点对点帮扶企业解决发展中的难题。从目前走访的汇总结果来看，企业反映较突出的问题主要集中在原材料成本上升过快、资金短缺、用工短缺等方面。</w:t>
      </w:r>
    </w:p>
    <w:p>
      <w:pPr>
        <w:ind w:left="0" w:right="0" w:firstLine="560"/>
        <w:spacing w:before="450" w:after="450" w:line="312" w:lineRule="auto"/>
      </w:pPr>
      <w:r>
        <w:rPr>
          <w:rFonts w:ascii="宋体" w:hAnsi="宋体" w:eastAsia="宋体" w:cs="宋体"/>
          <w:color w:val="000"/>
          <w:sz w:val="28"/>
          <w:szCs w:val="28"/>
        </w:rPr>
        <w:t xml:space="preserve">（二）全力攻投入，加快重点项目建设</w:t>
      </w:r>
    </w:p>
    <w:p>
      <w:pPr>
        <w:ind w:left="0" w:right="0" w:firstLine="560"/>
        <w:spacing w:before="450" w:after="450" w:line="312" w:lineRule="auto"/>
      </w:pPr>
      <w:r>
        <w:rPr>
          <w:rFonts w:ascii="宋体" w:hAnsi="宋体" w:eastAsia="宋体" w:cs="宋体"/>
          <w:color w:val="000"/>
          <w:sz w:val="28"/>
          <w:szCs w:val="28"/>
        </w:rPr>
        <w:t xml:space="preserve">今年，街道共有3个工业项目和1个服务业项目纳入市政府千万元以上重大生产性项目。</w:t>
      </w:r>
    </w:p>
    <w:p>
      <w:pPr>
        <w:ind w:left="0" w:right="0" w:firstLine="560"/>
        <w:spacing w:before="450" w:after="450" w:line="312" w:lineRule="auto"/>
      </w:pPr>
      <w:r>
        <w:rPr>
          <w:rFonts w:ascii="宋体" w:hAnsi="宋体" w:eastAsia="宋体" w:cs="宋体"/>
          <w:color w:val="000"/>
          <w:sz w:val="28"/>
          <w:szCs w:val="28"/>
        </w:rPr>
        <w:t xml:space="preserve">**公司年产**项目，占地101亩，计划总投资11.5亿元。今年计划投资2亿元。该项目于今年1月初开工建设，目前正在紧张的基础建设阶段。截止三月底，项目已完成投资5200万元。</w:t>
      </w:r>
    </w:p>
    <w:p>
      <w:pPr>
        <w:ind w:left="0" w:right="0" w:firstLine="560"/>
        <w:spacing w:before="450" w:after="450" w:line="312" w:lineRule="auto"/>
      </w:pPr>
      <w:r>
        <w:rPr>
          <w:rFonts w:ascii="宋体" w:hAnsi="宋体" w:eastAsia="宋体" w:cs="宋体"/>
          <w:color w:val="000"/>
          <w:sz w:val="28"/>
          <w:szCs w:val="28"/>
        </w:rPr>
        <w:t xml:space="preserve">**公司年产**项目，占地40亩，总投资8500万元。今年计划投资2024万元。目前，项目正值环评、能评阶段，预计可以在今年7月份打桩开工。</w:t>
      </w:r>
    </w:p>
    <w:p>
      <w:pPr>
        <w:ind w:left="0" w:right="0" w:firstLine="560"/>
        <w:spacing w:before="450" w:after="450" w:line="312" w:lineRule="auto"/>
      </w:pPr>
      <w:r>
        <w:rPr>
          <w:rFonts w:ascii="宋体" w:hAnsi="宋体" w:eastAsia="宋体" w:cs="宋体"/>
          <w:color w:val="000"/>
          <w:sz w:val="28"/>
          <w:szCs w:val="28"/>
        </w:rPr>
        <w:t xml:space="preserve">**公司年产**项目，占地29.3亩，计划总投资3300万元。今年计划投资1500万元，该项目目前土地已落实，正在相关审核阶段,下半年将开工。</w:t>
      </w:r>
    </w:p>
    <w:p>
      <w:pPr>
        <w:ind w:left="0" w:right="0" w:firstLine="560"/>
        <w:spacing w:before="450" w:after="450" w:line="312" w:lineRule="auto"/>
      </w:pPr>
      <w:r>
        <w:rPr>
          <w:rFonts w:ascii="宋体" w:hAnsi="宋体" w:eastAsia="宋体" w:cs="宋体"/>
          <w:color w:val="000"/>
          <w:sz w:val="28"/>
          <w:szCs w:val="28"/>
        </w:rPr>
        <w:t xml:space="preserve">**项目计划总投资15000万元，截至2024年底累计完成投资12000万元，今年的续建项目主要是配套码头工程的建设。</w:t>
      </w:r>
    </w:p>
    <w:p>
      <w:pPr>
        <w:ind w:left="0" w:right="0" w:firstLine="560"/>
        <w:spacing w:before="450" w:after="450" w:line="312" w:lineRule="auto"/>
      </w:pPr>
      <w:r>
        <w:rPr>
          <w:rFonts w:ascii="宋体" w:hAnsi="宋体" w:eastAsia="宋体" w:cs="宋体"/>
          <w:color w:val="000"/>
          <w:sz w:val="28"/>
          <w:szCs w:val="28"/>
        </w:rPr>
        <w:t xml:space="preserve">此外，根据摸底，另有5只项目今年投资将达到1000万元以上，分别是*****等。</w:t>
      </w:r>
    </w:p>
    <w:p>
      <w:pPr>
        <w:ind w:left="0" w:right="0" w:firstLine="560"/>
        <w:spacing w:before="450" w:after="450" w:line="312" w:lineRule="auto"/>
      </w:pPr>
      <w:r>
        <w:rPr>
          <w:rFonts w:ascii="宋体" w:hAnsi="宋体" w:eastAsia="宋体" w:cs="宋体"/>
          <w:color w:val="000"/>
          <w:sz w:val="28"/>
          <w:szCs w:val="28"/>
        </w:rPr>
        <w:t xml:space="preserve">鉴于今年整体经济环境比较严峻，投资压力加大。街道将继续大力深化落实领导联系企业制度，建立重点项目领导负责制，定期召开班子会议，加强督促、协调和服务工作，切实增强上下推动的合力。对未开工的项目，认真梳理原因，制定工作方案，抓住关键、重点、难点问题着力破解，推动项目及早开工和加快建设。</w:t>
      </w:r>
    </w:p>
    <w:p>
      <w:pPr>
        <w:ind w:left="0" w:right="0" w:firstLine="560"/>
        <w:spacing w:before="450" w:after="450" w:line="312" w:lineRule="auto"/>
      </w:pPr>
      <w:r>
        <w:rPr>
          <w:rFonts w:ascii="宋体" w:hAnsi="宋体" w:eastAsia="宋体" w:cs="宋体"/>
          <w:color w:val="000"/>
          <w:sz w:val="28"/>
          <w:szCs w:val="28"/>
        </w:rPr>
        <w:t xml:space="preserve">（三）全力促转型，实现发展新突破</w:t>
      </w:r>
    </w:p>
    <w:p>
      <w:pPr>
        <w:ind w:left="0" w:right="0" w:firstLine="560"/>
        <w:spacing w:before="450" w:after="450" w:line="312" w:lineRule="auto"/>
      </w:pPr>
      <w:r>
        <w:rPr>
          <w:rFonts w:ascii="宋体" w:hAnsi="宋体" w:eastAsia="宋体" w:cs="宋体"/>
          <w:color w:val="000"/>
          <w:sz w:val="28"/>
          <w:szCs w:val="28"/>
        </w:rPr>
        <w:t xml:space="preserve">第一，加强规模企业培育。今年伊始，街道召集园区所有杭迁企业召开座谈会，详细了解了今年项目的投资力度和预计年销售额，并对加快项目建设步伐，实现早投产进行了交流。同时，对全街道范围内销售达到500万元以上的企业进行摸底，将13家单位列入规模企业培育库，作为今年培育的重点。</w:t>
      </w:r>
    </w:p>
    <w:p>
      <w:pPr>
        <w:ind w:left="0" w:right="0" w:firstLine="560"/>
        <w:spacing w:before="450" w:after="450" w:line="312" w:lineRule="auto"/>
      </w:pPr>
      <w:r>
        <w:rPr>
          <w:rFonts w:ascii="宋体" w:hAnsi="宋体" w:eastAsia="宋体" w:cs="宋体"/>
          <w:color w:val="000"/>
          <w:sz w:val="28"/>
          <w:szCs w:val="28"/>
        </w:rPr>
        <w:t xml:space="preserve">第二，加快“退低进高”步伐。街道紧紧围绕推进经济转型升级这一主线，重点突出“退低”与“进高”两大主题，加大工作力度，促进产业结构优化升级。今年，**公司将淘汰一只2.4口径，年产 5 23万吨的磨机一台，预计年节约煤1074吨。</w:t>
      </w:r>
    </w:p>
    <w:p>
      <w:pPr>
        <w:ind w:left="0" w:right="0" w:firstLine="560"/>
        <w:spacing w:before="450" w:after="450" w:line="312" w:lineRule="auto"/>
      </w:pPr>
      <w:r>
        <w:rPr>
          <w:rFonts w:ascii="宋体" w:hAnsi="宋体" w:eastAsia="宋体" w:cs="宋体"/>
          <w:color w:val="000"/>
          <w:sz w:val="28"/>
          <w:szCs w:val="28"/>
        </w:rPr>
        <w:t xml:space="preserve">第三，加大节能减排力度。今年街道将继续狠抓污水入网工业企业，争取达到17家。继续加大环境保护监测力度，整治或关闭高能耗、高污染企业。一季度，街道主要取缔了****两家无牌无证的电镀厂，并启动了废品收购点专项整治，以净化辖区环境。</w:t>
      </w:r>
    </w:p>
    <w:p>
      <w:pPr>
        <w:ind w:left="0" w:right="0" w:firstLine="560"/>
        <w:spacing w:before="450" w:after="450" w:line="312" w:lineRule="auto"/>
      </w:pPr>
      <w:r>
        <w:rPr>
          <w:rFonts w:ascii="宋体" w:hAnsi="宋体" w:eastAsia="宋体" w:cs="宋体"/>
          <w:color w:val="000"/>
          <w:sz w:val="28"/>
          <w:szCs w:val="28"/>
        </w:rPr>
        <w:t xml:space="preserve">2024年作为“十二五”规划的关键之年，我们面临的机遇与风险比以往更多，我们肩负的任务和责任也比以往更重。面对一季度经济运行中出现的问题，我们将深入研究，切实解决发展难题，夯实发展基础，提升发展水平，争取实现经济发展新突破。</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第三篇：一季度经济形势分析</w:t>
      </w:r>
    </w:p>
    <w:p>
      <w:pPr>
        <w:ind w:left="0" w:right="0" w:firstLine="560"/>
        <w:spacing w:before="450" w:after="450" w:line="312" w:lineRule="auto"/>
      </w:pPr>
      <w:r>
        <w:rPr>
          <w:rFonts w:ascii="宋体" w:hAnsi="宋体" w:eastAsia="宋体" w:cs="宋体"/>
          <w:color w:val="000"/>
          <w:sz w:val="28"/>
          <w:szCs w:val="28"/>
        </w:rPr>
        <w:t xml:space="preserve">大通湖区一季度经济运行情况汇报</w:t>
      </w:r>
    </w:p>
    <w:p>
      <w:pPr>
        <w:ind w:left="0" w:right="0" w:firstLine="560"/>
        <w:spacing w:before="450" w:after="450" w:line="312" w:lineRule="auto"/>
      </w:pPr>
      <w:r>
        <w:rPr>
          <w:rFonts w:ascii="宋体" w:hAnsi="宋体" w:eastAsia="宋体" w:cs="宋体"/>
          <w:color w:val="000"/>
          <w:sz w:val="28"/>
          <w:szCs w:val="28"/>
        </w:rPr>
        <w:t xml:space="preserve">中共大通湖区委 大通湖区管委</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今年以来，我区以科学发展观为指导，认真落实党的十七届四中全会和中央、省、市经济工作会议精神，紧紧围绕“保增长、转方式、强基础、促和谐、上水平”这一主题，外抓引资争资，内抓城乡统筹，全区经济发展态势良好。下面，我就大通湖一季度经济运行情况向各位领导作个简要汇报，不到之处，请大家指正。一、一季度经济运行基本情况</w:t>
      </w:r>
    </w:p>
    <w:p>
      <w:pPr>
        <w:ind w:left="0" w:right="0" w:firstLine="560"/>
        <w:spacing w:before="450" w:after="450" w:line="312" w:lineRule="auto"/>
      </w:pPr>
      <w:r>
        <w:rPr>
          <w:rFonts w:ascii="宋体" w:hAnsi="宋体" w:eastAsia="宋体" w:cs="宋体"/>
          <w:color w:val="000"/>
          <w:sz w:val="28"/>
          <w:szCs w:val="28"/>
        </w:rPr>
        <w:t xml:space="preserve">一季度，我区预计实现地区生产总值3.85亿元，完成目标的21.79%，同比增长14%。其中，一产业9986万元，同比增长4.1%；二产业1.98亿元，同比增长31%；三产业8653万元，同比增长13%。</w:t>
      </w:r>
    </w:p>
    <w:p>
      <w:pPr>
        <w:ind w:left="0" w:right="0" w:firstLine="560"/>
        <w:spacing w:before="450" w:after="450" w:line="312" w:lineRule="auto"/>
      </w:pPr>
      <w:r>
        <w:rPr>
          <w:rFonts w:ascii="宋体" w:hAnsi="宋体" w:eastAsia="宋体" w:cs="宋体"/>
          <w:color w:val="000"/>
          <w:sz w:val="28"/>
          <w:szCs w:val="28"/>
        </w:rPr>
        <w:t xml:space="preserve">1、农业经济稳中趋好。土地流转加速推进。全区已流转土地8.3万亩，流转率达34.5%。春耕生产有序开展。在区内众盛公司、四海公司等公司规模种植和口口香米业等公司订单种植的辐射带动下，水稻播种面积增幅明显，全区落实早稻播种面积11万亩，比上年增长2.4万亩，增加27%；中稻播种面积1.1万亩，比上年减少2.3万亩，远远超出省定目标1.3万亩。蔬菜种植面积大幅增加。我区在年初经济工作会议上确立了沿S202发展蔬菜产业带，着力</w:t>
      </w:r>
    </w:p>
    <w:p>
      <w:pPr>
        <w:ind w:left="0" w:right="0" w:firstLine="560"/>
        <w:spacing w:before="450" w:after="450" w:line="312" w:lineRule="auto"/>
      </w:pPr>
      <w:r>
        <w:rPr>
          <w:rFonts w:ascii="宋体" w:hAnsi="宋体" w:eastAsia="宋体" w:cs="宋体"/>
          <w:color w:val="000"/>
          <w:sz w:val="28"/>
          <w:szCs w:val="28"/>
        </w:rPr>
        <w:t xml:space="preserve">2比增长300%。实现社会消费品零售总额1.49亿元，同比增长23.28%。</w:t>
      </w:r>
    </w:p>
    <w:p>
      <w:pPr>
        <w:ind w:left="0" w:right="0" w:firstLine="560"/>
        <w:spacing w:before="450" w:after="450" w:line="312" w:lineRule="auto"/>
      </w:pPr>
      <w:r>
        <w:rPr>
          <w:rFonts w:ascii="宋体" w:hAnsi="宋体" w:eastAsia="宋体" w:cs="宋体"/>
          <w:color w:val="000"/>
          <w:sz w:val="28"/>
          <w:szCs w:val="28"/>
        </w:rPr>
        <w:t xml:space="preserve">4、引资争资投资力度不断加强。招商引资取得开门红。1-3月，全区新签约项目1个，协议总投资1亿元。招商引资实际利用资金1.37亿元，招商引资到位固定资产5307万元。立项争资开局良好。今年是国家实施十一五计划的收官之年，也是编制十二五规划的关键一年。我区抢抓机遇，落实政策，积极申报，高位规划。目前，已启动十二五规划五大类40个子项的相关项目编制工作，从总体规划、产业发展、社会事业发展等方面对未来五年发展进行高起点规划。固定资产投资高位增长。在节后开工动建、十大庆典项目建设的强力推动下，今年以来全区新开工项目大幅增加，固定资产投资增幅创近年来同期新高。1-3月，全区完成固定资产投资1.54亿元，同比增长38.41 %，其中50万元以上项目投资1.44亿元。</w:t>
      </w:r>
    </w:p>
    <w:p>
      <w:pPr>
        <w:ind w:left="0" w:right="0" w:firstLine="560"/>
        <w:spacing w:before="450" w:after="450" w:line="312" w:lineRule="auto"/>
      </w:pPr>
      <w:r>
        <w:rPr>
          <w:rFonts w:ascii="宋体" w:hAnsi="宋体" w:eastAsia="宋体" w:cs="宋体"/>
          <w:color w:val="000"/>
          <w:sz w:val="28"/>
          <w:szCs w:val="28"/>
        </w:rPr>
        <w:t xml:space="preserve">5、统筹城乡发展各项工作稳步推进。土地流转方面。在去年流转7.8万亩的基础上，继续以项目来牵引、用利益来拉动，促进农业增效、农民增收。一季度新增流转面积0.5万亩，目前全区流转率达34.5%。社会保障方面。通过变通户籍管制，积极创造条件，让农民充分享有城镇居民养老保险、城镇居民医疗保险、生育保险、工伤保险17万、失业保险等各类保险品种的自由选择权，有效推进社保扩面。目前正积极争取国家新农保政策第二批试点及新型农村合作医疗保险与城镇居民基本医疗保险“二险合一”试点。劳动就业方面。一方面加强就业培训，提高农民工的就业技能。另一方面开展全民创业，创造就业机遇，用创业带动就业，明确奖励政策，积极鼓励“群众创家业、能人创企业、干部创事业”。一季度，区内新增就业988人、下岗失业人员再就业467人、安置就业困难对象再就业206人、新增农村劳动力转移就业978人，四项指标就分别完成全年目标任务的38%、42.45%、41.2%、48.9%。零就业家庭动态援助率100%。涉农资金实行整合使用方面。以中心村庄规划为基础，将全区75个行政村规划成19个项目区。集中各类涉农项目资金，专账专户，并按照“以中心村庄为主，兼顾面上”的原则，将70%的资金集中投向项目区，30%的资金用于推进面上工作。目前，金盆的王家坝村项目区、北洲子的顺河村项目区、河坝的芸美村项目区和千山红的小西港村项目区已经先期启动。产业集聚方面。一是发展“一村一品”特色经济，依托龙头企业推动产业集聚。如三星食品公司周边发展了牛、羊、鸡、猪等养殖专业村。千山红乡土农业周边发展蔬菜专业村。二是加快园区发展，打造产业项目集聚平台。继续实行“飞地招商政策”，推动优势产业项目向园区集中。文明建设方面。一是继续开放“两会”。区级开放区委扩大会和区长办公会，镇级开放镇人大主席团会议，广开言路，促进民主科学决策。二是公推直选领导干部。一季度，先后拿出4个副科级领导岗位面向全区非党干部和女干部公推直选，拿出交通规划建设局长职位面向全区公推直选，反响良好。三是开展行风评议。对社会发展局、计划财政</w:t>
      </w:r>
    </w:p>
    <w:p>
      <w:pPr>
        <w:ind w:left="0" w:right="0" w:firstLine="560"/>
        <w:spacing w:before="450" w:after="450" w:line="312" w:lineRule="auto"/>
      </w:pPr>
      <w:r>
        <w:rPr>
          <w:rFonts w:ascii="宋体" w:hAnsi="宋体" w:eastAsia="宋体" w:cs="宋体"/>
          <w:color w:val="000"/>
          <w:sz w:val="28"/>
          <w:szCs w:val="28"/>
        </w:rPr>
        <w:t xml:space="preserve">6设、友谊路靓化工程、垃圾处理厂建设、保障性住房建设等十大重点民生工程项目作为庆典活动的重要内容。后阶段，我区将借庆典之机大力推进项目建设，确保产业项目和重点工程在规定的时间内开工、开业或投产，实现区域经济大踏步跨越发展。</w:t>
      </w:r>
    </w:p>
    <w:p>
      <w:pPr>
        <w:ind w:left="0" w:right="0" w:firstLine="560"/>
        <w:spacing w:before="450" w:after="450" w:line="312" w:lineRule="auto"/>
      </w:pPr>
      <w:r>
        <w:rPr>
          <w:rFonts w:ascii="宋体" w:hAnsi="宋体" w:eastAsia="宋体" w:cs="宋体"/>
          <w:color w:val="000"/>
          <w:sz w:val="28"/>
          <w:szCs w:val="28"/>
        </w:rPr>
        <w:t xml:space="preserve">（二）力争招商引资工作取得新的突破</w:t>
      </w:r>
    </w:p>
    <w:p>
      <w:pPr>
        <w:ind w:left="0" w:right="0" w:firstLine="560"/>
        <w:spacing w:before="450" w:after="450" w:line="312" w:lineRule="auto"/>
      </w:pPr>
      <w:r>
        <w:rPr>
          <w:rFonts w:ascii="宋体" w:hAnsi="宋体" w:eastAsia="宋体" w:cs="宋体"/>
          <w:color w:val="000"/>
          <w:sz w:val="28"/>
          <w:szCs w:val="28"/>
        </w:rPr>
        <w:t xml:space="preserve">进一步强化招商引资工作各镇场的责任，以“一年内引进两个规模项目”的指标对镇场党委书记进行考核，完不成任务的坚决不予提拔或重用；进一步加大对重点招商项目和企业的服务力度，对重点招商项目继续实行“一名区级领导、一套工作班子、一名首席服务员、一站式审批、一个窗口收费”五个一服务制度，同时严格执行“益阳市优化经济发展软环境十个不准”，大力加强招商引资软环境建设；进一步提高招商引资工作的针对性，重点开发包装一批产业链项目、旅游观光项目、高新技术项目和商贸流通项目，着力引进龙头型、环保型、创税型、高科技型、固定资产投资型等“五型”企业；进一步创新招商引资的方式，组织小分队灵活招商、参加省市招商活动、举办建区十周年庆典暨招商节会活动，多形式主动出击，广联各地客商，扩大大通湖影响，促进我区优势项目与外地企业成功对接。</w:t>
      </w:r>
    </w:p>
    <w:p>
      <w:pPr>
        <w:ind w:left="0" w:right="0" w:firstLine="560"/>
        <w:spacing w:before="450" w:after="450" w:line="312" w:lineRule="auto"/>
      </w:pPr>
      <w:r>
        <w:rPr>
          <w:rFonts w:ascii="宋体" w:hAnsi="宋体" w:eastAsia="宋体" w:cs="宋体"/>
          <w:color w:val="000"/>
          <w:sz w:val="28"/>
          <w:szCs w:val="28"/>
        </w:rPr>
        <w:t xml:space="preserve">（三）推动立项争资工作取得重大进展</w:t>
      </w:r>
    </w:p>
    <w:p>
      <w:pPr>
        <w:ind w:left="0" w:right="0" w:firstLine="560"/>
        <w:spacing w:before="450" w:after="450" w:line="312" w:lineRule="auto"/>
      </w:pPr>
      <w:r>
        <w:rPr>
          <w:rFonts w:ascii="宋体" w:hAnsi="宋体" w:eastAsia="宋体" w:cs="宋体"/>
          <w:color w:val="000"/>
          <w:sz w:val="28"/>
          <w:szCs w:val="28"/>
        </w:rPr>
        <w:t xml:space="preserve">紧紧围绕“保障性住房建设、农村民生工程和农村基础设施、重大基础设施建设、卫生教育等社会事业建设、节能减排、环境保护与生态建设工程、自主创新和结构调整”等重点领域，超前谋划一批能从根本上改变我区经济结构、实现产业转型升级、改善民生质量的好项目、大项目，认真做好十二五项目编报和项目储备。继续强化立项争资区直部门单位的责任，将立项争资工作作为“一把手”工程来抓。准确把握国家政策的实施范围、节奏和重点，抢抓机遇，有效对接，确保预期项目进入中央、省、市计划笼子，为我区城乡统筹发展争取更多的项目和资金支持。</w:t>
      </w:r>
    </w:p>
    <w:p>
      <w:pPr>
        <w:ind w:left="0" w:right="0" w:firstLine="560"/>
        <w:spacing w:before="450" w:after="450" w:line="312" w:lineRule="auto"/>
      </w:pPr>
      <w:r>
        <w:rPr>
          <w:rFonts w:ascii="宋体" w:hAnsi="宋体" w:eastAsia="宋体" w:cs="宋体"/>
          <w:color w:val="000"/>
          <w:sz w:val="28"/>
          <w:szCs w:val="28"/>
        </w:rPr>
        <w:t xml:space="preserve">（四）着力发展“湖泊经济”</w:t>
      </w:r>
    </w:p>
    <w:p>
      <w:pPr>
        <w:ind w:left="0" w:right="0" w:firstLine="560"/>
        <w:spacing w:before="450" w:after="450" w:line="312" w:lineRule="auto"/>
      </w:pPr>
      <w:r>
        <w:rPr>
          <w:rFonts w:ascii="宋体" w:hAnsi="宋体" w:eastAsia="宋体" w:cs="宋体"/>
          <w:color w:val="000"/>
          <w:sz w:val="28"/>
          <w:szCs w:val="28"/>
        </w:rPr>
        <w:t xml:space="preserve">以建设国家级标准化水产养殖示范区、国家级湿地资源保护区、洞庭湖生态农业观光区为目标，综合开发大湖资源，积极推进水产产业化和大湖旅游专业化，发展湖泊经济，将资源优势转化为经济优势。坚持以市场为导向，与水产科研院所建立长期合作与技术交流关系，大力引进养殖新模式、新技术，不断调整优化水产品种结构，精养名特优水产品种，大力推广水产品标准化养殖，标识化销售；做大做强生态水产、和平水产、锦大水产等龙头企业，延长产业链，提高水产品附加值，带动相关产业发展；保护和开发好大湖资源，抓好环湖公路建设的预可研，做好沿湖风光带工程建设的前期工作；进一步挖掘湖乡文化和农垦文化，建好农垦博物馆，再建几个“锦大渔村”，加快旅游资源开发，促进“湖泊经济”由单一养殖向旅游观光等复合型经济转变。</w:t>
      </w:r>
    </w:p>
    <w:p>
      <w:pPr>
        <w:ind w:left="0" w:right="0" w:firstLine="560"/>
        <w:spacing w:before="450" w:after="450" w:line="312" w:lineRule="auto"/>
      </w:pPr>
      <w:r>
        <w:rPr>
          <w:rFonts w:ascii="宋体" w:hAnsi="宋体" w:eastAsia="宋体" w:cs="宋体"/>
          <w:color w:val="000"/>
          <w:sz w:val="28"/>
          <w:szCs w:val="28"/>
        </w:rPr>
        <w:t xml:space="preserve">（五）实施“弱小强大”战略，打造战略物资储备基地 “弱小强大”，即弱小区概念，强化大区域大资源大产业的概念。要跳出大通湖来审视大通湖、发展大通湖，开放搞活，借力</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第四篇：一季度双打分析材料</w:t>
      </w:r>
    </w:p>
    <w:p>
      <w:pPr>
        <w:ind w:left="0" w:right="0" w:firstLine="560"/>
        <w:spacing w:before="450" w:after="450" w:line="312" w:lineRule="auto"/>
      </w:pPr>
      <w:r>
        <w:rPr>
          <w:rFonts w:ascii="宋体" w:hAnsi="宋体" w:eastAsia="宋体" w:cs="宋体"/>
          <w:color w:val="000"/>
          <w:sz w:val="28"/>
          <w:szCs w:val="28"/>
        </w:rPr>
        <w:t xml:space="preserve">军粮城街道一季度“双打”工作分析材料</w:t>
      </w:r>
    </w:p>
    <w:p>
      <w:pPr>
        <w:ind w:left="0" w:right="0" w:firstLine="560"/>
        <w:spacing w:before="450" w:after="450" w:line="312" w:lineRule="auto"/>
      </w:pPr>
      <w:r>
        <w:rPr>
          <w:rFonts w:ascii="宋体" w:hAnsi="宋体" w:eastAsia="宋体" w:cs="宋体"/>
          <w:color w:val="000"/>
          <w:sz w:val="28"/>
          <w:szCs w:val="28"/>
        </w:rPr>
        <w:t xml:space="preserve">按照上级有关双打工作的文件和会议要求，军粮城街道将全面深入开展了打击侵犯知识产权和制售假冒伪劣商品专项行动。查办的案件类型主要涉及商标侵权、产品质量不合格、虚假宣传不正当竞争、违反食品安全法经营食品等，现将一季度“双打”工作分析情况简要小结如下：</w:t>
      </w:r>
    </w:p>
    <w:p>
      <w:pPr>
        <w:ind w:left="0" w:right="0" w:firstLine="560"/>
        <w:spacing w:before="450" w:after="450" w:line="312" w:lineRule="auto"/>
      </w:pPr>
      <w:r>
        <w:rPr>
          <w:rFonts w:ascii="宋体" w:hAnsi="宋体" w:eastAsia="宋体" w:cs="宋体"/>
          <w:color w:val="000"/>
          <w:sz w:val="28"/>
          <w:szCs w:val="28"/>
        </w:rPr>
        <w:t xml:space="preserve">一是准备召开专题会议。2024年3月，我街道召开专题会议，研究、部署“双打”工作，落实上级会议精神，对做好系统“双打”行动提出了明确要求。</w:t>
      </w:r>
    </w:p>
    <w:p>
      <w:pPr>
        <w:ind w:left="0" w:right="0" w:firstLine="560"/>
        <w:spacing w:before="450" w:after="450" w:line="312" w:lineRule="auto"/>
      </w:pPr>
      <w:r>
        <w:rPr>
          <w:rFonts w:ascii="宋体" w:hAnsi="宋体" w:eastAsia="宋体" w:cs="宋体"/>
          <w:color w:val="000"/>
          <w:sz w:val="28"/>
          <w:szCs w:val="28"/>
        </w:rPr>
        <w:t xml:space="preserve">二是酝酿制定工作方案。根据上级文件要求，我街道转发了上级文件并制定了《军粮城街道打击侵犯知识产权和制售假冒伪劣商品工作实施方案》，制定了详实、细化的工作方案，明确了“双打”行动的目标、重点、时段、职责和要求。</w:t>
      </w:r>
    </w:p>
    <w:p>
      <w:pPr>
        <w:ind w:left="0" w:right="0" w:firstLine="560"/>
        <w:spacing w:before="450" w:after="450" w:line="312" w:lineRule="auto"/>
      </w:pPr>
      <w:r>
        <w:rPr>
          <w:rFonts w:ascii="宋体" w:hAnsi="宋体" w:eastAsia="宋体" w:cs="宋体"/>
          <w:color w:val="000"/>
          <w:sz w:val="28"/>
          <w:szCs w:val="28"/>
        </w:rPr>
        <w:t xml:space="preserve">三是准备成立领导小组。为确保行动的有效开展、做到层层抓落实，将计划成立军粮城街道“双打”专项行动联合领导小组。由我街道书记担任领导小组组长，其他党组成员为领导小组副组长，相关业务科室主要负责同志为成员。领导小组办公室设在街道综治办，负责整个“双打”行动的组织指挥和调度协调。</w:t>
      </w:r>
    </w:p>
    <w:p>
      <w:pPr>
        <w:ind w:left="0" w:right="0" w:firstLine="560"/>
        <w:spacing w:before="450" w:after="450" w:line="312" w:lineRule="auto"/>
      </w:pPr>
      <w:r>
        <w:rPr>
          <w:rFonts w:ascii="宋体" w:hAnsi="宋体" w:eastAsia="宋体" w:cs="宋体"/>
          <w:color w:val="000"/>
          <w:sz w:val="28"/>
          <w:szCs w:val="28"/>
        </w:rPr>
        <w:t xml:space="preserve">四是将启动问责机制。我街道要求各单位要严格按照《食品安全法》、《工商行政管理机关行政执法过错责任追究办法》等制度的要求和职责，进一步落实好各单位的执法责任，切实做好此次“双打”工作。</w:t>
      </w:r>
    </w:p>
    <w:p>
      <w:pPr>
        <w:ind w:left="0" w:right="0" w:firstLine="560"/>
        <w:spacing w:before="450" w:after="450" w:line="312" w:lineRule="auto"/>
      </w:pPr>
      <w:r>
        <w:rPr>
          <w:rFonts w:ascii="宋体" w:hAnsi="宋体" w:eastAsia="宋体" w:cs="宋体"/>
          <w:color w:val="000"/>
          <w:sz w:val="28"/>
          <w:szCs w:val="28"/>
        </w:rPr>
        <w:t xml:space="preserve">五是努力加强舆论宣传。在开展“双打”行动前期，我街道将力争较好的做到“三个注重”。一是注重找准宣传典型。对性质恶劣、危害严重、标的巨大、影响面广的案件，主动邀请媒体介入，大张旗鼓进行宣传，进一步扩大社会影响，获取社会认同。二是注重集中宣传时段。按照元旦时、两会间、春节前这样三个重点时段，集中组织宣传活动，力争在每个时段里有新看点、有新高潮。三是注重创新宣传形式。充分利用纸质媒体、广电媒体、网络媒体开展宣传。与此同时，我们充分发挥“12315”举报投诉热线的作用，及时受理群众举报，联合社会力量开展执法打假。</w:t>
      </w:r>
    </w:p>
    <w:p>
      <w:pPr>
        <w:ind w:left="0" w:right="0" w:firstLine="560"/>
        <w:spacing w:before="450" w:after="450" w:line="312" w:lineRule="auto"/>
      </w:pPr>
      <w:r>
        <w:rPr>
          <w:rFonts w:ascii="宋体" w:hAnsi="宋体" w:eastAsia="宋体" w:cs="宋体"/>
          <w:color w:val="000"/>
          <w:sz w:val="28"/>
          <w:szCs w:val="28"/>
        </w:rPr>
        <w:t xml:space="preserve">军粮城街道双打工作办公室  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第五篇：一季度分析会议材料</w:t>
      </w:r>
    </w:p>
    <w:p>
      <w:pPr>
        <w:ind w:left="0" w:right="0" w:firstLine="560"/>
        <w:spacing w:before="450" w:after="450" w:line="312" w:lineRule="auto"/>
      </w:pPr>
      <w:r>
        <w:rPr>
          <w:rFonts w:ascii="宋体" w:hAnsi="宋体" w:eastAsia="宋体" w:cs="宋体"/>
          <w:color w:val="000"/>
          <w:sz w:val="28"/>
          <w:szCs w:val="28"/>
        </w:rPr>
        <w:t xml:space="preserve">2024年一季度收入分析会发言</w:t>
      </w:r>
    </w:p>
    <w:p>
      <w:pPr>
        <w:ind w:left="0" w:right="0" w:firstLine="560"/>
        <w:spacing w:before="450" w:after="450" w:line="312" w:lineRule="auto"/>
      </w:pPr>
      <w:r>
        <w:rPr>
          <w:rFonts w:ascii="宋体" w:hAnsi="宋体" w:eastAsia="宋体" w:cs="宋体"/>
          <w:color w:val="000"/>
          <w:sz w:val="28"/>
          <w:szCs w:val="28"/>
        </w:rPr>
        <w:t xml:space="preserve">今天我们召开这次税收收入分析例会，主要任务是总结一季度水手收入完成情况，分析当前及今后一个时期收入形势，进一步明确加强征收管理和主治收入的措施，全力以赴抓好组织收入，确保收入任务的圆满完成。我们建立了收入分析例会制度，今天是一个开始，今后每季度都会召开一次这样的分析例会。</w:t>
      </w:r>
    </w:p>
    <w:p>
      <w:pPr>
        <w:ind w:left="0" w:right="0" w:firstLine="560"/>
        <w:spacing w:before="450" w:after="450" w:line="312" w:lineRule="auto"/>
      </w:pPr>
      <w:r>
        <w:rPr>
          <w:rFonts w:ascii="宋体" w:hAnsi="宋体" w:eastAsia="宋体" w:cs="宋体"/>
          <w:color w:val="000"/>
          <w:sz w:val="28"/>
          <w:szCs w:val="28"/>
        </w:rPr>
        <w:t xml:space="preserve">刚才，各位税源管理部门负责人汇报了本单位一季度收入情况，发现了本单位二季度收入增减因素，对四月份及二季度收入情况进行了预测，也明确了各自收入采取的措施。收入核算股庄林股长向大家通报了一季度全县国税收入情况，通报了各单位3月份收入预测的情况，从通报情况来看，我们的收入预测质量较低，与省市局上下浮动不超过3%的标准相比差距非常大。有的分局差距达到了40%-50%，这个预测准确率实在太低了，要求我们下一步要重视这项工作，要密切关注纳税人的生产经营情况，核实税源，动态管理，提高收入分析和预测的质量和准确度。</w:t>
      </w:r>
    </w:p>
    <w:p>
      <w:pPr>
        <w:ind w:left="0" w:right="0" w:firstLine="560"/>
        <w:spacing w:before="450" w:after="450" w:line="312" w:lineRule="auto"/>
      </w:pPr>
      <w:r>
        <w:rPr>
          <w:rFonts w:ascii="宋体" w:hAnsi="宋体" w:eastAsia="宋体" w:cs="宋体"/>
          <w:color w:val="000"/>
          <w:sz w:val="28"/>
          <w:szCs w:val="28"/>
        </w:rPr>
        <w:t xml:space="preserve">综合各税源管理单位和收入核算股的发言及一季度收入完成情况来看，二季度组织收入形势严峻，完成序时进度，可以说任务艰巨、压力很大。还需要各位付出更大的努力，承担更大的责任。下面我讲几点意见。</w:t>
      </w:r>
    </w:p>
    <w:p>
      <w:pPr>
        <w:ind w:left="0" w:right="0" w:firstLine="560"/>
        <w:spacing w:before="450" w:after="450" w:line="312" w:lineRule="auto"/>
      </w:pPr>
      <w:r>
        <w:rPr>
          <w:rFonts w:ascii="宋体" w:hAnsi="宋体" w:eastAsia="宋体" w:cs="宋体"/>
          <w:color w:val="000"/>
          <w:sz w:val="28"/>
          <w:szCs w:val="28"/>
        </w:rPr>
        <w:t xml:space="preserve">一、充分认识当前及今后一个时期组织收入工作面临的艰巨任务和严峻形势。</w:t>
      </w:r>
    </w:p>
    <w:p>
      <w:pPr>
        <w:ind w:left="0" w:right="0" w:firstLine="560"/>
        <w:spacing w:before="450" w:after="450" w:line="312" w:lineRule="auto"/>
      </w:pPr>
      <w:r>
        <w:rPr>
          <w:rFonts w:ascii="宋体" w:hAnsi="宋体" w:eastAsia="宋体" w:cs="宋体"/>
          <w:color w:val="000"/>
          <w:sz w:val="28"/>
          <w:szCs w:val="28"/>
        </w:rPr>
        <w:t xml:space="preserve">（全县国税收收入基本情况2024年1-3份，全县国税系统累计完成税收收入14465万元，同比减收5912万元，下降29%。增值税收入9317万元，同比减收6844万元，下降42%；所得税收入1859万元，同比增收1090万元，增长142%；车购税收入3275万元，同比减收154万元，下降4%。2024年1-3月份，全县国税系统累计完成工业增值税收入1467万元，同比减收57万元，下降4%。</w:t>
      </w:r>
    </w:p>
    <w:p>
      <w:pPr>
        <w:ind w:left="0" w:right="0" w:firstLine="560"/>
        <w:spacing w:before="450" w:after="450" w:line="312" w:lineRule="auto"/>
      </w:pPr>
      <w:r>
        <w:rPr>
          <w:rFonts w:ascii="宋体" w:hAnsi="宋体" w:eastAsia="宋体" w:cs="宋体"/>
          <w:color w:val="000"/>
          <w:sz w:val="28"/>
          <w:szCs w:val="28"/>
        </w:rPr>
        <w:t xml:space="preserve">2024年一季度国税收入呈“两增两减”态势，企业所得税收入1859万元，同比增长近1.5倍，一般增值税收入3081万元，同比增长23%；“营改增”收入6236万元，同比下降42%，车购税收入3275万元，同比下降4%。）</w:t>
      </w:r>
    </w:p>
    <w:p>
      <w:pPr>
        <w:ind w:left="0" w:right="0" w:firstLine="560"/>
        <w:spacing w:before="450" w:after="450" w:line="312" w:lineRule="auto"/>
      </w:pPr>
      <w:r>
        <w:rPr>
          <w:rFonts w:ascii="宋体" w:hAnsi="宋体" w:eastAsia="宋体" w:cs="宋体"/>
          <w:color w:val="000"/>
          <w:sz w:val="28"/>
          <w:szCs w:val="28"/>
        </w:rPr>
        <w:t xml:space="preserve">但从数据来看：1-3月份,全县共组织税收收入14465万元，同比减收5912万元，下降29%。与县政府任务目标（6.16亿元）的22.96%，慢于序时进度2.04个百分点。一季度短收1285万元；二季度预测4800，缺口500万，上半年缺口1900多万，因此，我们组织收入形势不容乐观，差距较大。</w:t>
      </w:r>
    </w:p>
    <w:p>
      <w:pPr>
        <w:ind w:left="0" w:right="0" w:firstLine="560"/>
        <w:spacing w:before="450" w:after="450" w:line="312" w:lineRule="auto"/>
      </w:pPr>
      <w:r>
        <w:rPr>
          <w:rFonts w:ascii="宋体" w:hAnsi="宋体" w:eastAsia="宋体" w:cs="宋体"/>
          <w:color w:val="000"/>
          <w:sz w:val="28"/>
          <w:szCs w:val="28"/>
        </w:rPr>
        <w:t xml:space="preserve">从税收政策上看：一是对购买1.6升及以下排量乘用车的车辆购置税从2024年10月1日至2024年12月31日减半征收政策，1-3月份全县车购税收入3275万元，同比下降4%，预计今年车辆购置税减征达1500万元。二是受到政策 性因素的影响，2024年我县交通运输业入库基数较高，按照目前收入情况来看，预计今年交通运输业将减收4000万元。</w:t>
      </w:r>
    </w:p>
    <w:p>
      <w:pPr>
        <w:ind w:left="0" w:right="0" w:firstLine="560"/>
        <w:spacing w:before="450" w:after="450" w:line="312" w:lineRule="auto"/>
      </w:pPr>
      <w:r>
        <w:rPr>
          <w:rFonts w:ascii="宋体" w:hAnsi="宋体" w:eastAsia="宋体" w:cs="宋体"/>
          <w:color w:val="000"/>
          <w:sz w:val="28"/>
          <w:szCs w:val="28"/>
        </w:rPr>
        <w:t xml:space="preserve">从收入结构上看： 按照县政府全年税收总量6.16亿元的计划目标，上半年应入库31500万元以上，刚才，各基层局对上半年税收预测情况进行了汇报，我初步估算了一下，各单位汇报全年预测也仅有 左右。但我县全年税收结构呈现前高后低结构，2024年1季度税收低于县政府计划目标1285万元，2024年2季度我县需入库税款17035万元，月均入库税款达5680万元，才能完成上半年序时进度。</w:t>
      </w:r>
    </w:p>
    <w:p>
      <w:pPr>
        <w:ind w:left="0" w:right="0" w:firstLine="560"/>
        <w:spacing w:before="450" w:after="450" w:line="312" w:lineRule="auto"/>
      </w:pPr>
      <w:r>
        <w:rPr>
          <w:rFonts w:ascii="宋体" w:hAnsi="宋体" w:eastAsia="宋体" w:cs="宋体"/>
          <w:color w:val="000"/>
          <w:sz w:val="28"/>
          <w:szCs w:val="28"/>
        </w:rPr>
        <w:t xml:space="preserve">从发展形势上看，营改增全面推开。新增加的几个行业，四、切实做好今年的组织收入工作</w:t>
      </w:r>
    </w:p>
    <w:p>
      <w:pPr>
        <w:ind w:left="0" w:right="0" w:firstLine="560"/>
        <w:spacing w:before="450" w:after="450" w:line="312" w:lineRule="auto"/>
      </w:pPr>
      <w:r>
        <w:rPr>
          <w:rFonts w:ascii="宋体" w:hAnsi="宋体" w:eastAsia="宋体" w:cs="宋体"/>
          <w:color w:val="000"/>
          <w:sz w:val="28"/>
          <w:szCs w:val="28"/>
        </w:rPr>
        <w:t xml:space="preserve">第一，不折不扣落实组织收入原则。既要切实坚持依法行政，强化征管，减少流失；又要不折不扣地落实好国家出台的各项结构性减税政策，特别是落实好支持个体工商户和小微企业发展的税收优惠政策。绝不能以收入任务紧张为由在落实各项优惠政策上打折扣。</w:t>
      </w:r>
    </w:p>
    <w:p>
      <w:pPr>
        <w:ind w:left="0" w:right="0" w:firstLine="560"/>
        <w:spacing w:before="450" w:after="450" w:line="312" w:lineRule="auto"/>
      </w:pPr>
      <w:r>
        <w:rPr>
          <w:rFonts w:ascii="宋体" w:hAnsi="宋体" w:eastAsia="宋体" w:cs="宋体"/>
          <w:color w:val="000"/>
          <w:sz w:val="28"/>
          <w:szCs w:val="28"/>
        </w:rPr>
        <w:t xml:space="preserve">第二，扎实做好税收分析预测工作。今年的经济形势比预想的更加复杂，出现了一些影响税收的新政策和新问题，各级税务机关要从宏观和微观两个层面及时了解新的政策运行动态，根据经济税源实际、政策、征管以及财政需求等因素变化，准确预测税收收入，主动提出组织收入工作的意 见和建议，确保税收收入持续稳定增长。</w:t>
      </w:r>
    </w:p>
    <w:p>
      <w:pPr>
        <w:ind w:left="0" w:right="0" w:firstLine="560"/>
        <w:spacing w:before="450" w:after="450" w:line="312" w:lineRule="auto"/>
      </w:pPr>
      <w:r>
        <w:rPr>
          <w:rFonts w:ascii="宋体" w:hAnsi="宋体" w:eastAsia="宋体" w:cs="宋体"/>
          <w:color w:val="000"/>
          <w:sz w:val="28"/>
          <w:szCs w:val="28"/>
        </w:rPr>
        <w:t xml:space="preserve">第三，依法做好企业所得税预缴、汇缴工作。</w:t>
      </w:r>
    </w:p>
    <w:p>
      <w:pPr>
        <w:ind w:left="0" w:right="0" w:firstLine="560"/>
        <w:spacing w:before="450" w:after="450" w:line="312" w:lineRule="auto"/>
      </w:pPr>
      <w:r>
        <w:rPr>
          <w:rFonts w:ascii="宋体" w:hAnsi="宋体" w:eastAsia="宋体" w:cs="宋体"/>
          <w:color w:val="000"/>
          <w:sz w:val="28"/>
          <w:szCs w:val="28"/>
        </w:rPr>
        <w:t xml:space="preserve">四、五两个月各税源管理部门要做好预缴和汇算清缴工作。，尽可能使企业所得税预缴和企业利润相适应，支持企业的发展。避免虚增今年收入规模，让企业所得税预缴增幅远远超过企业实际利润增幅，出现亏损企业仍然预缴企业所得税现象发生，切实减轻企业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2025-04-27T04:21:47+08:00</dcterms:created>
  <dcterms:modified xsi:type="dcterms:W3CDTF">2025-04-27T04:21:47+08:00</dcterms:modified>
</cp:coreProperties>
</file>

<file path=docProps/custom.xml><?xml version="1.0" encoding="utf-8"?>
<Properties xmlns="http://schemas.openxmlformats.org/officeDocument/2006/custom-properties" xmlns:vt="http://schemas.openxmlformats.org/officeDocument/2006/docPropsVTypes"/>
</file>