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加快高技能人才培养促进企业转型升级</w:t>
      </w:r>
      <w:bookmarkEnd w:id="1"/>
    </w:p>
    <w:p>
      <w:pPr>
        <w:jc w:val="center"/>
        <w:spacing w:before="0" w:after="450"/>
      </w:pPr>
      <w:r>
        <w:rPr>
          <w:rFonts w:ascii="Arial" w:hAnsi="Arial" w:eastAsia="Arial" w:cs="Arial"/>
          <w:color w:val="999999"/>
          <w:sz w:val="20"/>
          <w:szCs w:val="20"/>
        </w:rPr>
        <w:t xml:space="preserve">来源：网络  作者：落霞与孤鹜齐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加快高技能人才培养促进企业转型升级加快高技能人才培养促进企业转型升级随着我区经济“转方式、调结构”步伐的加快和“一化三基”战略的实施，传统产业实施转型升级需要提升劳动者素质，低碳经济等新型产业落地需要高端领域的技术能手，我区社会经...</w:t>
      </w:r>
    </w:p>
    <w:p>
      <w:pPr>
        <w:ind w:left="0" w:right="0" w:firstLine="560"/>
        <w:spacing w:before="450" w:after="450" w:line="312" w:lineRule="auto"/>
      </w:pPr>
      <w:r>
        <w:rPr>
          <w:rFonts w:ascii="黑体" w:hAnsi="黑体" w:eastAsia="黑体" w:cs="黑体"/>
          <w:color w:val="000000"/>
          <w:sz w:val="36"/>
          <w:szCs w:val="36"/>
          <w:b w:val="1"/>
          <w:bCs w:val="1"/>
        </w:rPr>
        <w:t xml:space="preserve">第一篇：加快高技能人才培养促进企业转型升级</w:t>
      </w:r>
    </w:p>
    <w:p>
      <w:pPr>
        <w:ind w:left="0" w:right="0" w:firstLine="560"/>
        <w:spacing w:before="450" w:after="450" w:line="312" w:lineRule="auto"/>
      </w:pPr>
      <w:r>
        <w:rPr>
          <w:rFonts w:ascii="宋体" w:hAnsi="宋体" w:eastAsia="宋体" w:cs="宋体"/>
          <w:color w:val="000"/>
          <w:sz w:val="28"/>
          <w:szCs w:val="28"/>
        </w:rPr>
        <w:t xml:space="preserve">加快高技能人才培养促进企业转型升级</w:t>
      </w:r>
    </w:p>
    <w:p>
      <w:pPr>
        <w:ind w:left="0" w:right="0" w:firstLine="560"/>
        <w:spacing w:before="450" w:after="450" w:line="312" w:lineRule="auto"/>
      </w:pPr>
      <w:r>
        <w:rPr>
          <w:rFonts w:ascii="宋体" w:hAnsi="宋体" w:eastAsia="宋体" w:cs="宋体"/>
          <w:color w:val="000"/>
          <w:sz w:val="28"/>
          <w:szCs w:val="28"/>
        </w:rPr>
        <w:t xml:space="preserve">随着我区经济“转方式、调结构”步伐的加快和“一化三基”战略的实施，传统产业实施转型升级需要提升劳动者素质，低碳经济等新型产业落地需要高端领域的技术能手，我区社会经济发展将更多依赖劳动者技能的提高。因此，实施高技能人才培养引进工作，是武进经济社会发展的需要。</w:t>
      </w:r>
    </w:p>
    <w:p>
      <w:pPr>
        <w:ind w:left="0" w:right="0" w:firstLine="560"/>
        <w:spacing w:before="450" w:after="450" w:line="312" w:lineRule="auto"/>
      </w:pPr>
      <w:r>
        <w:rPr>
          <w:rFonts w:ascii="宋体" w:hAnsi="宋体" w:eastAsia="宋体" w:cs="宋体"/>
          <w:color w:val="000"/>
          <w:sz w:val="28"/>
          <w:szCs w:val="28"/>
        </w:rPr>
        <w:t xml:space="preserve">一、完善政策保障，促使人才培养步入快车道</w:t>
      </w:r>
    </w:p>
    <w:p>
      <w:pPr>
        <w:ind w:left="0" w:right="0" w:firstLine="560"/>
        <w:spacing w:before="450" w:after="450" w:line="312" w:lineRule="auto"/>
      </w:pPr>
      <w:r>
        <w:rPr>
          <w:rFonts w:ascii="宋体" w:hAnsi="宋体" w:eastAsia="宋体" w:cs="宋体"/>
          <w:color w:val="000"/>
          <w:sz w:val="28"/>
          <w:szCs w:val="28"/>
        </w:rPr>
        <w:t xml:space="preserve">为确保2024年武进率先基本实现现代化的目标顺利完成，我区先后制定出台了《武进区高技能人才队伍建设的实施意见》《武进区高技能人才培养和引进实施办法》等多项政策措施，大力实施高技能人才培养工程，形成了高技能人才培养、选拔、评价、使用、激励、交流的完善政策体系。围绕我区优势支柱产业需求，按照“需求引导培训、补贴对应等级”原则，实行政府购买培训成果的职业培训补贴办法，引导职业院校和培训机构根据市场需求开展培训，增强了培训的针对性、时效性，全区的高技能人才培养走上制度化、规范化、科学化轨道。</w:t>
      </w:r>
    </w:p>
    <w:p>
      <w:pPr>
        <w:ind w:left="0" w:right="0" w:firstLine="560"/>
        <w:spacing w:before="450" w:after="450" w:line="312" w:lineRule="auto"/>
      </w:pPr>
      <w:r>
        <w:rPr>
          <w:rFonts w:ascii="宋体" w:hAnsi="宋体" w:eastAsia="宋体" w:cs="宋体"/>
          <w:color w:val="000"/>
          <w:sz w:val="28"/>
          <w:szCs w:val="28"/>
        </w:rPr>
        <w:t xml:space="preserve">二、监督落实措施，加快人才培养的现代化步伐</w:t>
      </w:r>
    </w:p>
    <w:p>
      <w:pPr>
        <w:ind w:left="0" w:right="0" w:firstLine="560"/>
        <w:spacing w:before="450" w:after="450" w:line="312" w:lineRule="auto"/>
      </w:pPr>
      <w:r>
        <w:rPr>
          <w:rFonts w:ascii="宋体" w:hAnsi="宋体" w:eastAsia="宋体" w:cs="宋体"/>
          <w:color w:val="000"/>
          <w:sz w:val="28"/>
          <w:szCs w:val="28"/>
        </w:rPr>
        <w:t xml:space="preserve">一是加强组织领导，建立目标责任制。各镇、开发区（街道）建立专门的工作领导小组，政府分管领导为组长，领导小组办公室设在人社科，详细制定方案。人社科负责做好组织、协调、服务工作；用人单位做到主动配合，积极组织员工参加培训；培训机构做好优化培训方案，做实培训环节，确保培训质量；鉴定机</w:t>
      </w:r>
    </w:p>
    <w:p>
      <w:pPr>
        <w:ind w:left="0" w:right="0" w:firstLine="560"/>
        <w:spacing w:before="450" w:after="450" w:line="312" w:lineRule="auto"/>
      </w:pPr>
      <w:r>
        <w:rPr>
          <w:rFonts w:ascii="宋体" w:hAnsi="宋体" w:eastAsia="宋体" w:cs="宋体"/>
          <w:color w:val="000"/>
          <w:sz w:val="28"/>
          <w:szCs w:val="28"/>
        </w:rPr>
        <w:t xml:space="preserve">构做到认真鉴定，热情服务，规范管理。二是统筹社会资源，发挥培训机构的载体功能。管理规范、技术先进、技能人才培养成效显著的大型骨干企业和设施完善、特色鲜明的职业院校以及职业培训机构承担了全区80%以上高技能人才培训任务。三是发挥职校作用，开展校企合作。鼓励和引导职业院校加强与企业合作，创新培养模式，开展理论教学与实际操作“一体化”教学改革试点，实现学校培养与企业岗位实际需求的“零距离”衔接。四是突显企业主体作用，促进职工岗位成才。引导和鼓励企业建立健全职工培训制度，开展职工技能培训，对按规定提供足够的职工教育培训经费、进行职工技能培训的，给予一定的培训补贴，企业已成为高技能人才培养的主阵地。</w:t>
      </w:r>
    </w:p>
    <w:p>
      <w:pPr>
        <w:ind w:left="0" w:right="0" w:firstLine="560"/>
        <w:spacing w:before="450" w:after="450" w:line="312" w:lineRule="auto"/>
      </w:pPr>
      <w:r>
        <w:rPr>
          <w:rFonts w:ascii="宋体" w:hAnsi="宋体" w:eastAsia="宋体" w:cs="宋体"/>
          <w:color w:val="000"/>
          <w:sz w:val="28"/>
          <w:szCs w:val="28"/>
        </w:rPr>
        <w:t xml:space="preserve">三、展现培训成果，凸显人才培养高质量、高效率、高标准 武进区部分大型企业已基本建立和完善培训、考核、使用与待遇相结合的激励机制，从而激发和调动了优秀高技能人才的工作热情和创造潜能。截至目前，我区已通过企业内高技能人才评价方式新增高技能人才7068名，通过各高职院校输送高技能人才毕业生3000余名，组织区内90多家规模以上企业开展了136个班次的高技能人才培养工作。区人社局指导中天、新科、常发、国茂、美欧等十余家大型企业制订高技能人才培养计划和方案，每家企业培养高级工人数均在200名以上。其中中天钢铁集团有限公司今年已累计培养高级工300余名。、</w:t>
      </w:r>
    </w:p>
    <w:p>
      <w:pPr>
        <w:ind w:left="0" w:right="0" w:firstLine="560"/>
        <w:spacing w:before="450" w:after="450" w:line="312" w:lineRule="auto"/>
      </w:pPr>
      <w:r>
        <w:rPr>
          <w:rFonts w:ascii="黑体" w:hAnsi="黑体" w:eastAsia="黑体" w:cs="黑体"/>
          <w:color w:val="000000"/>
          <w:sz w:val="36"/>
          <w:szCs w:val="36"/>
          <w:b w:val="1"/>
          <w:bCs w:val="1"/>
        </w:rPr>
        <w:t xml:space="preserve">第二篇：船舶工业加快结构调整促进转型升级</w:t>
      </w:r>
    </w:p>
    <w:p>
      <w:pPr>
        <w:ind w:left="0" w:right="0" w:firstLine="560"/>
        <w:spacing w:before="450" w:after="450" w:line="312" w:lineRule="auto"/>
      </w:pPr>
      <w:r>
        <w:rPr>
          <w:rFonts w:ascii="宋体" w:hAnsi="宋体" w:eastAsia="宋体" w:cs="宋体"/>
          <w:color w:val="000"/>
          <w:sz w:val="28"/>
          <w:szCs w:val="28"/>
        </w:rPr>
        <w:t xml:space="preserve">船舶工业加快结构调整促进转型升级</w:t>
      </w:r>
    </w:p>
    <w:p>
      <w:pPr>
        <w:ind w:left="0" w:right="0" w:firstLine="560"/>
        <w:spacing w:before="450" w:after="450" w:line="312" w:lineRule="auto"/>
      </w:pPr>
      <w:r>
        <w:rPr>
          <w:rFonts w:ascii="宋体" w:hAnsi="宋体" w:eastAsia="宋体" w:cs="宋体"/>
          <w:color w:val="000"/>
          <w:sz w:val="28"/>
          <w:szCs w:val="28"/>
        </w:rPr>
        <w:t xml:space="preserve">实施方案（2024-2024年）</w:t>
      </w:r>
    </w:p>
    <w:p>
      <w:pPr>
        <w:ind w:left="0" w:right="0" w:firstLine="560"/>
        <w:spacing w:before="450" w:after="450" w:line="312" w:lineRule="auto"/>
      </w:pPr>
      <w:r>
        <w:rPr>
          <w:rFonts w:ascii="宋体" w:hAnsi="宋体" w:eastAsia="宋体" w:cs="宋体"/>
          <w:color w:val="000"/>
          <w:sz w:val="28"/>
          <w:szCs w:val="28"/>
        </w:rPr>
        <w:t xml:space="preserve">船舶工业是为海洋运输、海洋开发及国防建设提供技术装备的综合性产业。受国际金融危机的深层次影响，国际航运市场持续低迷，新增造船订单严重不足，新船成交价格不断走低，产能过剩矛盾加剧，我国船舶工业发展面临前所未有的严峻挑战。按照稳增长、调结构、促转型的工作要求，为保持产业持续健康发展，特制定本实施方案。</w:t>
      </w:r>
    </w:p>
    <w:p>
      <w:pPr>
        <w:ind w:left="0" w:right="0" w:firstLine="560"/>
        <w:spacing w:before="450" w:after="450" w:line="312" w:lineRule="auto"/>
      </w:pPr>
      <w:r>
        <w:rPr>
          <w:rFonts w:ascii="宋体" w:hAnsi="宋体" w:eastAsia="宋体" w:cs="宋体"/>
          <w:color w:val="000"/>
          <w:sz w:val="28"/>
          <w:szCs w:val="28"/>
        </w:rPr>
        <w:t xml:space="preserve">一、面临形势</w:t>
      </w:r>
    </w:p>
    <w:p>
      <w:pPr>
        <w:ind w:left="0" w:right="0" w:firstLine="560"/>
        <w:spacing w:before="450" w:after="450" w:line="312" w:lineRule="auto"/>
      </w:pPr>
      <w:r>
        <w:rPr>
          <w:rFonts w:ascii="宋体" w:hAnsi="宋体" w:eastAsia="宋体" w:cs="宋体"/>
          <w:color w:val="000"/>
          <w:sz w:val="28"/>
          <w:szCs w:val="28"/>
        </w:rPr>
        <w:t xml:space="preserve">（一）主要成就。新世纪以来，在党中央、国务院的领导下，我国船舶工业抓住难得的市场机遇，进入了历史上发展最快的时期，取得显著成就。2024年，国务院批准《船舶工业中长期发展规划（2024-2024年）》，明确了发展方向和重点任务，全面启动环渤海湾、长江口、珠江口地区等三大造船基地建设。2024年，国务院印发《船舶工业调整和振兴规划》，提出了船舶工业应对国际金融危机，保增长、扩内需、调结构的一揽子政策措施，我国船舶工业在极其不利的市场形势下，保持了平稳较快发展。产业规模迅速扩大，造船完工量、新承接订单量、手持订单量占世界市场比重显著提高；结构调整步伐加快，主流船型形成品牌，高技术船舶、海洋工程装备研发制造取得新进展，船用配套能力不断增强；产业布局得到优化，城市船厂搬迁有序推进，三大造船基地形成规模，发展质量明显改善。我国已经成为世界最具影响力的造船大国之一。</w:t>
      </w:r>
    </w:p>
    <w:p>
      <w:pPr>
        <w:ind w:left="0" w:right="0" w:firstLine="560"/>
        <w:spacing w:before="450" w:after="450" w:line="312" w:lineRule="auto"/>
      </w:pPr>
      <w:r>
        <w:rPr>
          <w:rFonts w:ascii="宋体" w:hAnsi="宋体" w:eastAsia="宋体" w:cs="宋体"/>
          <w:color w:val="000"/>
          <w:sz w:val="28"/>
          <w:szCs w:val="28"/>
        </w:rPr>
        <w:t xml:space="preserve">（二）挑战和机遇。受国际金融危机深层次影响，国际船舶市场需求大幅下降，手持订单持续减少，产业发展下行压力不断加大；国际航运和造船新规范、新公约、新标准密集出台，船舶产品节能、安全、环保要求不断升级；需求结构加快调整，节能环保船舶、高技术船舶、海洋工程装备等高端产品逐渐成为新的市场增长点。世界船舶工业已经进入了新一轮深刻调整期，围绕技术、产品、市场的全方位竞争日趋激烈。同时，我国船舶工业创新能力不强、高端产品薄弱、配套产业滞后等结构性问题依然存在，特别是产能过剩矛盾加剧，“十二五”后三年面临的形势十分严峻，加快结构调整、促进转型升级的任务十分迫切。但也应该看到，我国已经建成了一批高水平的造船基础设施，上下游产业齐全，劳动力资源充裕，国内市场潜力巨大，比较优势依然突出。必须抓住机遇，采取有力措施，深入推进结构调整，不断提高质量效益，为建成造船强国、实施海洋战略积蓄力量和创造条件。</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八大精神，以邓小平理论、“三个代表”重要思想、科学发展观为指导，立足当前，着眼长远，以加快转变船舶工业发展方式为主线，以提高发展质量和效益为中心，适应国际船舶技术和产品发展新趋势，着力改善需求结构，实施创新驱动，推动技术和产品结构升级；发挥企业市场主体作用，加强宏观调控和引导，着力推进兼并重组和转型转产，优化产业组织结构和产能结构；积极应对国际船舶市场变化，着力加强企业管理和行业服务，稳定和巩固国际市场，提高产业国际竞争力，为实现船舶工业由大到强的转变奠定坚实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强化需求引导，调整产品结构。发展技术含量高、市场潜力大的绿色环保船舶、专用特种船舶、高技术船舶，发展海洋工程装备，提高船用设备配套能力，扩大国内有效需求，推动船舶产品结构升级。</w:t>
      </w:r>
    </w:p>
    <w:p>
      <w:pPr>
        <w:ind w:left="0" w:right="0" w:firstLine="560"/>
        <w:spacing w:before="450" w:after="450" w:line="312" w:lineRule="auto"/>
      </w:pPr>
      <w:r>
        <w:rPr>
          <w:rFonts w:ascii="宋体" w:hAnsi="宋体" w:eastAsia="宋体" w:cs="宋体"/>
          <w:color w:val="000"/>
          <w:sz w:val="28"/>
          <w:szCs w:val="28"/>
        </w:rPr>
        <w:t xml:space="preserve">实施创新驱动，提高竞争能力。推进技术创新，全面满足国际新规范、新公约、新标准要求，提高船舶设计制造水平，增强产品国际竞争力，稳定国际市场份额。实施海外投资和产业重组，开展全球产业布局，积极拓展对外发展新空间。</w:t>
      </w:r>
    </w:p>
    <w:p>
      <w:pPr>
        <w:ind w:left="0" w:right="0" w:firstLine="560"/>
        <w:spacing w:before="450" w:after="450" w:line="312" w:lineRule="auto"/>
      </w:pPr>
      <w:r>
        <w:rPr>
          <w:rFonts w:ascii="宋体" w:hAnsi="宋体" w:eastAsia="宋体" w:cs="宋体"/>
          <w:color w:val="000"/>
          <w:sz w:val="28"/>
          <w:szCs w:val="28"/>
        </w:rPr>
        <w:t xml:space="preserve">控制新增产能，优化产能结构。遏制产能盲目扩张，利用骨干企业现有造船、修船、海洋工程装备基础设施能力，推进大型企业重组和调整，整合优势产能；调整业务结构，鼓励中小企业转型转产，淘汰落后产能。</w:t>
      </w:r>
    </w:p>
    <w:p>
      <w:pPr>
        <w:ind w:left="0" w:right="0" w:firstLine="560"/>
        <w:spacing w:before="450" w:after="450" w:line="312" w:lineRule="auto"/>
      </w:pPr>
      <w:r>
        <w:rPr>
          <w:rFonts w:ascii="宋体" w:hAnsi="宋体" w:eastAsia="宋体" w:cs="宋体"/>
          <w:color w:val="000"/>
          <w:sz w:val="28"/>
          <w:szCs w:val="28"/>
        </w:rPr>
        <w:t xml:space="preserve">完善政策体系，创新体制机制。尊重市场经济规律，顺应世界船舶工业深刻调整新形势，完善船舶工业转型发展的政策体系；推进重点领域改革和体制机制创新，加强企业管理，改善行业服务，不断增强船舶工业自身发展活力。</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——产业实现平稳健康发展。“十二五”后三年，国内市场保持稳定增长，国际市场份额得到巩固，骨干企业生产经营稳定，船舶工业实现平稳健康发展。</w:t>
      </w:r>
    </w:p>
    <w:p>
      <w:pPr>
        <w:ind w:left="0" w:right="0" w:firstLine="560"/>
        <w:spacing w:before="450" w:after="450" w:line="312" w:lineRule="auto"/>
      </w:pPr>
      <w:r>
        <w:rPr>
          <w:rFonts w:ascii="宋体" w:hAnsi="宋体" w:eastAsia="宋体" w:cs="宋体"/>
          <w:color w:val="000"/>
          <w:sz w:val="28"/>
          <w:szCs w:val="28"/>
        </w:rPr>
        <w:t xml:space="preserve">——创新发展能力明显增强。新建散货船、油船、集装箱船三大主流船型全面满足国际新规范、新公约、新标准的要求，船用设备装船率进一步提高。高技术船舶、海洋工程装备主要产品国际市场占有率分别达到25％和20％以上。</w:t>
      </w:r>
    </w:p>
    <w:p>
      <w:pPr>
        <w:ind w:left="0" w:right="0" w:firstLine="560"/>
        <w:spacing w:before="450" w:after="450" w:line="312" w:lineRule="auto"/>
      </w:pPr>
      <w:r>
        <w:rPr>
          <w:rFonts w:ascii="宋体" w:hAnsi="宋体" w:eastAsia="宋体" w:cs="宋体"/>
          <w:color w:val="000"/>
          <w:sz w:val="28"/>
          <w:szCs w:val="28"/>
        </w:rPr>
        <w:t xml:space="preserve">——产业发展质量不断提高。产业布局调整优化，建成环渤海湾、长江口、珠江口三大世界级造船和海洋工程装备基地。骨干企业建立现代造船模式，造船效率达到15工时/修正总吨，单位工业增加值能耗下降20％，平均钢材一次利用率达到90％以上。</w:t>
      </w:r>
    </w:p>
    <w:p>
      <w:pPr>
        <w:ind w:left="0" w:right="0" w:firstLine="560"/>
        <w:spacing w:before="450" w:after="450" w:line="312" w:lineRule="auto"/>
      </w:pPr>
      <w:r>
        <w:rPr>
          <w:rFonts w:ascii="宋体" w:hAnsi="宋体" w:eastAsia="宋体" w:cs="宋体"/>
          <w:color w:val="000"/>
          <w:sz w:val="28"/>
          <w:szCs w:val="28"/>
        </w:rPr>
        <w:t xml:space="preserve">——海洋开发装备明显改善。运输船队结构得到优化，渔业装备水平明显提高，科学考察、资源调查等装备配置得到加强，海洋油气资源勘探开发装备满足国内需求，邮轮游艇产品适应海洋旅游产业发展需要。</w:t>
      </w:r>
    </w:p>
    <w:p>
      <w:pPr>
        <w:ind w:left="0" w:right="0" w:firstLine="560"/>
        <w:spacing w:before="450" w:after="450" w:line="312" w:lineRule="auto"/>
      </w:pPr>
      <w:r>
        <w:rPr>
          <w:rFonts w:ascii="宋体" w:hAnsi="宋体" w:eastAsia="宋体" w:cs="宋体"/>
          <w:color w:val="000"/>
          <w:sz w:val="28"/>
          <w:szCs w:val="28"/>
        </w:rPr>
        <w:t xml:space="preserve">——海洋保障能力显著提升。行政执法船舶配置大幅提升，调配使用效率明显提高，适应海上维权执法需要；救助、打捞船舶升级换代，航海保障能力及海上综合应急救援能力显著增强。</w:t>
      </w:r>
    </w:p>
    <w:p>
      <w:pPr>
        <w:ind w:left="0" w:right="0" w:firstLine="560"/>
        <w:spacing w:before="450" w:after="450" w:line="312" w:lineRule="auto"/>
      </w:pPr>
      <w:r>
        <w:rPr>
          <w:rFonts w:ascii="宋体" w:hAnsi="宋体" w:eastAsia="宋体" w:cs="宋体"/>
          <w:color w:val="000"/>
          <w:sz w:val="28"/>
          <w:szCs w:val="28"/>
        </w:rPr>
        <w:t xml:space="preserve">——化解过剩产能取得进展。产能盲目扩张势头得到遏制，产能总量不增加；企业兼并重组稳步推进，产业集中度不断提高；一批大型造船基础设施得到整合，产业布局更加合理；一批中小企业转型转产，落后产能退出市场。</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（一）加快科技创新，实施创新驱动。</w:t>
      </w:r>
    </w:p>
    <w:p>
      <w:pPr>
        <w:ind w:left="0" w:right="0" w:firstLine="560"/>
        <w:spacing w:before="450" w:after="450" w:line="312" w:lineRule="auto"/>
      </w:pPr>
      <w:r>
        <w:rPr>
          <w:rFonts w:ascii="宋体" w:hAnsi="宋体" w:eastAsia="宋体" w:cs="宋体"/>
          <w:color w:val="000"/>
          <w:sz w:val="28"/>
          <w:szCs w:val="28"/>
        </w:rPr>
        <w:t xml:space="preserve">开展船舶和海洋工程装备关键技术攻关，培育提高科技创新能力，增强创新驱动发展新动力。加大主流船型符合国际新规范、新公约、新标准的节能安全环保技术开发，做好宣传、培训和推广，积极参与国际标准制订，支持数字化智能设计系统等重点技术研究和应用。开展液化天然气存储技术研究，突破液化天然气船双燃料、纯气体动力技术；组织豪华邮轮总体布置、减振降噪、海上舒适度等技术以及工程项目组织管理和特殊建造工艺研究。开展深海浮式结构物水动力性能、疲劳强度分析等关键共性技术攻关，提升钻井船、半潜式平台、液化天然气浮式生产储卸装置、水下生产系统等核心装备的概念设计和基本设计水平，掌握大型功能模块的设计制造技术。突破磷虾捕捞加工船、大型拖网加工船等大型远洋渔船设计建造技术，提高金枪鱼延绳钓船、金枪鱼围网船、秋刀鱼捕捞船等远洋渔船设计建造能力。加快产品开发，建立标准化船型库，加强防撞击、适航性等技术集成应用和创新，提高行政执法和公务船舶设计制造水平。</w:t>
      </w:r>
    </w:p>
    <w:p>
      <w:pPr>
        <w:ind w:left="0" w:right="0" w:firstLine="560"/>
        <w:spacing w:before="450" w:after="450" w:line="312" w:lineRule="auto"/>
      </w:pPr>
      <w:r>
        <w:rPr>
          <w:rFonts w:ascii="宋体" w:hAnsi="宋体" w:eastAsia="宋体" w:cs="宋体"/>
          <w:color w:val="000"/>
          <w:sz w:val="28"/>
          <w:szCs w:val="28"/>
        </w:rPr>
        <w:t xml:space="preserve">（二）提高关键配套设备和材料制造水平。</w:t>
      </w:r>
    </w:p>
    <w:p>
      <w:pPr>
        <w:ind w:left="0" w:right="0" w:firstLine="560"/>
        <w:spacing w:before="450" w:after="450" w:line="312" w:lineRule="auto"/>
      </w:pPr>
      <w:r>
        <w:rPr>
          <w:rFonts w:ascii="宋体" w:hAnsi="宋体" w:eastAsia="宋体" w:cs="宋体"/>
          <w:color w:val="000"/>
          <w:sz w:val="28"/>
          <w:szCs w:val="28"/>
        </w:rPr>
        <w:t xml:space="preserve">重点依托国内市场需求，推进关键船用配套设备、海洋工程装备专用系统和设备以及特种材料的制造，提高产业核心竞争力。培育中高速柴油机、小缸径低速柴油机、甲板机械等优势产品自有品牌，加快转叶式舵机、污水处理装置、压载水处理系统、油水分离机等产品产业化，提高通信导航和自动化系统制造水平。加快液化天然气船动力推进系统、低温冷藏系统、低温液货装卸系统等关键系统的研制。开展透平和原油发电机组、单点系泊系统、动力定位系统、电力推进系统、海洋平台吊机、水下井口装置、铺管专业设备等海洋工程装备专用系统和设备研制技术攻关。推进渔船探渔、诱渔、捕捞、加工、冷藏等专用设备制造。推进行政执法和公务船舶电子、通信、导航设备产业化。发展耐腐蚀、超低温、高强度、超宽超长超薄和异形船板，海洋工程装备、海洋油气输送管线用钢等特种钢材。</w:t>
      </w:r>
    </w:p>
    <w:p>
      <w:pPr>
        <w:ind w:left="0" w:right="0" w:firstLine="560"/>
        <w:spacing w:before="450" w:after="450" w:line="312" w:lineRule="auto"/>
      </w:pPr>
      <w:r>
        <w:rPr>
          <w:rFonts w:ascii="宋体" w:hAnsi="宋体" w:eastAsia="宋体" w:cs="宋体"/>
          <w:color w:val="000"/>
          <w:sz w:val="28"/>
          <w:szCs w:val="28"/>
        </w:rPr>
        <w:t xml:space="preserve">（三）调整优化船舶产业生产力布局。</w:t>
      </w:r>
    </w:p>
    <w:p>
      <w:pPr>
        <w:ind w:left="0" w:right="0" w:firstLine="560"/>
        <w:spacing w:before="450" w:after="450" w:line="312" w:lineRule="auto"/>
      </w:pPr>
      <w:r>
        <w:rPr>
          <w:rFonts w:ascii="宋体" w:hAnsi="宋体" w:eastAsia="宋体" w:cs="宋体"/>
          <w:color w:val="000"/>
          <w:sz w:val="28"/>
          <w:szCs w:val="28"/>
        </w:rPr>
        <w:t xml:space="preserve">严把市场准入关口，严格控制新增造船、修船、海洋工程装备基础设施（船台、船坞、舾装码头），坚决遏制盲目投资加剧产能过剩矛盾。通过优化产业组织结构，推进企业兼并重组，集中资源、突出主业，整合一批大型造船、修船及海洋工程装备基础设施资源，发展具有国际竞争力的船舶企业集团。通过调整中小船厂业务结构，发展中间产品制造、修船、拆船等业务，开拓非船产品市场，淘汰一批落后产能。在不增加产能的前提下，加快实施城市老旧船厂搬迁。依托环渤海湾、长江口和珠江口地区三大造船基地发展海洋工程装备，重点发展海洋工程装备专用系统和设备，形成造船、海洋工程装备、配套设备协调发展的产业格局。</w:t>
      </w:r>
    </w:p>
    <w:p>
      <w:pPr>
        <w:ind w:left="0" w:right="0" w:firstLine="560"/>
        <w:spacing w:before="450" w:after="450" w:line="312" w:lineRule="auto"/>
      </w:pPr>
      <w:r>
        <w:rPr>
          <w:rFonts w:ascii="宋体" w:hAnsi="宋体" w:eastAsia="宋体" w:cs="宋体"/>
          <w:color w:val="000"/>
          <w:sz w:val="28"/>
          <w:szCs w:val="28"/>
        </w:rPr>
        <w:t xml:space="preserve">（四）改善需求结构，加快高端产品发展。</w:t>
      </w:r>
    </w:p>
    <w:p>
      <w:pPr>
        <w:ind w:left="0" w:right="0" w:firstLine="560"/>
        <w:spacing w:before="450" w:after="450" w:line="312" w:lineRule="auto"/>
      </w:pPr>
      <w:r>
        <w:rPr>
          <w:rFonts w:ascii="宋体" w:hAnsi="宋体" w:eastAsia="宋体" w:cs="宋体"/>
          <w:color w:val="000"/>
          <w:sz w:val="28"/>
          <w:szCs w:val="28"/>
        </w:rPr>
        <w:t xml:space="preserve">鼓励老旧船舶提前报废更新。加快淘汰更新老旧远洋、沿海运输船舶，推进内河船型标准化，发展满足国际新规范、新公约、新标准的节能安全环保船舶，优化船队结构，提高航运业竞争力。</w:t>
      </w:r>
    </w:p>
    <w:p>
      <w:pPr>
        <w:ind w:left="0" w:right="0" w:firstLine="560"/>
        <w:spacing w:before="450" w:after="450" w:line="312" w:lineRule="auto"/>
      </w:pPr>
      <w:r>
        <w:rPr>
          <w:rFonts w:ascii="宋体" w:hAnsi="宋体" w:eastAsia="宋体" w:cs="宋体"/>
          <w:color w:val="000"/>
          <w:sz w:val="28"/>
          <w:szCs w:val="28"/>
        </w:rPr>
        <w:t xml:space="preserve">大力发展海洋工程装备。加大海洋油气资源勘探开发力度，发展钻井平台、作业平台、勘察船、工程船等海洋工程装备。鼓励骨干油气、造船企业和科研院所等成立专业化企业或联合体，培育海洋工程装备设计、系统集成和总承包能力。</w:t>
      </w:r>
    </w:p>
    <w:p>
      <w:pPr>
        <w:ind w:left="0" w:right="0" w:firstLine="560"/>
        <w:spacing w:before="450" w:after="450" w:line="312" w:lineRule="auto"/>
      </w:pPr>
      <w:r>
        <w:rPr>
          <w:rFonts w:ascii="宋体" w:hAnsi="宋体" w:eastAsia="宋体" w:cs="宋体"/>
          <w:color w:val="000"/>
          <w:sz w:val="28"/>
          <w:szCs w:val="28"/>
        </w:rPr>
        <w:t xml:space="preserve">加强行政执法船舶配置。增加海上行政执法船舶数量，提高配置水平，开工建造一批海上行政执法船舶，改善装备条件，充实执法力量，尽快提高海上维权执法能力。</w:t>
      </w:r>
    </w:p>
    <w:p>
      <w:pPr>
        <w:ind w:left="0" w:right="0" w:firstLine="560"/>
        <w:spacing w:before="450" w:after="450" w:line="312" w:lineRule="auto"/>
      </w:pPr>
      <w:r>
        <w:rPr>
          <w:rFonts w:ascii="宋体" w:hAnsi="宋体" w:eastAsia="宋体" w:cs="宋体"/>
          <w:color w:val="000"/>
          <w:sz w:val="28"/>
          <w:szCs w:val="28"/>
        </w:rPr>
        <w:t xml:space="preserve">加快海洋综合开发和应急保障船舶建造。建设专业化海上应急救援队伍，开工建造一批大型救助、打捞船舶，提高海上综合救援能力。加快开发建造一批资源勘察、环境监测、科学考察船舶，改善海上科研条件，提高海洋科考能力。依托重大海洋基础设施工程，建造一批水上工程船舶，形成规模化海上施工能力。</w:t>
      </w:r>
    </w:p>
    <w:p>
      <w:pPr>
        <w:ind w:left="0" w:right="0" w:firstLine="560"/>
        <w:spacing w:before="450" w:after="450" w:line="312" w:lineRule="auto"/>
      </w:pPr>
      <w:r>
        <w:rPr>
          <w:rFonts w:ascii="宋体" w:hAnsi="宋体" w:eastAsia="宋体" w:cs="宋体"/>
          <w:color w:val="000"/>
          <w:sz w:val="28"/>
          <w:szCs w:val="28"/>
        </w:rPr>
        <w:t xml:space="preserve">开拓高技术船舶市场。大力发展大型液化天然气船，提高专业化设计制造能力和配套水平。加快培育邮轮市场，逐步掌握大中型邮轮设计建造技术。完善游艇产业链条，培育豪华游艇自有品牌。</w:t>
      </w:r>
    </w:p>
    <w:p>
      <w:pPr>
        <w:ind w:left="0" w:right="0" w:firstLine="560"/>
        <w:spacing w:before="450" w:after="450" w:line="312" w:lineRule="auto"/>
      </w:pPr>
      <w:r>
        <w:rPr>
          <w:rFonts w:ascii="宋体" w:hAnsi="宋体" w:eastAsia="宋体" w:cs="宋体"/>
          <w:color w:val="000"/>
          <w:sz w:val="28"/>
          <w:szCs w:val="28"/>
        </w:rPr>
        <w:t xml:space="preserve">实施渔船更新改造。逐步淘汰老、旧、木质渔船，发展选择性好、高效节能的捕捞渔船。加快老旧远洋渔船更新步伐，提升远洋渔业装备水平。发挥船舶工业研发和制造优势，整合科研生产要素，提高渔船开发设计和制造水平。</w:t>
      </w:r>
    </w:p>
    <w:p>
      <w:pPr>
        <w:ind w:left="0" w:right="0" w:firstLine="560"/>
        <w:spacing w:before="450" w:after="450" w:line="312" w:lineRule="auto"/>
      </w:pPr>
      <w:r>
        <w:rPr>
          <w:rFonts w:ascii="宋体" w:hAnsi="宋体" w:eastAsia="宋体" w:cs="宋体"/>
          <w:color w:val="000"/>
          <w:sz w:val="28"/>
          <w:szCs w:val="28"/>
        </w:rPr>
        <w:t xml:space="preserve">（五）稳定国际市场份额，拓展对外发展新空间。</w:t>
      </w:r>
    </w:p>
    <w:p>
      <w:pPr>
        <w:ind w:left="0" w:right="0" w:firstLine="560"/>
        <w:spacing w:before="450" w:after="450" w:line="312" w:lineRule="auto"/>
      </w:pPr>
      <w:r>
        <w:rPr>
          <w:rFonts w:ascii="宋体" w:hAnsi="宋体" w:eastAsia="宋体" w:cs="宋体"/>
          <w:color w:val="000"/>
          <w:sz w:val="28"/>
          <w:szCs w:val="28"/>
        </w:rPr>
        <w:t xml:space="preserve">加强对国际船舶市场态势、产品发展趋势以及主要造船企业发展战略的分析和研究，加大国际市场开拓力度，稳定和努力扩大国际市场份额。</w:t>
      </w:r>
    </w:p>
    <w:p>
      <w:pPr>
        <w:ind w:left="0" w:right="0" w:firstLine="560"/>
        <w:spacing w:before="450" w:after="450" w:line="312" w:lineRule="auto"/>
      </w:pPr>
      <w:r>
        <w:rPr>
          <w:rFonts w:ascii="宋体" w:hAnsi="宋体" w:eastAsia="宋体" w:cs="宋体"/>
          <w:color w:val="000"/>
          <w:sz w:val="28"/>
          <w:szCs w:val="28"/>
        </w:rPr>
        <w:t xml:space="preserve">支持引进船舶和海洋工程装备开发、设计核心人才和团队。支持有条件的企业通过自建、并购、合资、合作等多种方式在海外设立研发中心，支持开展海外产业重组，掌握海洋工程装备、高技术船舶、配套设备等领域的先进技术。支持大型船舶和配套企业开展全球产业布局，在海外建立营销网络和维修服务基地。</w:t>
      </w:r>
    </w:p>
    <w:p>
      <w:pPr>
        <w:ind w:left="0" w:right="0" w:firstLine="560"/>
        <w:spacing w:before="450" w:after="450" w:line="312" w:lineRule="auto"/>
      </w:pPr>
      <w:r>
        <w:rPr>
          <w:rFonts w:ascii="宋体" w:hAnsi="宋体" w:eastAsia="宋体" w:cs="宋体"/>
          <w:color w:val="000"/>
          <w:sz w:val="28"/>
          <w:szCs w:val="28"/>
        </w:rPr>
        <w:t xml:space="preserve">（六）推进军民融合发展。</w:t>
      </w:r>
    </w:p>
    <w:p>
      <w:pPr>
        <w:ind w:left="0" w:right="0" w:firstLine="560"/>
        <w:spacing w:before="450" w:after="450" w:line="312" w:lineRule="auto"/>
      </w:pPr>
      <w:r>
        <w:rPr>
          <w:rFonts w:ascii="宋体" w:hAnsi="宋体" w:eastAsia="宋体" w:cs="宋体"/>
          <w:color w:val="000"/>
          <w:sz w:val="28"/>
          <w:szCs w:val="28"/>
        </w:rPr>
        <w:t xml:space="preserve">促进军用与民用科研条件、资源和成果共享，促进船舶军民通用设计、制造先进技术的合作开发，加强军用与民用基础技术、产品的统筹和一体化发展，推动军用标准与民用标准的互通互用。引导造船企业发挥技术优势积极开拓民用特种、专用船舶市场。立足民用船舶工业基础，依托重大民品研制项目，突破关键产品、材料、加工制造设备等军工能力建设瓶颈。</w:t>
      </w:r>
    </w:p>
    <w:p>
      <w:pPr>
        <w:ind w:left="0" w:right="0" w:firstLine="560"/>
        <w:spacing w:before="450" w:after="450" w:line="312" w:lineRule="auto"/>
      </w:pPr>
      <w:r>
        <w:rPr>
          <w:rFonts w:ascii="宋体" w:hAnsi="宋体" w:eastAsia="宋体" w:cs="宋体"/>
          <w:color w:val="000"/>
          <w:sz w:val="28"/>
          <w:szCs w:val="28"/>
        </w:rPr>
        <w:t xml:space="preserve">（七）加强企业管理和行业服务。</w:t>
      </w:r>
    </w:p>
    <w:p>
      <w:pPr>
        <w:ind w:left="0" w:right="0" w:firstLine="560"/>
        <w:spacing w:before="450" w:after="450" w:line="312" w:lineRule="auto"/>
      </w:pPr>
      <w:r>
        <w:rPr>
          <w:rFonts w:ascii="宋体" w:hAnsi="宋体" w:eastAsia="宋体" w:cs="宋体"/>
          <w:color w:val="000"/>
          <w:sz w:val="28"/>
          <w:szCs w:val="28"/>
        </w:rPr>
        <w:t xml:space="preserve">引导船舶企业深化内部改革，加强制度创新，夯实管理基础。加强成本和风险控制，增强应对市场变化和抵御市场风险能力。全面建立现代造船模式，加快信息化建设，推进精益造船，应用节能、节材技术和工艺，降低资源和能源消耗，提高发展质量和效益。加强船员人才队伍建设，建立严格的船员培养、选拔、考核、退出机制，提高船员综合素质，满足可持续发展需要。加强船舶行业管理，完善行业准入条件，加强国际新规范、新公约、新标准的宣传、培训和推广，发挥行业协会、专业机构等在行业自律、信息咨询、技术服务、检验检测、宣传培训等方面的重要作用。</w:t>
      </w:r>
    </w:p>
    <w:p>
      <w:pPr>
        <w:ind w:left="0" w:right="0" w:firstLine="560"/>
        <w:spacing w:before="450" w:after="450" w:line="312" w:lineRule="auto"/>
      </w:pPr>
      <w:r>
        <w:rPr>
          <w:rFonts w:ascii="宋体" w:hAnsi="宋体" w:eastAsia="宋体" w:cs="宋体"/>
          <w:color w:val="000"/>
          <w:sz w:val="28"/>
          <w:szCs w:val="28"/>
        </w:rPr>
        <w:t xml:space="preserve">四、支持政策</w:t>
      </w:r>
    </w:p>
    <w:p>
      <w:pPr>
        <w:ind w:left="0" w:right="0" w:firstLine="560"/>
        <w:spacing w:before="450" w:after="450" w:line="312" w:lineRule="auto"/>
      </w:pPr>
      <w:r>
        <w:rPr>
          <w:rFonts w:ascii="宋体" w:hAnsi="宋体" w:eastAsia="宋体" w:cs="宋体"/>
          <w:color w:val="000"/>
          <w:sz w:val="28"/>
          <w:szCs w:val="28"/>
        </w:rPr>
        <w:t xml:space="preserve">（一）鼓励老旧运输船舶提前报废更新。</w:t>
      </w:r>
    </w:p>
    <w:p>
      <w:pPr>
        <w:ind w:left="0" w:right="0" w:firstLine="560"/>
        <w:spacing w:before="450" w:after="450" w:line="312" w:lineRule="auto"/>
      </w:pPr>
      <w:r>
        <w:rPr>
          <w:rFonts w:ascii="宋体" w:hAnsi="宋体" w:eastAsia="宋体" w:cs="宋体"/>
          <w:color w:val="000"/>
          <w:sz w:val="28"/>
          <w:szCs w:val="28"/>
        </w:rPr>
        <w:t xml:space="preserve">调整延续实施促进老旧运输船舶和单壳油轮提前报废更新政策至2024年12月31日。鼓励老旧远洋、沿海运输船舶提前报废并建造符合国际新规范、新公约、新标准要求的绿色环保型船舶。</w:t>
      </w:r>
    </w:p>
    <w:p>
      <w:pPr>
        <w:ind w:left="0" w:right="0" w:firstLine="560"/>
        <w:spacing w:before="450" w:after="450" w:line="312" w:lineRule="auto"/>
      </w:pPr>
      <w:r>
        <w:rPr>
          <w:rFonts w:ascii="宋体" w:hAnsi="宋体" w:eastAsia="宋体" w:cs="宋体"/>
          <w:color w:val="000"/>
          <w:sz w:val="28"/>
          <w:szCs w:val="28"/>
        </w:rPr>
        <w:t xml:space="preserve">（二）支持行政执法、公务船舶建造和渔船更新改造。</w:t>
      </w:r>
    </w:p>
    <w:p>
      <w:pPr>
        <w:ind w:left="0" w:right="0" w:firstLine="560"/>
        <w:spacing w:before="450" w:after="450" w:line="312" w:lineRule="auto"/>
      </w:pPr>
      <w:r>
        <w:rPr>
          <w:rFonts w:ascii="宋体" w:hAnsi="宋体" w:eastAsia="宋体" w:cs="宋体"/>
          <w:color w:val="000"/>
          <w:sz w:val="28"/>
          <w:szCs w:val="28"/>
        </w:rPr>
        <w:t xml:space="preserve">支持海上行政执法船舶以及救助打捞、资源调查、科学考察等公务船舶建造，支持航海保障设施、设备的配备，支持海洋渔船更新改造，满足船舶建造和更新改造资金需求。</w:t>
      </w:r>
    </w:p>
    <w:p>
      <w:pPr>
        <w:ind w:left="0" w:right="0" w:firstLine="560"/>
        <w:spacing w:before="450" w:after="450" w:line="312" w:lineRule="auto"/>
      </w:pPr>
      <w:r>
        <w:rPr>
          <w:rFonts w:ascii="宋体" w:hAnsi="宋体" w:eastAsia="宋体" w:cs="宋体"/>
          <w:color w:val="000"/>
          <w:sz w:val="28"/>
          <w:szCs w:val="28"/>
        </w:rPr>
        <w:t xml:space="preserve">（三）鼓励开展船舶买方信贷业务。</w:t>
      </w:r>
    </w:p>
    <w:p>
      <w:pPr>
        <w:ind w:left="0" w:right="0" w:firstLine="560"/>
        <w:spacing w:before="450" w:after="450" w:line="312" w:lineRule="auto"/>
      </w:pPr>
      <w:r>
        <w:rPr>
          <w:rFonts w:ascii="宋体" w:hAnsi="宋体" w:eastAsia="宋体" w:cs="宋体"/>
          <w:color w:val="000"/>
          <w:sz w:val="28"/>
          <w:szCs w:val="28"/>
        </w:rPr>
        <w:t xml:space="preserve">鼓励金融机构加大船舶出口买方信贷资金投放，对在国内骨干船厂订造船舶和海洋工程装备的境外船东提供出口买方信贷。鼓励银行业金融机构积极拓展多元化融资渠道，通过多种方式募集资金。</w:t>
      </w:r>
    </w:p>
    <w:p>
      <w:pPr>
        <w:ind w:left="0" w:right="0" w:firstLine="560"/>
        <w:spacing w:before="450" w:after="450" w:line="312" w:lineRule="auto"/>
      </w:pPr>
      <w:r>
        <w:rPr>
          <w:rFonts w:ascii="宋体" w:hAnsi="宋体" w:eastAsia="宋体" w:cs="宋体"/>
          <w:color w:val="000"/>
          <w:sz w:val="28"/>
          <w:szCs w:val="28"/>
        </w:rPr>
        <w:t xml:space="preserve">（四）加大信贷融资支持和创新金融支持政策。</w:t>
      </w:r>
    </w:p>
    <w:p>
      <w:pPr>
        <w:ind w:left="0" w:right="0" w:firstLine="560"/>
        <w:spacing w:before="450" w:after="450" w:line="312" w:lineRule="auto"/>
      </w:pPr>
      <w:r>
        <w:rPr>
          <w:rFonts w:ascii="宋体" w:hAnsi="宋体" w:eastAsia="宋体" w:cs="宋体"/>
          <w:color w:val="000"/>
          <w:sz w:val="28"/>
          <w:szCs w:val="28"/>
        </w:rPr>
        <w:t xml:space="preserve">鼓励金融机构按照商业原则，做好对在国内订造船舶且船用柴油机、曲轴在国内采购的船东的融资服务，加大对船舶企业兼并重组、海外并购以及中小船厂业务转型和产品结构调整的信贷融资支持。研究开展骨干船舶企业贷款证券化业务。积极引导和支持骨干船舶企业发行非金融企业债务融资工具、企业债券等。积极利用出口信用保险支持船舶出口。优化船舶出口买方信贷保险政策，创新担保方式，简化办理流程。鼓励有条件的地方开展船舶融资租赁试点。</w:t>
      </w:r>
    </w:p>
    <w:p>
      <w:pPr>
        <w:ind w:left="0" w:right="0" w:firstLine="560"/>
        <w:spacing w:before="450" w:after="450" w:line="312" w:lineRule="auto"/>
      </w:pPr>
      <w:r>
        <w:rPr>
          <w:rFonts w:ascii="宋体" w:hAnsi="宋体" w:eastAsia="宋体" w:cs="宋体"/>
          <w:color w:val="000"/>
          <w:sz w:val="28"/>
          <w:szCs w:val="28"/>
        </w:rPr>
        <w:t xml:space="preserve">（五）加强企业技术进步和技术改造。</w:t>
      </w:r>
    </w:p>
    <w:p>
      <w:pPr>
        <w:ind w:left="0" w:right="0" w:firstLine="560"/>
        <w:spacing w:before="450" w:after="450" w:line="312" w:lineRule="auto"/>
      </w:pPr>
      <w:r>
        <w:rPr>
          <w:rFonts w:ascii="宋体" w:hAnsi="宋体" w:eastAsia="宋体" w:cs="宋体"/>
          <w:color w:val="000"/>
          <w:sz w:val="28"/>
          <w:szCs w:val="28"/>
        </w:rPr>
        <w:t xml:space="preserve">引导企业加大科研开发和技术改造投入，增强高技术船舶、海洋工程装备创新能力，开展生产工艺流程改造，加强高技术船舶、海洋工程装备、船用设备专业化能力建设，以及技术引进、消化吸收再创新和填补国内空白的产业化项目建设。</w:t>
      </w:r>
    </w:p>
    <w:p>
      <w:pPr>
        <w:ind w:left="0" w:right="0" w:firstLine="560"/>
        <w:spacing w:before="450" w:after="450" w:line="312" w:lineRule="auto"/>
      </w:pPr>
      <w:r>
        <w:rPr>
          <w:rFonts w:ascii="宋体" w:hAnsi="宋体" w:eastAsia="宋体" w:cs="宋体"/>
          <w:color w:val="000"/>
          <w:sz w:val="28"/>
          <w:szCs w:val="28"/>
        </w:rPr>
        <w:t xml:space="preserve">（六）控制新增产能，支持产能结构调整。</w:t>
      </w:r>
    </w:p>
    <w:p>
      <w:pPr>
        <w:ind w:left="0" w:right="0" w:firstLine="560"/>
        <w:spacing w:before="450" w:after="450" w:line="312" w:lineRule="auto"/>
      </w:pPr>
      <w:r>
        <w:rPr>
          <w:rFonts w:ascii="宋体" w:hAnsi="宋体" w:eastAsia="宋体" w:cs="宋体"/>
          <w:color w:val="000"/>
          <w:sz w:val="28"/>
          <w:szCs w:val="28"/>
        </w:rPr>
        <w:t xml:space="preserve">地方各级人民政府及其有关部门不得以任何名义核准、备案新增产能的造船、修船和海洋工程装备基础设施（船台、船坞、舾装码头）项目，国土、交通、环保等部门不得办理土地和岸线供应、环评审批等相关业务，金融机构不得提供任何形式的新增授信支持。地方各级人民政府要立即组织对船舶行业违规在建项目进行认真清理，对未批先建、边批边建、越权核准的违规项目，尚未开工建设的，不准开工，正在建设的项目，要停止建设；国土、交通、环保部门和金融机构依法依规进行处理。对停建的违规在建项目，按照谁违规谁负责的原则，做好债务、人员安置等善后工作，区分不同情况，采取相应的措施，进行分类处理。对已经建成的违规产能，根据有关法律法规和行业准入条件等进行处理。在满足总量调控、布局规划、兼并重组等要求的条件下，推动整合提升大型基础设施能力。加快淘汰落后产能，支持企业转型转产。</w:t>
      </w:r>
    </w:p>
    <w:p>
      <w:pPr>
        <w:ind w:left="0" w:right="0" w:firstLine="560"/>
        <w:spacing w:before="450" w:after="450" w:line="312" w:lineRule="auto"/>
      </w:pPr>
      <w:r>
        <w:rPr>
          <w:rFonts w:ascii="宋体" w:hAnsi="宋体" w:eastAsia="宋体" w:cs="宋体"/>
          <w:color w:val="000"/>
          <w:sz w:val="28"/>
          <w:szCs w:val="28"/>
        </w:rPr>
        <w:t xml:space="preserve">五、实施保障</w:t>
      </w:r>
    </w:p>
    <w:p>
      <w:pPr>
        <w:ind w:left="0" w:right="0" w:firstLine="560"/>
        <w:spacing w:before="450" w:after="450" w:line="312" w:lineRule="auto"/>
      </w:pPr>
      <w:r>
        <w:rPr>
          <w:rFonts w:ascii="宋体" w:hAnsi="宋体" w:eastAsia="宋体" w:cs="宋体"/>
          <w:color w:val="000"/>
          <w:sz w:val="28"/>
          <w:szCs w:val="28"/>
        </w:rPr>
        <w:t xml:space="preserve">各地区、各部门、各单位要进一步提高对化解产能过剩矛盾、加快结构调整、促进转型升级、保持船舶工业持续健康发展重要性和紧迫性的认识，加强组织领导，抓好工作落实。</w:t>
      </w:r>
    </w:p>
    <w:p>
      <w:pPr>
        <w:ind w:left="0" w:right="0" w:firstLine="560"/>
        <w:spacing w:before="450" w:after="450" w:line="312" w:lineRule="auto"/>
      </w:pPr>
      <w:r>
        <w:rPr>
          <w:rFonts w:ascii="宋体" w:hAnsi="宋体" w:eastAsia="宋体" w:cs="宋体"/>
          <w:color w:val="000"/>
          <w:sz w:val="28"/>
          <w:szCs w:val="28"/>
        </w:rPr>
        <w:t xml:space="preserve">国务院各有关部门要加强沟通，密切配合，尽快制订和完善各项配套政策措施，切实做好有关指导和服务工作。各有关地区要按照本实施方案确定的目标、任务和政策措施，结合实际抓紧制订具体落实方案，确保按时完成各项任务目标。实施过程中出现的新情况、新问题及时反馈发展改革委等有关部门。</w:t>
      </w:r>
    </w:p>
    <w:p>
      <w:pPr>
        <w:ind w:left="0" w:right="0" w:firstLine="560"/>
        <w:spacing w:before="450" w:after="450" w:line="312" w:lineRule="auto"/>
      </w:pPr>
      <w:r>
        <w:rPr>
          <w:rFonts w:ascii="黑体" w:hAnsi="黑体" w:eastAsia="黑体" w:cs="黑体"/>
          <w:color w:val="000000"/>
          <w:sz w:val="36"/>
          <w:szCs w:val="36"/>
          <w:b w:val="1"/>
          <w:bCs w:val="1"/>
        </w:rPr>
        <w:t xml:space="preserve">第三篇：促进应急产业发展 加快产业转型升级</w:t>
      </w:r>
    </w:p>
    <w:p>
      <w:pPr>
        <w:ind w:left="0" w:right="0" w:firstLine="560"/>
        <w:spacing w:before="450" w:after="450" w:line="312" w:lineRule="auto"/>
      </w:pPr>
      <w:r>
        <w:rPr>
          <w:rFonts w:ascii="宋体" w:hAnsi="宋体" w:eastAsia="宋体" w:cs="宋体"/>
          <w:color w:val="000"/>
          <w:sz w:val="28"/>
          <w:szCs w:val="28"/>
        </w:rPr>
        <w:t xml:space="preserve">促进应急产业发展 加快产业转型升级</w:t>
      </w:r>
    </w:p>
    <w:p>
      <w:pPr>
        <w:ind w:left="0" w:right="0" w:firstLine="560"/>
        <w:spacing w:before="450" w:after="450" w:line="312" w:lineRule="auto"/>
      </w:pPr>
      <w:r>
        <w:rPr>
          <w:rFonts w:ascii="宋体" w:hAnsi="宋体" w:eastAsia="宋体" w:cs="宋体"/>
          <w:color w:val="000"/>
          <w:sz w:val="28"/>
          <w:szCs w:val="28"/>
        </w:rPr>
        <w:t xml:space="preserve">应急产业是为科学预防和有效处置突发事件提供产品和服务的产业，涵盖自然灾害、事故灾难、公共卫生事件、社会安全事件等四大领域，具有安全性、公益性、专业性等特点。促进应急产业发展，对加快产业转型升级、提升应急管理科学化水平具有十分重要的意义。《中华人民共和国突发事件应对法》明确规定，国家鼓励、扶持教学科研机构和有关企业研究开发用于突发事件预防、监测、预警、应急处置与救援的新技术、新设备和新工具；国务院办公厅印发的《国家突发事件应急体系建设“十二五”规划》明确要求加快推动应急产业发展、推进应急产业园区建设；国家发展改革委发布的《产业结构调整指导目录（2024年本）》首次将“公共安全与应急产品”列入其中。中共中央政治局委员、国务委员兼国务院秘书长马凯在批示中专门指出，应急产业是一个社会需要又大有作为的产业，有关部门要专题研究，大力推进。这为广东省在“加快转型升级，建设幸福广东”的大背景下加快发展应急产业迎来了春天。为抓住国家推动应急产业发展的良好机遇，深入贯彻落实省委副书记、省长、省应急委主任朱小丹在2024年全省应急管理工作会议上提出的“扎实促进应急产业发展”有关要求，进一步提高应急管理工作的科学化、现代化水平，2024年7月至II月，广东省政府应急办通过组织省应急管理专家组部分专家查阅国内外相关资料，会同省经济和信息化委以及省应急管理学会、省应急产业协会开展21个地级以上市的书面调研及到广州、深圳、珠海、东莞等14个地级以上市实地调研，基本摸清了全省应急产业发展有关情况，并对加快应急产业发展进行了深入的研究。</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几年来，广东省以提升应急管理科技水平为目标，以应急管理产、学、研一体化为突破口，坚持“应急工作科学化，应急技术产业化，应急产业园区化”，努力抢占应急产业发展高地，全力推动应急产业发展，取得了初步成效，受到国务院办公厅及工业和信息化部的充分肯定、兄弟省（区、市）的高度评价。2024年10月，国务院应急办组织专题调研组到广东省调研应急产业发展情况，充分肯定近几年广东省在该领域所取得的成绩，认为广东省（省政府应急办）推动应急产业发展具有系统性和前瞻性，起步早、思路清、办法多、措施实、成效大；积累的创新理念和经验对国家制订相关政策意义重大，值得其他省（市、区）学习、借鉴。负责牵头推动全国应急产业发展的工业和信息化部分别于2024年、2024年先后两次到广东省调研应急产业发展情况，认为广东省为全国加快应急产业发展积累了宝贵的经验，提供了有益的借鉴。2024年2月14日至17日，鉴于广东省率先在全国推动发展应急产业所取得的成效，工业和信息化部在广州市举办全国应急产品先进技术高级研修班，并组织参加学习的全国省（区、市）及新疆生产建设兵团工业和信息化主管部门、部分应急企业有关负责同志到东莞市实地考察应急产业发展情况。2024年5月15日，美国驻穗总领事馆有关负责人及美国克劳斯公司等知名展览服务公司负责人组成的美国应急管理考察团高度评价了广东省在推动应急产业发展等方面创造的经验，认为广东的经验值得其他各国学习和借鉴。</w:t>
      </w:r>
    </w:p>
    <w:p>
      <w:pPr>
        <w:ind w:left="0" w:right="0" w:firstLine="560"/>
        <w:spacing w:before="450" w:after="450" w:line="312" w:lineRule="auto"/>
      </w:pPr>
      <w:r>
        <w:rPr>
          <w:rFonts w:ascii="宋体" w:hAnsi="宋体" w:eastAsia="宋体" w:cs="宋体"/>
          <w:color w:val="000"/>
          <w:sz w:val="28"/>
          <w:szCs w:val="28"/>
        </w:rPr>
        <w:t xml:space="preserve">（一）应急产业初具规模。据广东省经济和信息化委、省应急产业协会统计，截至2024年底，广东省共有属于应急产业的生产企业（以下称应急企业）2024多家，年产值约4000亿元，从业人员约130万人。</w:t>
      </w:r>
    </w:p>
    <w:p>
      <w:pPr>
        <w:ind w:left="0" w:right="0" w:firstLine="560"/>
        <w:spacing w:before="450" w:after="450" w:line="312" w:lineRule="auto"/>
      </w:pPr>
      <w:r>
        <w:rPr>
          <w:rFonts w:ascii="宋体" w:hAnsi="宋体" w:eastAsia="宋体" w:cs="宋体"/>
          <w:color w:val="000"/>
          <w:sz w:val="28"/>
          <w:szCs w:val="28"/>
        </w:rPr>
        <w:t xml:space="preserve">应急企业生产的产品主要涉及应急决策指挥平台技术开发与应用、防控突发公共卫生和生物事件疫苗和药品、应急救援人员防护用品开发与应用、社会群体个人防护用品开发与应用、应急发电设备、应急照明器材及灯具等，覆盖了国家《产业结构调整指导目录（2024年本）》“公共安全与应急产品”中43个子目录的60%以上（详见表2）。</w:t>
      </w:r>
    </w:p>
    <w:p>
      <w:pPr>
        <w:ind w:left="0" w:right="0" w:firstLine="560"/>
        <w:spacing w:before="450" w:after="450" w:line="312" w:lineRule="auto"/>
      </w:pPr>
      <w:r>
        <w:rPr>
          <w:rFonts w:ascii="宋体" w:hAnsi="宋体" w:eastAsia="宋体" w:cs="宋体"/>
          <w:color w:val="000"/>
          <w:sz w:val="28"/>
          <w:szCs w:val="28"/>
        </w:rPr>
        <w:t xml:space="preserve">（二）应急产业初具集群效应。据调查，应急产业从地域分布、行业类别、经营规模等方面都呈现集群效应。在地域分布上，广东省应急企业主要集中在广州、深圳、珠海、东莞等市，75%以上集中在珠江三角洲地区，呈现出以珠江三角洲为中心，向粤东、粤西、粤北3个方向由多到少、由强到弱、呈扇形分布的规律（详见图1）。在年销售额上，据不完全统计，排在前4名的依次是东莞、深圳、广州、潮州市。</w:t>
      </w:r>
    </w:p>
    <w:p>
      <w:pPr>
        <w:ind w:left="0" w:right="0" w:firstLine="560"/>
        <w:spacing w:before="450" w:after="450" w:line="312" w:lineRule="auto"/>
      </w:pPr>
      <w:r>
        <w:rPr>
          <w:rFonts w:ascii="宋体" w:hAnsi="宋体" w:eastAsia="宋体" w:cs="宋体"/>
          <w:color w:val="000"/>
          <w:sz w:val="28"/>
          <w:szCs w:val="28"/>
        </w:rPr>
        <w:t xml:space="preserve">（三）部分应急产品应用性处于市场领先地位。广东省应急企业既包括“传统”和“低端”的应急产品生产企业，又囊括应急领域的软件开发、系统集成与服务等国家重点高新技术企业；既有国内最早、最先进的工业生产领域应急安全、预警预测产品的研发生产企业，也有占据了应急产业领域高端的救援装备技术研发和服务应用产品生产企业。如东莞市德生通用电器制造有限公司自主研发的手摇发电式应急收音机，2024年被美国军方一次采购20万台；“5·12”汶川大地震期间，该企业紧急调运一大批应急收音机送抵灾区专供救援人员和受灾群众使用，获得一致好评；“3·11”日本大地震，日本政府紧急订购了10万台。东莞市永强汽车制造有限公司的多功能消防车、大吨位水罐泡沫消防车和机场泡沫喷洒车等产品在国际上属尖端类别。东莞市巨千家具有限公司的“仕安居”组合屋（又称“集成屋”），属于应用于配套设施不完善或者自然灾害条件下的组合板房产品，房屋质量和安装速度接近国际水平，能够快速解决临时居住问题。广东志成冠军集团有限公司（位于东莞市塘厦镇，国家火炬计划重点高新技术企业）致力于不间断电源(UPS)、应急电源(EPS)、高压直流电源、太阳能光伏发电系统等一系列产品的研发，部分产品应用于西昌卫星发射基地、北京地铁工程、北京奥运新闻中心和国家体育场、第26届世界大学生运动会比赛场馆等。</w:t>
      </w:r>
    </w:p>
    <w:p>
      <w:pPr>
        <w:ind w:left="0" w:right="0" w:firstLine="560"/>
        <w:spacing w:before="450" w:after="450" w:line="312" w:lineRule="auto"/>
      </w:pPr>
      <w:r>
        <w:rPr>
          <w:rFonts w:ascii="宋体" w:hAnsi="宋体" w:eastAsia="宋体" w:cs="宋体"/>
          <w:color w:val="000"/>
          <w:sz w:val="28"/>
          <w:szCs w:val="28"/>
        </w:rPr>
        <w:t xml:space="preserve">（四）应急产品科技含量不断提升。广东省积极推动提高应急产品生产企业的科技水平，鼓励企业通过技术创新提升应急产品科技含量。广州市虎辉照明公司作为广东省第一批高新技术企业，不断提升产品的科技含量，生产的LED应急灯被认定为广州市2024年自主创新产品，广泛应用于“5·12”汶川大地震、“4·14”玉树大地震、“3·11”日本大地震等灾区。中国规模最大的干电池经营企业——广州市虎头电池集团有限公司研发生产的应急发光电池，广泛应用于应急疏散通道。韶关市新宇建设机械有限公司作为省高新技术企业和第一批制造业信息化工程重点示范企业，研发生产的微型挖掘机、塔式起重机等畅销全国20多个省（区、市），并远销德国、意大利、荷兰等国家。</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广东省充分借鉴国外发展应急产业先进经验，结合实际，探索“广东特色”应急产业发展之路。目前已采取的主要措施有：</w:t>
      </w:r>
    </w:p>
    <w:p>
      <w:pPr>
        <w:ind w:left="0" w:right="0" w:firstLine="560"/>
        <w:spacing w:before="450" w:after="450" w:line="312" w:lineRule="auto"/>
      </w:pPr>
      <w:r>
        <w:rPr>
          <w:rFonts w:ascii="宋体" w:hAnsi="宋体" w:eastAsia="宋体" w:cs="宋体"/>
          <w:color w:val="000"/>
          <w:sz w:val="28"/>
          <w:szCs w:val="28"/>
        </w:rPr>
        <w:t xml:space="preserve">（一）加强政策引导，创造应急产业发展良好氛围。2024年1月7日，时任省委书记汪洋在省委十届八次全会上提出要“加快转型升级，建设幸福广东”。2024年3月1日，朱小丹省长在全省应急管理工作会议上强调，“要积极研究制订扶持广东省应急产业发展的政策措施，健全应急产品准入和认证等相关制度，通过政府采购、鼓励社会储备等途径培育好应急产品市场”。2024年2月22日，副省长、省应急委副主任刘昆在全省应急管理工作会议上提出，“充分利用产业转型升级的大背景，推动建立应急产业体系，加快应急产业发展。”2024年，广东省在全国率先提出要加强应急管理产、学、研结合，整合资源，探索发展应急产业，提升应急管理科技支撑水平。2024年7月颁布实施的《广东省突发事件应对条例》规定：省人民政府应当采取扶持政策和优惠措施，鼓励和支持高等院校、科研院所和相关机构等开展公共安全技术理论研究，开发用于突发事件预防、监测、预警、应急处置与救援的新技术、新设备和新工具，促进应急管理教学科研一体化。这为发展应急产业提供了有力保障。2024年2月，省政府办公厅印发的《2024年全省应急管理工作计划》（粤府办[2024]4号）中提出，要推动应急管理产业发展，研究制订加快全省应急产业发展的指导意见；编制应急产业指导目录；积极培育应急产业龙头企业；探索建设应急产品认证中心；推动举办全国应急产品博览会。2024年1月，省政府办公厅印发的《2024年全省应急管理工作计划》（粤府办[2024] 49号）中再次提出，要充分利用产业转型升级的良好机遇，推动应急产业体系建设。2024年12月，省政府办公厅印发的《广东省突发事件应急体系建设“十二五”规划》（粤府办[2024] 97号）中明确提出，以救援与运输装备、应急能源与动力装置、应急通信与指挥设备、医药和防护用品、应急材料等领域为重点，鼓励企业对现有产品开展满足应急需要的适应性改进，推进重要应急工业品的规模化、专业化、系列化发展，推动形成一批应急产业聚集园区。2024年12月，省政府办公厅在全国率先出台的《广东省应急管理教学科研一体化扶持办法（试行）》（粤府办[2024] 129号）中提出，按照“政府引导，教学科研单位主导，创新技术先导，应急产品向导”的原则，通过实施应急管理教学科研一体化，形成公共安全科技创新机制和应急管理技术支撑体系；充分发挥省应急管理学会、省应急产业协会等社会组织作用，为应急管理产、学、研一体化提供全方位服务。</w:t>
      </w:r>
    </w:p>
    <w:p>
      <w:pPr>
        <w:ind w:left="0" w:right="0" w:firstLine="560"/>
        <w:spacing w:before="450" w:after="450" w:line="312" w:lineRule="auto"/>
      </w:pPr>
      <w:r>
        <w:rPr>
          <w:rFonts w:ascii="宋体" w:hAnsi="宋体" w:eastAsia="宋体" w:cs="宋体"/>
          <w:color w:val="000"/>
          <w:sz w:val="28"/>
          <w:szCs w:val="28"/>
        </w:rPr>
        <w:t xml:space="preserve">（二）搭建发展平台，创造应急企业成长良好机会。2024年7月，广东省成立全国第一个应急管理学会，为应急管理专家、社会各界参与应急管理工作尤其是推动应急管理科技支撑体系建设搭建了创新平台，对推动建立健全政府、社会、公众共同参与应急管理工作具有十分重要的意义。在省政府应急办的指导下，201 1年1月，应急管理学会在广州市举办广东省科技应急研讨会，围绕“加强应急管理科技支撑体系建设，全面提高应急管理科技水平”为主题，对进一步通过推动应急产业发展提升应急管理科技水平进行了深入的探讨，专家们提出了很多有益的意见和建议；2024年3月，应急管理学会在东莞市举办广东省应急产业研讨会，结合“加快转型升级，建设幸福广东”，围绕“健全应急产业体系，打造应急产业平台”主题，为进一步加快应急产业发展进行了深层次的探讨，为建设应急产业园出谋献策，有力推动全省乃至全国应急产业体系建设；2024年6月，东莞市率先成立了东莞市应急产业协会；2024年3月，省经济和信息化委推动成立了全国第一个省级应急产业协会，明确了“政府指导、市场运作、企业参与、联合推动”的应急产业发展思路，搭建应急产品生产企业合作与发展平台，引导企业积极参与应急管理工作。2024年5月，在省政府应急办精心谋划下，全国第一个应急物资服务平台一一广东省应急物资信息服务平台正式开通，实行严格的备案、审核、发布机制，实行标准化、动态化管理，建立灵活高效的筛选查询系统，为政府、企业、个人提供基于互联网的个性化、专业化应急物资信息服务，为完善应急产业链，助推应急产业发展发挥重要作用。为推动广东省乃至全国应急产业的持续健康发展，2024年9月22日至25日，由工业和信息化部运行监测协调局、省经济和信息化委、省政府应急办联合主办，省应急管理学会、省应急产业协会承办的全国第一个应急产品国际展览会——2024中国应急产业展览会（第九届中国国际中小企业博览会重要专题展之一）在广州市举办，以“做强应急产业，加快转型升级”为主题，为应急企业提供扩大行业影响力、展示应急产品、交流商业资讯的崭新平台。国内外近300家应急产品生产企业及相关单位参加了展会，展品涵盖应急通讯、指挥调度、消防救援、安全生产、应急发电、应急车辆、医疗救援、应急咨询、应急培训等领域。与此同时，依托广东省应急物资信息服务平台．国内外采购商实现了网上交易。</w:t>
      </w:r>
    </w:p>
    <w:p>
      <w:pPr>
        <w:ind w:left="0" w:right="0" w:firstLine="560"/>
        <w:spacing w:before="450" w:after="450" w:line="312" w:lineRule="auto"/>
      </w:pPr>
      <w:r>
        <w:rPr>
          <w:rFonts w:ascii="宋体" w:hAnsi="宋体" w:eastAsia="宋体" w:cs="宋体"/>
          <w:color w:val="000"/>
          <w:sz w:val="28"/>
          <w:szCs w:val="28"/>
        </w:rPr>
        <w:t xml:space="preserve">（三）加大科技攻关力度，推进应急管理产、学，研一体化。2024年，广东省启动应急技术研究中心组建工作。目前，省科技厅、省政府应急办已在自然灾害、事故灾难、突发公共卫生事件等领域组建了20家应急技术研究中心，聚集了一批应急技术领域的高素质专家团队，提前储备了一大批先进实用的应急技术，为提升应急产业发展水平提供了有力的支撑。如广东省禽流感监测、预警及快速诊断应急技术研究中心已研发了快速、特异、灵敏的禽流感诊断方法和配套试剂，研制的疫苗已获得临床批文；地质灾害技术研究中心在地质灾害成灾机理、监测预警技术、风险评估技术、防治和决策技术等领域开展研究，研究成果得到同行肯定，部分产品已投入使用；重大传染病预防和控制技术研究中心建设了拥有117株细胞的细胞库、抗体制备平台、快速分子诊断平台、传染病监测网络、食源性疾病应急检测技术平台等；新发传染病病原学检测技术研究中心开展了新发传染病的生态学、环境学和溯源研究，其中，分子溯源技术国内领先。2024年5月，省政府应急办推动清华大学公共安全研究院在深圳市成立广东分院，依托清华大学公共安全科研力量，加强公共安全科学理论和应用的研究，为应急产业发展提供多方面的科技支撑。</w:t>
      </w:r>
    </w:p>
    <w:p>
      <w:pPr>
        <w:ind w:left="0" w:right="0" w:firstLine="560"/>
        <w:spacing w:before="450" w:after="450" w:line="312" w:lineRule="auto"/>
      </w:pPr>
      <w:r>
        <w:rPr>
          <w:rFonts w:ascii="宋体" w:hAnsi="宋体" w:eastAsia="宋体" w:cs="宋体"/>
          <w:color w:val="000"/>
          <w:sz w:val="28"/>
          <w:szCs w:val="28"/>
        </w:rPr>
        <w:t xml:space="preserve">与此同时，广东省组织实施“防灾减灾关键技术”研究专项计划。“十一五”以来，投入专项经费2024多万元，取得一大批新成果。如省微生物所针对食品中毒事件等公共安全问题，开展了食源性致病菌免疫磁捕获——荧光定量PCR快速检测技术及试剂盒研究，目前已收集大量食源性致病菌，并且用多种方法提取DNA，初步建立起食源性致病菌快速检测技术体系。广东省每年计划投入1000万元以上专项经费启动实施“农产品安全生产关键技术研究与示范”重点专项，该专项实施完成后，计划制订20项以上安全技术标准或规程；研制新型安全农业投入品10个以上，每年获得无公害、绿色或有机农产品认证10个以上。</w:t>
      </w:r>
    </w:p>
    <w:p>
      <w:pPr>
        <w:ind w:left="0" w:right="0" w:firstLine="560"/>
        <w:spacing w:before="450" w:after="450" w:line="312" w:lineRule="auto"/>
      </w:pPr>
      <w:r>
        <w:rPr>
          <w:rFonts w:ascii="宋体" w:hAnsi="宋体" w:eastAsia="宋体" w:cs="宋体"/>
          <w:color w:val="000"/>
          <w:sz w:val="28"/>
          <w:szCs w:val="28"/>
        </w:rPr>
        <w:t xml:space="preserve">（四）以点带面，大力推进应急产业园建设。广东省以东莞市为试点，推动应急产业园区建设。东莞市松山湖工业园区的中国南方应急科技大厦已于2024年3月正式奠基建设。2024年开始，东莞市开始大力实施科技东莞工程，市财政连续5年，每年拿出10亿元支持企业技术研发，资助公共平台建设，鼓励创新人才引进等；“十二五”期间，科技东莞工程专项资金计划提高到每年20亿元，进一步加大财政引导扶持力度。目前，东莞市聚集了一批大型应急企业，研发了一大批先进的应急装备、设备等，应急咨询服务业也日益壮大，为东莞市率先建设应急产业园奠定了坚实的基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国家将应急产业列入“十二五”期间优先鼓励发展的重点产业，为应急产业发展提供了广阔的天地。广东省在积极探索发展应急产业方面做了大量工作，但仍感觉步履维艰，很多瓶颈问题亟待解决。</w:t>
      </w:r>
    </w:p>
    <w:p>
      <w:pPr>
        <w:ind w:left="0" w:right="0" w:firstLine="560"/>
        <w:spacing w:before="450" w:after="450" w:line="312" w:lineRule="auto"/>
      </w:pPr>
      <w:r>
        <w:rPr>
          <w:rFonts w:ascii="宋体" w:hAnsi="宋体" w:eastAsia="宋体" w:cs="宋体"/>
          <w:color w:val="000"/>
          <w:sz w:val="28"/>
          <w:szCs w:val="28"/>
        </w:rPr>
        <w:t xml:space="preserve">一是政府支持力度不足。政策层面仍没有对整个应急产业进行长远规划，系统性不强，造成目前部分企业产品渐趋同化、企业之间的市场信息流通渠道不畅。与此同时，政府对应急产品的推广不足，整体市场仍未有效开发。据东莞德生通用电器制造有限公司负责人介绍，其生产的手摇式发电应急收音机在美国的销量相当理想，仅美国市场5年累计销量超过400万台，但国内市场的份额相当小，不及美国的l／10。</w:t>
      </w:r>
    </w:p>
    <w:p>
      <w:pPr>
        <w:ind w:left="0" w:right="0" w:firstLine="560"/>
        <w:spacing w:before="450" w:after="450" w:line="312" w:lineRule="auto"/>
      </w:pPr>
      <w:r>
        <w:rPr>
          <w:rFonts w:ascii="宋体" w:hAnsi="宋体" w:eastAsia="宋体" w:cs="宋体"/>
          <w:color w:val="000"/>
          <w:sz w:val="28"/>
          <w:szCs w:val="28"/>
        </w:rPr>
        <w:t xml:space="preserve">二是专业人才缺乏。从政府、科研机构、企业看，仍然缺乏高素质的专业技术人才和经营管理人才，导致应急产品的科技研发不够，缺少核心竞争力，市场开拓乏力，不同程度制约应急产业做大做强。</w:t>
      </w:r>
    </w:p>
    <w:p>
      <w:pPr>
        <w:ind w:left="0" w:right="0" w:firstLine="560"/>
        <w:spacing w:before="450" w:after="450" w:line="312" w:lineRule="auto"/>
      </w:pPr>
      <w:r>
        <w:rPr>
          <w:rFonts w:ascii="宋体" w:hAnsi="宋体" w:eastAsia="宋体" w:cs="宋体"/>
          <w:color w:val="000"/>
          <w:sz w:val="28"/>
          <w:szCs w:val="28"/>
        </w:rPr>
        <w:t xml:space="preserve">三是产品认证手段缺失。国内具备应急产品认证资质的机构不多，且价格高昂。广东省部分生产出口产品的中小企业拥有较好的产品，因未有充足资金进行认证，无法真正打入国际市场。</w:t>
      </w:r>
    </w:p>
    <w:p>
      <w:pPr>
        <w:ind w:left="0" w:right="0" w:firstLine="560"/>
        <w:spacing w:before="450" w:after="450" w:line="312" w:lineRule="auto"/>
      </w:pPr>
      <w:r>
        <w:rPr>
          <w:rFonts w:ascii="宋体" w:hAnsi="宋体" w:eastAsia="宋体" w:cs="宋体"/>
          <w:color w:val="000"/>
          <w:sz w:val="28"/>
          <w:szCs w:val="28"/>
        </w:rPr>
        <w:t xml:space="preserve">四是产业集群优势不明显。从应急产业集群层面看，广东省相关企业在深度分工、企业竞争、区域品牌等方面优势仍不明显，产业链仍然不完善，上游产业和关联产业薄弱，缺乏相关中介服务机构和社会化服务体系的有力支撑。</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应急产业作为新兴产业，是“加快转型升级，建设幸福广东”的重要抓手之一。实践表明，发展应急产业是提升应急管理科技支撑水平的助推器，是提高应急管理综合能力的重要引擎。随着应急管理工作的不断深入，公众应急意识的不断提高，应急产业具有广阔的发展前景。为进一步提升应急产业发展水平，建议近期重点推进以下工作：</w:t>
      </w:r>
    </w:p>
    <w:p>
      <w:pPr>
        <w:ind w:left="0" w:right="0" w:firstLine="560"/>
        <w:spacing w:before="450" w:after="450" w:line="312" w:lineRule="auto"/>
      </w:pPr>
      <w:r>
        <w:rPr>
          <w:rFonts w:ascii="宋体" w:hAnsi="宋体" w:eastAsia="宋体" w:cs="宋体"/>
          <w:color w:val="000"/>
          <w:sz w:val="28"/>
          <w:szCs w:val="28"/>
        </w:rPr>
        <w:t xml:space="preserve">（一）尽快出台应急产业扶持政策。一是由省经济和信息化委牵头，抓紧起草《广东省应急产业发展指导意见》，明确应急产业发展目标、政策原则、政策范围等，特别是要制订支持应急产业发展的扶持政策。二是加快推动建设东莞应急产业园，鼓励有条件的地区建设一批应急产业示范基地，依托产业园形成产业聚集，推动全省应急产业发展。</w:t>
      </w:r>
    </w:p>
    <w:p>
      <w:pPr>
        <w:ind w:left="0" w:right="0" w:firstLine="560"/>
        <w:spacing w:before="450" w:after="450" w:line="312" w:lineRule="auto"/>
      </w:pPr>
      <w:r>
        <w:rPr>
          <w:rFonts w:ascii="宋体" w:hAnsi="宋体" w:eastAsia="宋体" w:cs="宋体"/>
          <w:color w:val="000"/>
          <w:sz w:val="28"/>
          <w:szCs w:val="28"/>
        </w:rPr>
        <w:t xml:space="preserve">（二）充分营造应急产业发展环境。一是充分发挥省经济和信息化委作业，加快建立部门间应急产业的沟通协调机制，提高产业组织水平，整合供给需求。二是依托省应急平台体系和省应急物资信息服务平台，进一步建立健全应急产品储备目录和资料库，重点包括企业应急产品、生产能力储备、应急资源等3个资料库，实现相关数据信息的动态管理与共享。三是依托广东突发事件应急技术研究中心，加快建设广东省应急管理研究院；多举并重，推动建设国家级、省级应急领域重点实验室。四是加强宣传和舆论引导，大力普及防灾救灾知识，增强公民应急意识，着力培育、开发应急产品市场。</w:t>
      </w:r>
    </w:p>
    <w:p>
      <w:pPr>
        <w:ind w:left="0" w:right="0" w:firstLine="560"/>
        <w:spacing w:before="450" w:after="450" w:line="312" w:lineRule="auto"/>
      </w:pPr>
      <w:r>
        <w:rPr>
          <w:rFonts w:ascii="宋体" w:hAnsi="宋体" w:eastAsia="宋体" w:cs="宋体"/>
          <w:color w:val="000"/>
          <w:sz w:val="28"/>
          <w:szCs w:val="28"/>
        </w:rPr>
        <w:t xml:space="preserve">（三）充分发挥企业主体作用。一是企业要加快转型升级，从“传统”和“低端”的应急产品向高端领域救援装备和服务应用产品延伸，注重产品研发，提高产品的附加值和竞争力。二是企业要加大应急产品研发投入，加快科技创新，培育自主品牌，培育具有高科技含量的应急产品。三是鼓励企业做强做大，成为行业龙头，形成榕树效应，促进产业资源的高效聚集和产业集群高效、可持续发展。</w:t>
      </w:r>
    </w:p>
    <w:p>
      <w:pPr>
        <w:ind w:left="0" w:right="0" w:firstLine="560"/>
        <w:spacing w:before="450" w:after="450" w:line="312" w:lineRule="auto"/>
      </w:pPr>
      <w:r>
        <w:rPr>
          <w:rFonts w:ascii="宋体" w:hAnsi="宋体" w:eastAsia="宋体" w:cs="宋体"/>
          <w:color w:val="000"/>
          <w:sz w:val="28"/>
          <w:szCs w:val="28"/>
        </w:rPr>
        <w:t xml:space="preserve">（四）充分发挥社会组织服务功能。一是探索依托行业协会、专业认证机构等力量，推进建设应急产品认证中心，研究制订应急产品技术标准；通过政府采购、鼓励社会储备等途径，培育应急产品市场。二是依托省应急管理学会、省应急产业协会，探索定期举办应急产品博览会和应急产业研讨会，为应急产品走向市场搭好台，为应急产业发展引好路。三是充分发挥省应急管理学会的智力支持作用，组织权威专家为应急产业发展出招指路；依托高等院校、科研院所培养企业研发人员，聚集应急产业人才。</w:t>
      </w:r>
    </w:p>
    <w:p>
      <w:pPr>
        <w:ind w:left="0" w:right="0" w:firstLine="560"/>
        <w:spacing w:before="450" w:after="450" w:line="312" w:lineRule="auto"/>
      </w:pPr>
      <w:r>
        <w:rPr>
          <w:rFonts w:ascii="黑体" w:hAnsi="黑体" w:eastAsia="黑体" w:cs="黑体"/>
          <w:color w:val="000000"/>
          <w:sz w:val="36"/>
          <w:szCs w:val="36"/>
          <w:b w:val="1"/>
          <w:bCs w:val="1"/>
        </w:rPr>
        <w:t xml:space="preserve">第四篇：加快农业转型升级 促进现代农业发展</w:t>
      </w:r>
    </w:p>
    <w:p>
      <w:pPr>
        <w:ind w:left="0" w:right="0" w:firstLine="560"/>
        <w:spacing w:before="450" w:after="450" w:line="312" w:lineRule="auto"/>
      </w:pPr>
      <w:r>
        <w:rPr>
          <w:rFonts w:ascii="宋体" w:hAnsi="宋体" w:eastAsia="宋体" w:cs="宋体"/>
          <w:color w:val="000"/>
          <w:sz w:val="28"/>
          <w:szCs w:val="28"/>
        </w:rPr>
        <w:t xml:space="preserve">加快农业转型升级 促进现代农业发展</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也是加快我县农业转型升级促进现代农业发展的关键一年。做好今年农业工作，不仅对推进浙江绿色农产品基地建设，提升我县农业知名度和美誉度至关重要，而且对促进我县农业增效、农民增收，推动经济回升向好具有重要意义。</w:t>
      </w:r>
    </w:p>
    <w:p>
      <w:pPr>
        <w:ind w:left="0" w:right="0" w:firstLine="560"/>
        <w:spacing w:before="450" w:after="450" w:line="312" w:lineRule="auto"/>
      </w:pPr>
      <w:r>
        <w:rPr>
          <w:rFonts w:ascii="宋体" w:hAnsi="宋体" w:eastAsia="宋体" w:cs="宋体"/>
          <w:color w:val="000"/>
          <w:sz w:val="28"/>
          <w:szCs w:val="28"/>
        </w:rPr>
        <w:t xml:space="preserve">一、当前我县现代农业发展面临的机遇</w:t>
      </w:r>
    </w:p>
    <w:p>
      <w:pPr>
        <w:ind w:left="0" w:right="0" w:firstLine="560"/>
        <w:spacing w:before="450" w:after="450" w:line="312" w:lineRule="auto"/>
      </w:pPr>
      <w:r>
        <w:rPr>
          <w:rFonts w:ascii="宋体" w:hAnsi="宋体" w:eastAsia="宋体" w:cs="宋体"/>
          <w:color w:val="000"/>
          <w:sz w:val="28"/>
          <w:szCs w:val="28"/>
        </w:rPr>
        <w:t xml:space="preserve">（一）现代农业发展的政策环境不断优化。近年来，国家对“三农”问题日益重视，对新农村建设投入不断加大，这为发展现代农业提供了有力的政策支持。我县积极响应中央、省、市的各项涉农政策，出台了一系列优惠政策，并把绿色农产品基地建设、农业招商引资、土地规模流转等工作纳入县对乡镇（街道）的综合考核，增强基层对农业工作的主动性。</w:t>
      </w:r>
    </w:p>
    <w:p>
      <w:pPr>
        <w:ind w:left="0" w:right="0" w:firstLine="560"/>
        <w:spacing w:before="450" w:after="450" w:line="312" w:lineRule="auto"/>
      </w:pPr>
      <w:r>
        <w:rPr>
          <w:rFonts w:ascii="宋体" w:hAnsi="宋体" w:eastAsia="宋体" w:cs="宋体"/>
          <w:color w:val="000"/>
          <w:sz w:val="28"/>
          <w:szCs w:val="28"/>
        </w:rPr>
        <w:t xml:space="preserve">（二）现代农业发展的产业基础不断夯实。近年来，我县积极打造“浙江省绿色农产品生产基地”，大力发展现代农业，从体制、机制、措施上都有新的突破和落实，从农技服务到标准化推广，从质量监管到基地建设，从品牌创新到市场营销都有完整的实践。在现代农业基地规模方面，我县已有杨梅、绿色稻米、绿色蔬菜等十个产业的现代农业示范园区3.5万亩；在现在农业服务体系方面，我县已建立县乡村户四级农业服务网络和综合农业农技服务中心；在现代农业质量监管方面，我县已建立县级农产品检测中心，初步形成了县企业基地和市场“四位一体”的农产品质量检测网络；在现代农业市场化方面，我县已创办了全省首家绿色农产品专卖市场，创建了仙居鸡、仙居杨梅等区域农业品牌；特色农业有了比较好的发展基础，有了承接项目落户的能力、政策支撑的能力。</w:t>
      </w:r>
    </w:p>
    <w:p>
      <w:pPr>
        <w:ind w:left="0" w:right="0" w:firstLine="560"/>
        <w:spacing w:before="450" w:after="450" w:line="312" w:lineRule="auto"/>
      </w:pPr>
      <w:r>
        <w:rPr>
          <w:rFonts w:ascii="宋体" w:hAnsi="宋体" w:eastAsia="宋体" w:cs="宋体"/>
          <w:color w:val="000"/>
          <w:sz w:val="28"/>
          <w:szCs w:val="28"/>
        </w:rPr>
        <w:t xml:space="preserve">（三）现代农业发展的外部环境不断优越。我县有丰富的自然资源、良好的生态环境、多样化的农产品品种、便利的交通条件和投资创业的一系列优惠政策，这为加快我县现代农业发展提供了契机。近年来，我县绿色农产品知名度美誉度不断提高，受到各级领导和新闻媒体的高度肯定。去年，我县被农业部、国务院台办列为台湾农民创业园；被农业部列为全国12个基层农技推广体系改革与建设试点县之一，10个农产品质量监管试点县之一；全省“三位一体”农业公共服务体系唯一试点县，被省财政厅农业厅列为全省支农资金试点县，支农资金总数在全省农业系统中居第一位。</w:t>
      </w:r>
    </w:p>
    <w:p>
      <w:pPr>
        <w:ind w:left="0" w:right="0" w:firstLine="560"/>
        <w:spacing w:before="450" w:after="450" w:line="312" w:lineRule="auto"/>
      </w:pPr>
      <w:r>
        <w:rPr>
          <w:rFonts w:ascii="宋体" w:hAnsi="宋体" w:eastAsia="宋体" w:cs="宋体"/>
          <w:color w:val="000"/>
          <w:sz w:val="28"/>
          <w:szCs w:val="28"/>
        </w:rPr>
        <w:t xml:space="preserve">二、我县现代农业发展存在的主要问题</w:t>
      </w:r>
    </w:p>
    <w:p>
      <w:pPr>
        <w:ind w:left="0" w:right="0" w:firstLine="560"/>
        <w:spacing w:before="450" w:after="450" w:line="312" w:lineRule="auto"/>
      </w:pPr>
      <w:r>
        <w:rPr>
          <w:rFonts w:ascii="宋体" w:hAnsi="宋体" w:eastAsia="宋体" w:cs="宋体"/>
          <w:color w:val="000"/>
          <w:sz w:val="28"/>
          <w:szCs w:val="28"/>
        </w:rPr>
        <w:t xml:space="preserve">（一）农业主体少而小。近年来在政府的关注和扶持引导下，全县农业龙头企业培育力度加大，企业数量逐年增多。但由于行业特点所限，大多农业企业发展的前期投入大、收效慢、效益低和部分人的轻农意识，使得农业龙头企业发展不快，与实现农业产业化的要求仍有一定差距。特别是农业龙头企业中真正上规模、上档次的较少，不适应现在市场经济发展和农业、农产品竞争日益加剧的需要。在全县57家龙头企业中，年产值上亿的仅有2家，且均为工艺品行业；年产值超过5000万的7家，其中属于工艺品行业的2家；年产值不足1000万元的25家，其中纯农业龙头企业仅占到15家。</w:t>
      </w:r>
    </w:p>
    <w:p>
      <w:pPr>
        <w:ind w:left="0" w:right="0" w:firstLine="560"/>
        <w:spacing w:before="450" w:after="450" w:line="312" w:lineRule="auto"/>
      </w:pPr>
      <w:r>
        <w:rPr>
          <w:rFonts w:ascii="宋体" w:hAnsi="宋体" w:eastAsia="宋体" w:cs="宋体"/>
          <w:color w:val="000"/>
          <w:sz w:val="28"/>
          <w:szCs w:val="28"/>
        </w:rPr>
        <w:t xml:space="preserve">（二）农技人员少而低。县乡村三级推广组织虽已基本成形，但乡村两级的组织建设还不够完善，我们的农技推广队伍还存在着一些问题，如农业科技推广者工资低、待遇差，工作环境条件艰苦，推广经费紧张，造成农技推广队伍不稳定；农业推广人员年龄老化、知识弱化，结构不合理，缺乏创新精神和创新能力；基层政府领导重视不够，导致农业技术推广机构与行政部门政事职能不清，大部分基层农业科技推广人员常年忙于政府的中心工作，自己的本职工作却很少过问。</w:t>
      </w:r>
    </w:p>
    <w:p>
      <w:pPr>
        <w:ind w:left="0" w:right="0" w:firstLine="560"/>
        <w:spacing w:before="450" w:after="450" w:line="312" w:lineRule="auto"/>
      </w:pPr>
      <w:r>
        <w:rPr>
          <w:rFonts w:ascii="宋体" w:hAnsi="宋体" w:eastAsia="宋体" w:cs="宋体"/>
          <w:color w:val="000"/>
          <w:sz w:val="28"/>
          <w:szCs w:val="28"/>
        </w:rPr>
        <w:t xml:space="preserve">（三）土地流转贵而难。随着国家对农业实行“一免三补”等惠农政策，有些农民心理上受到鼓励，种粮积极性得到恢复，不想丢田；在外务工农民因收种机械化水平的提高，不需收种时节两头奔波，不愿丢田；多数农民担心土地流转后，生活失去保障，不肯离田，导致土地流转难度加大、成本提高，成为制约农业规模化发展的突出瓶颈。</w:t>
      </w:r>
    </w:p>
    <w:p>
      <w:pPr>
        <w:ind w:left="0" w:right="0" w:firstLine="560"/>
        <w:spacing w:before="450" w:after="450" w:line="312" w:lineRule="auto"/>
      </w:pPr>
      <w:r>
        <w:rPr>
          <w:rFonts w:ascii="宋体" w:hAnsi="宋体" w:eastAsia="宋体" w:cs="宋体"/>
          <w:color w:val="000"/>
          <w:sz w:val="28"/>
          <w:szCs w:val="28"/>
        </w:rPr>
        <w:t xml:space="preserve">（四）农业基础低而薄。虽然国家近年来加大了农村基础设施投入力度，农村基础设施薄弱地位有了明显改善，抗御自然灾害的能力也大大增强，但是由于经济等原因，县农村基础设施薄弱的局面还没有从根本上得到扭转，偏远山区的耕地基本上无电力设施配套，无井灌设施、无渠系，还是靠天种地。农田水利建设比较滞后，自然防涝抗旱能力不高。如全县只有旱涝保收田8万亩左右，占总播面积的37%，许多耕地都是靠天下雨。</w:t>
      </w:r>
    </w:p>
    <w:p>
      <w:pPr>
        <w:ind w:left="0" w:right="0" w:firstLine="560"/>
        <w:spacing w:before="450" w:after="450" w:line="312" w:lineRule="auto"/>
      </w:pPr>
      <w:r>
        <w:rPr>
          <w:rFonts w:ascii="宋体" w:hAnsi="宋体" w:eastAsia="宋体" w:cs="宋体"/>
          <w:color w:val="000"/>
          <w:sz w:val="28"/>
          <w:szCs w:val="28"/>
        </w:rPr>
        <w:t xml:space="preserve">三、加快农业转型升级促进现代农业发展的对策</w:t>
      </w:r>
    </w:p>
    <w:p>
      <w:pPr>
        <w:ind w:left="0" w:right="0" w:firstLine="560"/>
        <w:spacing w:before="450" w:after="450" w:line="312" w:lineRule="auto"/>
      </w:pPr>
      <w:r>
        <w:rPr>
          <w:rFonts w:ascii="宋体" w:hAnsi="宋体" w:eastAsia="宋体" w:cs="宋体"/>
          <w:color w:val="000"/>
          <w:sz w:val="28"/>
          <w:szCs w:val="28"/>
        </w:rPr>
        <w:t xml:space="preserve">（一）突出模式创新，提升基地带动力，全面推进现代农业园区建设。基地化生产是现代农业的重要特征。以台湾农民创业园建设为抓手，按照“县有现代农业示范园区、乡镇有科技示范场、村有科技示范户”思路，推进土地流转，引进产业主体，创新生产模式，提供全程服务，把园区建成新品种新技术的实验区、绿色标准化技术的样板区、农技人员的研发区和农民培训学习的教学区。一是推进台湾农民创业园建设，加快成立仙居台湾农民创业园领导小组，下设管委会，同时成立仙居台湾农民创业园融资公司；加快创业园规划制定，科学统筹园区布局；落实规划，推动核心区启动建设；加大宣传，通过“引进来”和“走出去”的方式，多渠道开展招商活动，组织参加2024年海峡两岸食品展览会。二是创新土地流转机制，加快流转步伐，使土地集中到大户、合作社、农业企业的手中，同时，以优惠政策鼓励各类企业和投资者，通过租赁、承包、合股等方式从事农业开发，引导土地规模连片流转。三是园区内实行“七统一”服务，即统一规划、统一优良品种、统一标准技术、统一农业投入品使用、统一疾病防治、统一质量监管、统一品牌的生产管理，对符合绿色标准的农产品，实行统一商标销售，即实现技术集约化，又有效保证了农产品的质量。四是进一步提高农业机械化装备水平，实施标准化生产，推行新型农作制度，加强统防统治，使我县农业实现量的扩张和质的提升，在全省形成较强的影响力。五是拓展农业多种功能，大力发展生态休闲观光农业，依托我县丰富的旅游资源和杨梅、仙居鸡等特色产业优势，逐步在永安溪沿岸建成一批集科技示范、休闲垂钓、观光采摘、旅游度假于一体的生态休闲观光基地。</w:t>
      </w:r>
    </w:p>
    <w:p>
      <w:pPr>
        <w:ind w:left="0" w:right="0" w:firstLine="560"/>
        <w:spacing w:before="450" w:after="450" w:line="312" w:lineRule="auto"/>
      </w:pPr>
      <w:r>
        <w:rPr>
          <w:rFonts w:ascii="宋体" w:hAnsi="宋体" w:eastAsia="宋体" w:cs="宋体"/>
          <w:color w:val="000"/>
          <w:sz w:val="28"/>
          <w:szCs w:val="28"/>
        </w:rPr>
        <w:t xml:space="preserve">（二）突出增收为本，提升市场牵引力，全面搭建现代农业发展营销平台。农业产业化是我县农业实现全面发展的必然选择，是适应市场竞争、提高农业综合效益的重要途径。进一步培育产业化经营主体，大力扶持产业带动力大、市场竞争力强、科技含量高的农业龙头企业、合作社、基地和大户，通过责任农技制度、订单农业、合作化生产，对基地内所有符合标准的农产品实行订单生产与收购，并利用统一平台进行销售，充分体现农产品的优质优价，促进农业增效、农民增收。一是发展壮大绿色农产品专卖市场，加强与连锁超市、供销社系统、大型集团公司等经营组织的合作发展，引进资金和先进的管理方式，借助连锁超市、供销社系统遍布各地的网点布局、四通八达的配送体系、灵敏的市场触角，把全县绿色农产品以专卖市场名义统一打包销售，全面提升专卖市场的经营水平，逐步使我县成为长三角地区重要的绿色农产品配送中心。二是积极推进绿色品牌整合，建议成立县级品牌管理机构，对全县130多个仙居农产品品牌进行整合，分类进行认证，对重点产业的品牌，争取通过工商、质监等部门的认证；对仙居鸡通过证明商标认证；对仙居稻米、仙居高山蔬菜、仙居花猪、仙居永安溪鱼，通过地理标志认证，争创国家级、省级的区域农产品品牌，全面打响仙居绿色农产品的品牌。三是加大农业招商引资力度，引进工商资本投资农业，是加快我县绿色农业发展的根本，也是我县绿色农业发展上档次、上水平的关键。一方面要积极开展农业大招商，做到每一个生产基地都采用“市场+公司+基地+农户”模式进行企业化管理，推动农业每个主导产业形成1-2家产值达5000万元以上的省市级农业龙头企业和年销售额达1000万元以上的合作社；另一方面对引进来的农业项目，各级、各部门大力支持，帮助落实农业种养殖用地和项目加工用地，确保引进工商资本的顺利落户。特别是要做好由国家供销总社与浙江省供销社、台州市供销社、仙居县供销社、台州华联超市五级联动共同投资2亿元的仙居国家级绿色有机农业产业项目。</w:t>
      </w:r>
    </w:p>
    <w:p>
      <w:pPr>
        <w:ind w:left="0" w:right="0" w:firstLine="560"/>
        <w:spacing w:before="450" w:after="450" w:line="312" w:lineRule="auto"/>
      </w:pPr>
      <w:r>
        <w:rPr>
          <w:rFonts w:ascii="宋体" w:hAnsi="宋体" w:eastAsia="宋体" w:cs="宋体"/>
          <w:color w:val="000"/>
          <w:sz w:val="28"/>
          <w:szCs w:val="28"/>
        </w:rPr>
        <w:t xml:space="preserve">（三）突出深化改革，提升服务支撑力，全面构建现代农业发展服务体系。深化责任农技推广制度、构建“三位一体”农业公共服务体系，是确保绿色农产品基地建设成败的关键。一是深化试点工作，着眼于在全省乃至全国创造先进经验，不断深化财政部、农业部基层农技推广体系改革与建设试点县和全省“三位一体”农业公共服务体系建设试点县工作，进一步健全农技服务网络，创新农技服务模式，发挥农技队伍作用，使农技人员正真成为“农业技术的指导者、农产品质量的监管者、动植物疫病的防控者、产品产业化的引导者”。二是加强农技推广责任考核，建立绩效挂钩制度，完善农技人员联系基地制度，加快标准技术的实施与推广步伐。三是通过双向交流与服务，加强与农业先进地区、科研机构、大中院校合作，积极推进优质良种、生物技术、农作技术等信息源建设，做到一个主导产业，依托一个科研院所，建立一个研发基地。加强对外合作交流，与国外优秀种业公司共同建立跨国新品种示范园区。</w:t>
      </w:r>
    </w:p>
    <w:p>
      <w:pPr>
        <w:ind w:left="0" w:right="0" w:firstLine="560"/>
        <w:spacing w:before="450" w:after="450" w:line="312" w:lineRule="auto"/>
      </w:pPr>
      <w:r>
        <w:rPr>
          <w:rFonts w:ascii="宋体" w:hAnsi="宋体" w:eastAsia="宋体" w:cs="宋体"/>
          <w:color w:val="000"/>
          <w:sz w:val="28"/>
          <w:szCs w:val="28"/>
        </w:rPr>
        <w:t xml:space="preserve">（四）突出绿色安全，提升品质竞争力，全面构建农产品质量监管追溯体系。农产品质量安全关系人民群众的身体健康，关系社会的和谐稳定。完善农产品质量监管体系，加大监管力度，确保农产品质量安全，是我县建设绿色农产品基地的重要保障。进一步加强农产品质量监管工作，明确责任，建立“县、乡、村、户”四级农产品质量监管责任体系。以县级农产品检测中心和企业、市场、基地定性检测室为主体，全面构建农产品检测网络体系。加强部门协作，整合检测资源，充分发挥县农产品检测中心（室）的作用，完善例行抽检制度，严把市场准入关。在全县绿色农产品生产基地积极实施产地准出管理，农产品质量监管人员根据生产单位的生产档案、现场检查、产品抽检和质量认证情况，签发农产品产地证明。建立农产品质量追溯系统，实现生产记录可存储、产品流向可追踪、储运信息可查询。</w:t>
      </w:r>
    </w:p>
    <w:p>
      <w:pPr>
        <w:ind w:left="0" w:right="0" w:firstLine="560"/>
        <w:spacing w:before="450" w:after="450" w:line="312" w:lineRule="auto"/>
      </w:pPr>
      <w:r>
        <w:rPr>
          <w:rFonts w:ascii="黑体" w:hAnsi="黑体" w:eastAsia="黑体" w:cs="黑体"/>
          <w:color w:val="000000"/>
          <w:sz w:val="36"/>
          <w:szCs w:val="36"/>
          <w:b w:val="1"/>
          <w:bCs w:val="1"/>
        </w:rPr>
        <w:t xml:space="preserve">第五篇：加快转型升级[最终版]</w:t>
      </w:r>
    </w:p>
    <w:p>
      <w:pPr>
        <w:ind w:left="0" w:right="0" w:firstLine="560"/>
        <w:spacing w:before="450" w:after="450" w:line="312" w:lineRule="auto"/>
      </w:pPr>
      <w:r>
        <w:rPr>
          <w:rFonts w:ascii="宋体" w:hAnsi="宋体" w:eastAsia="宋体" w:cs="宋体"/>
          <w:color w:val="000"/>
          <w:sz w:val="28"/>
          <w:szCs w:val="28"/>
        </w:rPr>
        <w:t xml:space="preserve">2024年1月22日在广东省第十一届人民代表大会第四次会议上</w:t>
      </w:r>
    </w:p>
    <w:p>
      <w:pPr>
        <w:ind w:left="0" w:right="0" w:firstLine="560"/>
        <w:spacing w:before="450" w:after="450" w:line="312" w:lineRule="auto"/>
      </w:pPr>
      <w:r>
        <w:rPr>
          <w:rFonts w:ascii="宋体" w:hAnsi="宋体" w:eastAsia="宋体" w:cs="宋体"/>
          <w:color w:val="000"/>
          <w:sz w:val="28"/>
          <w:szCs w:val="28"/>
        </w:rPr>
        <w:t xml:space="preserve">广东省人民政府省长 黄华华</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我代表省人民政府向大会报告政府工作，请予审议，并请政协各位委员和其他列席人员提出意见。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一、“十一五”时期工作回顾</w:t>
      </w:r>
    </w:p>
    <w:p>
      <w:pPr>
        <w:ind w:left="0" w:right="0" w:firstLine="560"/>
        <w:spacing w:before="450" w:after="450" w:line="312" w:lineRule="auto"/>
      </w:pPr>
      <w:r>
        <w:rPr>
          <w:rFonts w:ascii="宋体" w:hAnsi="宋体" w:eastAsia="宋体" w:cs="宋体"/>
          <w:color w:val="000"/>
          <w:sz w:val="28"/>
          <w:szCs w:val="28"/>
        </w:rPr>
        <w:t xml:space="preserve">“十一五”时期是我省发展史上极不平凡的五年，也是我省改革开放和现代化建设取得新的重大成就的五年。面对复杂多变的国内外环境特别是国际金融危机的严重冲击，面对超强台风、特大暴雨洪涝、低温雨雪冰冻等自然灾害的严重影响，在党中央、国务院和省委的正确领导下，在省人大及其常委会和省政协的监督支持下，省政府坚持以邓小平理论和“三个代表”重要思想为指导，深入贯彻落实科学发展观，全面实施珠三角《规划纲要》，大力推进“三促进一保持”，坚定不移调结构，脚踏实地促转变，扎扎实实惠民生，办成了一系列大事，办好了一系列喜事，办妥了一系列难事，在科学发展轨道上迈出新的可喜步伐。2024年和“十一五”各项目标任务圆满完成。</w:t>
      </w:r>
    </w:p>
    <w:p>
      <w:pPr>
        <w:ind w:left="0" w:right="0" w:firstLine="560"/>
        <w:spacing w:before="450" w:after="450" w:line="312" w:lineRule="auto"/>
      </w:pPr>
      <w:r>
        <w:rPr>
          <w:rFonts w:ascii="宋体" w:hAnsi="宋体" w:eastAsia="宋体" w:cs="宋体"/>
          <w:color w:val="000"/>
          <w:sz w:val="28"/>
          <w:szCs w:val="28"/>
        </w:rPr>
        <w:t xml:space="preserve">(一)有效应对国际金融危机冲击，经济保持平稳较快增长。</w:t>
      </w:r>
    </w:p>
    <w:p>
      <w:pPr>
        <w:ind w:left="0" w:right="0" w:firstLine="560"/>
        <w:spacing w:before="450" w:after="450" w:line="312" w:lineRule="auto"/>
      </w:pPr>
      <w:r>
        <w:rPr>
          <w:rFonts w:ascii="宋体" w:hAnsi="宋体" w:eastAsia="宋体" w:cs="宋体"/>
          <w:color w:val="000"/>
          <w:sz w:val="28"/>
          <w:szCs w:val="28"/>
        </w:rPr>
        <w:t xml:space="preserve">经济综合实力实现新跨越。2024年全省生产总值达45473亿元，比上年增长12.2%，是2024年22557亿元的2倍，先后超过新加坡、香港和台湾。人均生产总值达46821元，折合近7000美元，进入中等收入国家地区行列，在2024年提前三年实现比2024年翻一番的目标。财政收入保持较快增长，总收入达11842亿元，增长30.8%，是2024年4432亿元的2.7倍，年均增加1482亿元；地方一般预算收入4516亿元，增长23.8%，是2024年1807亿元的2.5倍，年均增加542亿元。金融运行平稳，2024年末全省金融机构存贷款余额分别达82019亿元、51799亿元，均比“十五”期末增长1倍以上。</w:t>
      </w:r>
    </w:p>
    <w:p>
      <w:pPr>
        <w:ind w:left="0" w:right="0" w:firstLine="560"/>
        <w:spacing w:before="450" w:after="450" w:line="312" w:lineRule="auto"/>
      </w:pPr>
      <w:r>
        <w:rPr>
          <w:rFonts w:ascii="宋体" w:hAnsi="宋体" w:eastAsia="宋体" w:cs="宋体"/>
          <w:color w:val="000"/>
          <w:sz w:val="28"/>
          <w:szCs w:val="28"/>
        </w:rPr>
        <w:t xml:space="preserve">经济发展内生动力显著增强。加快实施“新十项工程”，大力推动“广货全国行”。全社会固定资产投资五年完成58360亿元、年均增长17.6%，2024年完成投资16113亿元、比上年增长20.7%。省重点项目投资五年完成13020亿元。社会消费品零售总额17415亿元，比上年增长17.3%，年均增长17.1%，消费对经济增长的拉动作用进一步增强。经济效益明显提高，规模以上工业企业实现利润4000亿元，比上年增长36.5%，是2024年的3.4倍。强化煤电油气运和重要商品的综合协调，加强价格调控监管，价格总水平和价格秩序保持基本稳定。</w:t>
      </w:r>
    </w:p>
    <w:p>
      <w:pPr>
        <w:ind w:left="0" w:right="0" w:firstLine="560"/>
        <w:spacing w:before="450" w:after="450" w:line="312" w:lineRule="auto"/>
      </w:pPr>
      <w:r>
        <w:rPr>
          <w:rFonts w:ascii="宋体" w:hAnsi="宋体" w:eastAsia="宋体" w:cs="宋体"/>
          <w:color w:val="000"/>
          <w:sz w:val="28"/>
          <w:szCs w:val="28"/>
        </w:rPr>
        <w:t xml:space="preserve">进出口和利用外资平稳增长。发挥外经贸政策集成效应，联手港澳应对国际金融危机，着力拓市场、优结构、促平衡。2024年进出口总额达7847亿美元，比上年增长28.4%，五年年均增长12.9%。其中出口总额达4532亿美元，比上年增长26.3%，年均增长13.7%，占全国份额保持稳定。五年累计实际吸收外商直接投资906亿美元，新增外商投资企业3.5万户。</w:t>
      </w:r>
    </w:p>
    <w:p>
      <w:pPr>
        <w:ind w:left="0" w:right="0" w:firstLine="560"/>
        <w:spacing w:before="450" w:after="450" w:line="312" w:lineRule="auto"/>
      </w:pPr>
      <w:r>
        <w:rPr>
          <w:rFonts w:ascii="宋体" w:hAnsi="宋体" w:eastAsia="宋体" w:cs="宋体"/>
          <w:color w:val="000"/>
          <w:sz w:val="28"/>
          <w:szCs w:val="28"/>
        </w:rPr>
        <w:t xml:space="preserve">农业农村经济稳定发展。统筹城乡发展，落实强农惠农政策，农业综合生产能力稳步提升。2024年农业增加值2287亿元，比上年增长4.4%，五年年均增长4.1%。粮食生产连续7年丰收，“菜篮子”产品持续增加。现代农业快速发展，建设省级现代农业园区121个、省级以上农业标准化示范区520个、现代标准农田500万亩，农业机械化、信息化、标准化水平提高。农业科技贡献率从48%提高到53%。农业龙头企业和农民专业合作社迅速发展，农业产业化组织1.5万家，带动农户549万户，户均增收1985元。农产品质量安全水平提高，在全国率先实施食用农产品标识管理，65个产品获国家地理标志产品保护。林业产业加快发展，海洋经济全面提速，涉农保险扎实推进。</w:t>
      </w:r>
    </w:p>
    <w:p>
      <w:pPr>
        <w:ind w:left="0" w:right="0" w:firstLine="560"/>
        <w:spacing w:before="450" w:after="450" w:line="312" w:lineRule="auto"/>
      </w:pPr>
      <w:r>
        <w:rPr>
          <w:rFonts w:ascii="宋体" w:hAnsi="宋体" w:eastAsia="宋体" w:cs="宋体"/>
          <w:color w:val="000"/>
          <w:sz w:val="28"/>
          <w:szCs w:val="28"/>
        </w:rPr>
        <w:t xml:space="preserve">(二)大力调整优化产业结构，经济发展方式加快转变。</w:t>
      </w:r>
    </w:p>
    <w:p>
      <w:pPr>
        <w:ind w:left="0" w:right="0" w:firstLine="560"/>
        <w:spacing w:before="450" w:after="450" w:line="312" w:lineRule="auto"/>
      </w:pPr>
      <w:r>
        <w:rPr>
          <w:rFonts w:ascii="宋体" w:hAnsi="宋体" w:eastAsia="宋体" w:cs="宋体"/>
          <w:color w:val="000"/>
          <w:sz w:val="28"/>
          <w:szCs w:val="28"/>
        </w:rPr>
        <w:t xml:space="preserve">自主创新能力明显提升。区域创新能力综合排名连续三年稳居全国第二，有效专利总量、发明专利授权量、PCT国际专利申请量、中国专利奖金奖数及获奖总数均居全国首位，成为国家技术创新工程试点省。2024年我省35个项目获国家科学技术奖，创历年之最。广晟数字音频编解码技术规范正式成为国家标准并纳入国际标准体系。省部省院产学研合作深入推进，散裂中子源、超级计算中心、云计算平台等重大项目进展顺利，全国640多所高校和科研机构的1万多名专家在我省开展产学研合作项目1.5万多项，五年累计实现产值8131亿元、利税1223亿元。全国首个国家级区域专利信息服务中心落户我省。高新技术产品产值达3万亿元，是2024年的2.5倍。国家级高新区新增3个，总数达9个，居全国第一。研究与发展经费支出占地区生产总值比例由2024年的1.12%上升到1.8%，技术自给率由45.4%上升到65%。全面启动质量强省活动和省政府质量奖评审，38个国家级质检中心落户我省，主导和参与制修订国际、国家、行业标准3860项。商标品牌建设成效显著。新增一批以两院院士、973计划首席科学家为代表的高层次创新型人才，引进12个高水平创新科研团队和15名科技领军人才。率先开发工业设计师等260个新职业工种，成功举办职业技能大赛和工业设计大赛。</w:t>
      </w:r>
    </w:p>
    <w:p>
      <w:pPr>
        <w:ind w:left="0" w:right="0" w:firstLine="560"/>
        <w:spacing w:before="450" w:after="450" w:line="312" w:lineRule="auto"/>
      </w:pPr>
      <w:r>
        <w:rPr>
          <w:rFonts w:ascii="宋体" w:hAnsi="宋体" w:eastAsia="宋体" w:cs="宋体"/>
          <w:color w:val="000"/>
          <w:sz w:val="28"/>
          <w:szCs w:val="28"/>
        </w:rPr>
        <w:t xml:space="preserve">现代产业体系建设取得重大进展。坚持现代服务业和先进制造业“双轮驱动”，以500强项目为引领加快现代产业体系建设，产业高级化趋势明显。2024年三次产业结构为5.0∶50.4∶44.6。先进制造业快速发展，增加值占规模以上工业47.2%，初步形成装备制造“海陆空”全面发展格局。汽车整车生产能力达140万辆/年，轿车产量居全国第二位。龙穴造船基地30万吨自主知识产权超大油轮出坞，首台国产百万千瓦级核电反应堆压力容器在南沙下线，广东明阳大功率风电机组投产，广州和谐型大功率机车检修基地、江门南车轨道交通修造基地开工建设，珠海中航通用飞机制造、阳江核电项目顺利推进。沿海石化产业带布局基本形成，炼油能力达4550万吨/年。战略性新兴产业加快发展，在信息、生物、新材料、航空、高技术服务等领域建立12家国家高技术产业基地。合作引进和自主建设高世代液晶面板生产线，高端新型电子信息、新能源汽车和半导体照明产业迅速发展。传统产业加快转型升级，已推行联盟标准168项，省级专业镇达309家，省市共建优势传统产业转型升级基地7个，传统产业集群升级示范区51个。金融、商务会展、现代物流、信息服务、科技服务、总部经济等发展迅速，现代服务业占第三产业增加值56%。金融业增加值达2493亿元，保险业保费总收入近1600亿元，分别是“十五”期末的3.7倍和3.2倍。上市公司总数达312家，居全国首位。文化产业发展步入快车道，增加值占全国1/5强。率先试行国民旅游休闲计划，旅游业总收入近4000亿元，旅游创汇120亿美元，居全国第一。</w:t>
      </w:r>
    </w:p>
    <w:p>
      <w:pPr>
        <w:ind w:left="0" w:right="0" w:firstLine="560"/>
        <w:spacing w:before="450" w:after="450" w:line="312" w:lineRule="auto"/>
      </w:pPr>
      <w:r>
        <w:rPr>
          <w:rFonts w:ascii="宋体" w:hAnsi="宋体" w:eastAsia="宋体" w:cs="宋体"/>
          <w:color w:val="000"/>
          <w:sz w:val="28"/>
          <w:szCs w:val="28"/>
        </w:rPr>
        <w:t xml:space="preserve">节能减排工作扎实有效。强化节能减排问责，积极实施重点节能减排工程，大力发展循环经济，预计单位生产总值能耗和二氧化硫、化学需氧量排放量等约束性指标如期完成。五年共淘汰落后钢铁产能1275万吨、水泥产能5782万吨，关停小火电1221万千瓦。大力发展新能源和可再生能源，清洁电源占省内电源装机总容量的34%，核电已建和在建装机容量均居全国第一。加强污染减排设施建设，县县建成污水处理厂，城乡生活污水日处理能力达1739万吨，是2024年的2.8倍，占全国1/8；全省火电脱硫机组容量是2024年的8.5倍，12.5万千瓦以上燃煤火电机组全部安装脱硫设施。</w:t>
      </w:r>
    </w:p>
    <w:p>
      <w:pPr>
        <w:ind w:left="0" w:right="0" w:firstLine="560"/>
        <w:spacing w:before="450" w:after="450" w:line="312" w:lineRule="auto"/>
      </w:pPr>
      <w:r>
        <w:rPr>
          <w:rFonts w:ascii="宋体" w:hAnsi="宋体" w:eastAsia="宋体" w:cs="宋体"/>
          <w:color w:val="000"/>
          <w:sz w:val="28"/>
          <w:szCs w:val="28"/>
        </w:rPr>
        <w:t xml:space="preserve">节约集约用地试点示范省建设成效显著。亿元生产总值增长消耗新增建设用地由2024年的129亩降到56.5亩，降幅达56%；单位建设用地二、三产业增加值由1.22亿元/平方公里提高到2.37亿元/平方公里，升幅达94.3%。五年开发补充耕地150万亩，是之前10年的总和，连续11年实现耕地占补平衡，可满足今后10年耕地占补平衡需要。“三旧”改造成效突出，近三年投入改造资金超过1900亿元，完成改造项目1800多个，涉及面积约9万亩，节地率达42%。</w:t>
      </w:r>
    </w:p>
    <w:p>
      <w:pPr>
        <w:ind w:left="0" w:right="0" w:firstLine="560"/>
        <w:spacing w:before="450" w:after="450" w:line="312" w:lineRule="auto"/>
      </w:pPr>
      <w:r>
        <w:rPr>
          <w:rFonts w:ascii="宋体" w:hAnsi="宋体" w:eastAsia="宋体" w:cs="宋体"/>
          <w:color w:val="000"/>
          <w:sz w:val="28"/>
          <w:szCs w:val="28"/>
        </w:rPr>
        <w:t xml:space="preserve">(三)努力推动珠三角一体化和东西北地区跨越发展，区域发展协调性增强。</w:t>
      </w:r>
    </w:p>
    <w:p>
      <w:pPr>
        <w:ind w:left="0" w:right="0" w:firstLine="560"/>
        <w:spacing w:before="450" w:after="450" w:line="312" w:lineRule="auto"/>
      </w:pPr>
      <w:r>
        <w:rPr>
          <w:rFonts w:ascii="宋体" w:hAnsi="宋体" w:eastAsia="宋体" w:cs="宋体"/>
          <w:color w:val="000"/>
          <w:sz w:val="28"/>
          <w:szCs w:val="28"/>
        </w:rPr>
        <w:t xml:space="preserve">珠三角一体化取得实质性进展。制定实施珠三角《规划纲要》的决定和五个一体化专项规划，出台推进珠三角区域经济一体化指导意见和“四年大发展”工作方案。以广佛同城化为示范，加快建设广佛肇、深莞惠、珠中江三大经济圈，推动各市交通对接、年票互认、环境联治、规划衔接。城际轨道交通建设实现部省合作、进展顺利，广佛、广珠城际铁路开通运营，公交IC卡实现五市互联互通。高新技术产业和现代服务业比重提升，劳动密集型产业比重明显下降，区域整体实力增强。</w:t>
      </w:r>
    </w:p>
    <w:p>
      <w:pPr>
        <w:ind w:left="0" w:right="0" w:firstLine="560"/>
        <w:spacing w:before="450" w:after="450" w:line="312" w:lineRule="auto"/>
      </w:pPr>
      <w:r>
        <w:rPr>
          <w:rFonts w:ascii="宋体" w:hAnsi="宋体" w:eastAsia="宋体" w:cs="宋体"/>
          <w:color w:val="000"/>
          <w:sz w:val="28"/>
          <w:szCs w:val="28"/>
        </w:rPr>
        <w:t xml:space="preserve">东西北地区发展加快。粤东临海工业、特色经济发展提速，粤西临港工业、重化工业建设大步推进，粤北山区绿色崛起势头良好。东西北地区多数经济指标增幅高于全省平均水平，生产总值占全省比重提高到21.2%。</w:t>
      </w:r>
    </w:p>
    <w:p>
      <w:pPr>
        <w:ind w:left="0" w:right="0" w:firstLine="560"/>
        <w:spacing w:before="450" w:after="450" w:line="312" w:lineRule="auto"/>
      </w:pPr>
      <w:r>
        <w:rPr>
          <w:rFonts w:ascii="宋体" w:hAnsi="宋体" w:eastAsia="宋体" w:cs="宋体"/>
          <w:color w:val="000"/>
          <w:sz w:val="28"/>
          <w:szCs w:val="28"/>
        </w:rPr>
        <w:t xml:space="preserve">“双转移”成效显著。以竞争方式安排资金扶持省示范性产业转移工业园，加大合作共建力度。预计34个省产业转移园协议入园项目达2024个，协议总投资约4500亿元；2024年实现产值1850亿元，比上年翻番。率先实施“一户一技能”等农村劳动力技能免费培训普惠制度，创新积分制入户等吸纳技能型农村劳动力新机制，五年培训312万人，转移就业558万人。</w:t>
      </w:r>
    </w:p>
    <w:p>
      <w:pPr>
        <w:ind w:left="0" w:right="0" w:firstLine="560"/>
        <w:spacing w:before="450" w:after="450" w:line="312" w:lineRule="auto"/>
      </w:pPr>
      <w:r>
        <w:rPr>
          <w:rFonts w:ascii="宋体" w:hAnsi="宋体" w:eastAsia="宋体" w:cs="宋体"/>
          <w:color w:val="000"/>
          <w:sz w:val="28"/>
          <w:szCs w:val="28"/>
        </w:rPr>
        <w:t xml:space="preserve">基础设施建设实现大跨越。五年新增轨道营运里程777公里、高速公路1695公里、港口货物通过能力4.6亿吨，武广客运专线建成营运，厦深、贵广等铁路建设加快推进，综合交通体系不断完善。布点建设一批骨干电源电网项目，新增电力装机3080万千瓦、天然气供应量77亿立方米。基本完成城乡水利防灾减灾工程，加固达标江海堤围5151公里，除险加固病险水库4632座，乐昌峡水利枢纽等重点水利项目加快推进。地质灾害防治体系基本建立，防灾减灾成效明显。</w:t>
      </w:r>
    </w:p>
    <w:p>
      <w:pPr>
        <w:ind w:left="0" w:right="0" w:firstLine="560"/>
        <w:spacing w:before="450" w:after="450" w:line="312" w:lineRule="auto"/>
      </w:pPr>
      <w:r>
        <w:rPr>
          <w:rFonts w:ascii="宋体" w:hAnsi="宋体" w:eastAsia="宋体" w:cs="宋体"/>
          <w:color w:val="000"/>
          <w:sz w:val="28"/>
          <w:szCs w:val="28"/>
        </w:rPr>
        <w:t xml:space="preserve">宜居城乡和生态环境建设卓有成效。21个地级以上市饮用水源水质全部达标，空气质量全部达到国家二级标准。珠三角建成全国首个环境保护模范城市群。大力推进绿道网建设、村镇整治等，珠三角2372公里省立绿道网全线贯通，城市人均公园绿地面积提高到12.5平方米，生活垃圾无害化处理率提高到70%。新农村建设有序推进，2.1万个村庄编制了规划，完成9.1万户贫困农户危房改造，解决1041万农村居民和18万农村学校师生的饮水安全问题，完成农村改厕101万户。加强水资源节约保护，万元生产总值用水量连续6年下降。生态建设稳步推进。</w:t>
      </w:r>
    </w:p>
    <w:p>
      <w:pPr>
        <w:ind w:left="0" w:right="0" w:firstLine="560"/>
        <w:spacing w:before="450" w:after="450" w:line="312" w:lineRule="auto"/>
      </w:pPr>
      <w:r>
        <w:rPr>
          <w:rFonts w:ascii="宋体" w:hAnsi="宋体" w:eastAsia="宋体" w:cs="宋体"/>
          <w:color w:val="000"/>
          <w:sz w:val="28"/>
          <w:szCs w:val="28"/>
        </w:rPr>
        <w:t xml:space="preserve">扶贫开发“规划到户、责任到人”扎实有效。创新扶贫开发方式，合理配置扶贫资源，强化扶贫责任，共落实帮扶资金37亿元，扶持发展集体经济项目1.1万个，被挂扶贫困户有42.2%共15.6万户、69.3万贫困群众达到脱贫标准。在全国首创“扶贫济困日”，筹集善款30亿元。</w:t>
      </w:r>
    </w:p>
    <w:p>
      <w:pPr>
        <w:ind w:left="0" w:right="0" w:firstLine="560"/>
        <w:spacing w:before="450" w:after="450" w:line="312" w:lineRule="auto"/>
      </w:pPr>
      <w:r>
        <w:rPr>
          <w:rFonts w:ascii="宋体" w:hAnsi="宋体" w:eastAsia="宋体" w:cs="宋体"/>
          <w:color w:val="000"/>
          <w:sz w:val="28"/>
          <w:szCs w:val="28"/>
        </w:rPr>
        <w:t xml:space="preserve">对口援建取得重要成果。圆满完成对口援建川甘两省“四县一区”任务，全省支持抗震救灾和灾后重建资金156亿元，共完成援建项目867个。新一轮对口援藏援疆工作开局良好，对口支援广西、贵州、三峡库区工作扎实有效。</w:t>
      </w:r>
    </w:p>
    <w:p>
      <w:pPr>
        <w:ind w:left="0" w:right="0" w:firstLine="560"/>
        <w:spacing w:before="450" w:after="450" w:line="312" w:lineRule="auto"/>
      </w:pPr>
      <w:r>
        <w:rPr>
          <w:rFonts w:ascii="宋体" w:hAnsi="宋体" w:eastAsia="宋体" w:cs="宋体"/>
          <w:color w:val="000"/>
          <w:sz w:val="28"/>
          <w:szCs w:val="28"/>
        </w:rPr>
        <w:t xml:space="preserve">(四)深入推进改革开放，市场经济体系进一步完善。</w:t>
      </w:r>
    </w:p>
    <w:p>
      <w:pPr>
        <w:ind w:left="0" w:right="0" w:firstLine="560"/>
        <w:spacing w:before="450" w:after="450" w:line="312" w:lineRule="auto"/>
      </w:pPr>
      <w:r>
        <w:rPr>
          <w:rFonts w:ascii="宋体" w:hAnsi="宋体" w:eastAsia="宋体" w:cs="宋体"/>
          <w:color w:val="000"/>
          <w:sz w:val="28"/>
          <w:szCs w:val="28"/>
        </w:rPr>
        <w:t xml:space="preserve">经济特区再创发展新优势。深入学习贯彻胡锦涛总书记在深圳经济特区建立30周年庆祝大会上的重要讲话精神，全面总结和谋划部署特区工作，进一步明确加快转变经济发展方式、探索科学发展新路的思路和举措。深圳、珠海经济特区范围扩大到全市，汕头经济特区加快创新发展，掀开特区发展新篇章。</w:t>
      </w:r>
    </w:p>
    <w:p>
      <w:pPr>
        <w:ind w:left="0" w:right="0" w:firstLine="560"/>
        <w:spacing w:before="450" w:after="450" w:line="312" w:lineRule="auto"/>
      </w:pPr>
      <w:r>
        <w:rPr>
          <w:rFonts w:ascii="宋体" w:hAnsi="宋体" w:eastAsia="宋体" w:cs="宋体"/>
          <w:color w:val="000"/>
          <w:sz w:val="28"/>
          <w:szCs w:val="28"/>
        </w:rPr>
        <w:t xml:space="preserve">重点领域和关键环节改革取得突破。省级政府机构改革顺利完成，市县政府机构改革稳步推进，深圳、阳江、顺德等地大部门制改革成效明显。完成省政府第三、四轮行政审批制度改革，取消和调整行政审批1500多项，占总数一半以上。富县强镇和简政强镇事权改革加快推进，事业单位分类改革有序展开。编制主体功能区规划并启动试点。省以下财政体制调整、省直管县财政体制试点、生态激励型财政政策和竞争性分配改革取得新进展。省属政府投资非经营性项目全面实行代建制，出台实施鼓励和引导民间投资的政策措施。启动建设金融改革创新综合试验区，商业银行改革重组基本完成，农村信用社改革取得重大成果，小额贷款公司和村镇银行等新型金融机构加快发展。水、电、气等资源能源价格进一步理顺，污水、垃圾处理收费等环境价格改革取得阶段性成效，教育、医药、交通等民生价格改革继续深入。文化体制改革不断深化，初步形成大文化行政管理格局。社会管理体制改革扎实推进。集体林权制度主体改革任务基本完成，华侨农场改革发展取得重要进展。</w:t>
      </w:r>
    </w:p>
    <w:p>
      <w:pPr>
        <w:ind w:left="0" w:right="0" w:firstLine="560"/>
        <w:spacing w:before="450" w:after="450" w:line="312" w:lineRule="auto"/>
      </w:pPr>
      <w:r>
        <w:rPr>
          <w:rFonts w:ascii="宋体" w:hAnsi="宋体" w:eastAsia="宋体" w:cs="宋体"/>
          <w:color w:val="000"/>
          <w:sz w:val="28"/>
          <w:szCs w:val="28"/>
        </w:rPr>
        <w:t xml:space="preserve">国有经济和民营经济共同发展。国有企业发展活力和控制力、竞争力、影响力增强，预计2024年全省国有企业资产总额2.5万亿元，省属国有企业资产总额达6000亿元，分别比2024年增长96%和62%，国有资本保值增值率超过100%。民营经济发展加速，预计增加值、税收、吸纳就业人数分别达19000亿元、2600亿元、2200万人，成为推动经济发展的生力军。涌现出粤电、交通、华为、美的、广汽等一批资产或销售收入超千亿的大型骨干企业集团。</w:t>
      </w:r>
    </w:p>
    <w:p>
      <w:pPr>
        <w:ind w:left="0" w:right="0" w:firstLine="560"/>
        <w:spacing w:before="450" w:after="450" w:line="312" w:lineRule="auto"/>
      </w:pPr>
      <w:r>
        <w:rPr>
          <w:rFonts w:ascii="宋体" w:hAnsi="宋体" w:eastAsia="宋体" w:cs="宋体"/>
          <w:color w:val="000"/>
          <w:sz w:val="28"/>
          <w:szCs w:val="28"/>
        </w:rPr>
        <w:t xml:space="preserve">外经贸战略转型步伐加快。外贸结构不断优化，一般贸易出口占全省出口比重由2024年的22.4%上升到32.9%，机电产品和高新技术产品出口占比分别达69.7%、38.7%。开拓多元化国际市场成效显著，对东盟、拉美、非洲、中东等新兴市场出口年均增长都超过20%。利用外资水平提升，世界500强新设企业项目206个，服务业吸收外资占比提高近19个百分点。“走出去”步伐加快，新增境外投资企业1364家、协议投资84.5亿美元。加工贸易加快转型升级，有2414家企业实现不停产转型，深加工结转总金额1050亿美元，带动国内配套产业产值5300亿元。跨境贸易人民币结算试点和口岸通关模式改革全面推进。</w:t>
      </w:r>
    </w:p>
    <w:p>
      <w:pPr>
        <w:ind w:left="0" w:right="0" w:firstLine="560"/>
        <w:spacing w:before="450" w:after="450" w:line="312" w:lineRule="auto"/>
      </w:pPr>
      <w:r>
        <w:rPr>
          <w:rFonts w:ascii="宋体" w:hAnsi="宋体" w:eastAsia="宋体" w:cs="宋体"/>
          <w:color w:val="000"/>
          <w:sz w:val="28"/>
          <w:szCs w:val="28"/>
        </w:rPr>
        <w:t xml:space="preserve">粤港澳台合作迈上新台阶。实施CEPA和服务业对港澳开放先行先试措施，签署实施粤港合作框架协议，编制完成粤澳合作框架协议。与港澳联合编制完成共建优质生活圈专项规划。跨境基础设施建设取得重大进展，深港西部通道建成通车，港珠澳大桥、广深港高速铁路等加快推进。横琴新区、前海深港现代服务业合作区开发建设顺利。成功举办“台湾?广东周”活动，粤台农业合作试验区、创业园建设成效明显。泛珠合作继续深化。</w:t>
      </w:r>
    </w:p>
    <w:p>
      <w:pPr>
        <w:ind w:left="0" w:right="0" w:firstLine="560"/>
        <w:spacing w:before="450" w:after="450" w:line="312" w:lineRule="auto"/>
      </w:pPr>
      <w:r>
        <w:rPr>
          <w:rFonts w:ascii="宋体" w:hAnsi="宋体" w:eastAsia="宋体" w:cs="宋体"/>
          <w:color w:val="000"/>
          <w:sz w:val="28"/>
          <w:szCs w:val="28"/>
        </w:rPr>
        <w:t xml:space="preserve">国际交流合作更加紧密。圆满完成参与上海世博会任务，广交会、高交会、国际咨询会、中博会、留交会、外博会、中国(珠海)航展、侨博会等国际性大型活动创新发展。驻穗领事机构增至39个，国际友城突破100对。全面拓展与东盟、东北亚、欧盟、北美、中东等地区的战略合作，与新加坡等国建立合作或对话协调机制。中新(广州)知识城建设加快。</w:t>
      </w:r>
    </w:p>
    <w:p>
      <w:pPr>
        <w:ind w:left="0" w:right="0" w:firstLine="560"/>
        <w:spacing w:before="450" w:after="450" w:line="312" w:lineRule="auto"/>
      </w:pPr>
      <w:r>
        <w:rPr>
          <w:rFonts w:ascii="宋体" w:hAnsi="宋体" w:eastAsia="宋体" w:cs="宋体"/>
          <w:color w:val="000"/>
          <w:sz w:val="28"/>
          <w:szCs w:val="28"/>
        </w:rPr>
        <w:t xml:space="preserve">(五)加强以改善民生为重点的社会建设，和谐广东建设迈出新步伐。</w:t>
      </w:r>
    </w:p>
    <w:p>
      <w:pPr>
        <w:ind w:left="0" w:right="0" w:firstLine="560"/>
        <w:spacing w:before="450" w:after="450" w:line="312" w:lineRule="auto"/>
      </w:pPr>
      <w:r>
        <w:rPr>
          <w:rFonts w:ascii="宋体" w:hAnsi="宋体" w:eastAsia="宋体" w:cs="宋体"/>
          <w:color w:val="000"/>
          <w:sz w:val="28"/>
          <w:szCs w:val="28"/>
        </w:rPr>
        <w:t xml:space="preserve">人民生活明显改善。率先编制实施省基本公共服务均等化规划纲要。五年共投入改善民生、基本公共服务领域财政资金9673亿元，年均增长22.3%，财政对民生投入占一般预算支出比重从40%增至57.2%。2024年城乡居民收入分别达23898元和7890元，比上年增长10.8%和14.2%，年均保持两位数增长。城乡居民收入差距由3.15∶1缩小为3.03∶1。最低工资水平平均提高73.3%。汽车等高档耐用消费品普及率大幅提高。就业规模持续扩大，五年新增城镇就业986万人，城镇登记失业率控制在3%以内。企业人文关怀得到加强，劳动关系保持和谐稳定。</w:t>
      </w:r>
    </w:p>
    <w:p>
      <w:pPr>
        <w:ind w:left="0" w:right="0" w:firstLine="560"/>
        <w:spacing w:before="450" w:after="450" w:line="312" w:lineRule="auto"/>
      </w:pPr>
      <w:r>
        <w:rPr>
          <w:rFonts w:ascii="宋体" w:hAnsi="宋体" w:eastAsia="宋体" w:cs="宋体"/>
          <w:color w:val="000"/>
          <w:sz w:val="28"/>
          <w:szCs w:val="28"/>
        </w:rPr>
        <w:t xml:space="preserve">覆盖城乡的社会保障体系基本建立。城镇职工基本养老、失业、医疗、工伤、生育保险参保人数稳居全国首位，社保基金累计结余3553亿元，约占全国1/7。224.6万符合低保条件的城乡居民实现应保尽保。养老保险实现省级调剂与预算管理相结合的省级统筹，养老保险关系省内转移顺畅。在36个县开展新型农村社会养老保险试点，广州、珠海、梅州等7市实现农保制度全覆盖。社会救助体系进一步完善，社会福利和慈善事业加快发展。实施住房保障近20万户，城镇“双特困”居民住房保障水平有新提高。</w:t>
      </w:r>
    </w:p>
    <w:p>
      <w:pPr>
        <w:ind w:left="0" w:right="0" w:firstLine="560"/>
        <w:spacing w:before="450" w:after="450" w:line="312" w:lineRule="auto"/>
      </w:pPr>
      <w:r>
        <w:rPr>
          <w:rFonts w:ascii="宋体" w:hAnsi="宋体" w:eastAsia="宋体" w:cs="宋体"/>
          <w:color w:val="000"/>
          <w:sz w:val="28"/>
          <w:szCs w:val="28"/>
        </w:rPr>
        <w:t xml:space="preserve">文化建设成效显著。公共文化服务网络基本形成，建成有一定规模的文化广场5000多个、农家书屋1.2万家、城乡社区文化室1.6万个。广播电视“村村通”、农村电影放映工程有效推进，城市电影发行放映业在全国领先。省博物馆新馆、广东海上丝绸之路博物馆、广东科学中心、广州大剧院等标志性文化设施建成开放。涌现一批有重要影响的精品力作，每年获国内外重要艺术奖项100余项。成功举办国际旅游文化节、文博会、国际漫画节、第九届中国艺术节等重大文化节庆活动。对外文化交流活跃。“开平碉楼与村落”、“中国丹霞”成功申报世界遗产，粤剧入选联合国人类非物质文化遗产目录，创新性完成“南海I号”整体打捞工程。创建一批国家级、省级历史文化名城、名镇、名村，梅州入选中国客家文化生态保护实验区。哲学社会科学、新闻出版、广播影视和少数民族文化事业大发展。</w:t>
      </w:r>
    </w:p>
    <w:p>
      <w:pPr>
        <w:ind w:left="0" w:right="0" w:firstLine="560"/>
        <w:spacing w:before="450" w:after="450" w:line="312" w:lineRule="auto"/>
      </w:pPr>
      <w:r>
        <w:rPr>
          <w:rFonts w:ascii="宋体" w:hAnsi="宋体" w:eastAsia="宋体" w:cs="宋体"/>
          <w:color w:val="000"/>
          <w:sz w:val="28"/>
          <w:szCs w:val="28"/>
        </w:rPr>
        <w:t xml:space="preserve">教育、卫生、体育、人口计生等事业繁荣发展。学前教育不断优化，三年入园率达82.5%。全面实施城乡免费义务教育，小学适龄儿童入学率和初中毛入学率均达到100%。提前一年实现基本普及高中阶段教育的目标，毛入学率达86.2%，五年提高28.7个百分点。现代职业教育体系和珠三角职业教育基地建设扎实推进，中等职业学校、技工院校年招生数和在校生数居全国第一。高等教育毛入学率由22%提高到28%。中小学代课教师问题基本解决，教师工资福利待遇“两相当”稳步推进。卫生资源总量适度增长，服务水平明显提高。居民主要健康指标和卫生事业整体水平居全国前列，居民期望寿命达75.3岁。全面启动深化医药卫生体制改革，基层医疗卫生服务体系日趋完善。全民医保步伐加快，基本医疗保障覆盖率达92%，新型农村合作医疗参合率达99.2%。实施基本和重大公共卫生服务项目，基层医疗卫生机构逐步实施基本药物制度，公立医院药品零差率销售试点取得初步成效。启动公立医院改革试点。民营医疗机构加快发展。农村药品供应网和监督网普遍建立。妇女、儿童工作进一步加强，妇幼安康工程顺利实施。中医药强省建设成效显著。突发公共卫生事件应急机制逐步健全，有效防控禽流感、甲型H1N1流感等疫情。计划生育工作取得明显进步，全面完成国家下达的人口控制计划，人口自然增长率控制在8‰以内，低生育水平持续保持稳定。体育事业蓬勃发展，我省运动员在北京奥运会、广州亚运会、亚残运会上分别获得7枚、41枚、20枚金牌，群众体育运动广泛开展。成功举办2024年奥科大会、第13届省运会和第6届省残运会。侨务、统计、人防、地质、气象、地震、档案、参事、文史、方志等事业取得新成绩。</w:t>
      </w:r>
    </w:p>
    <w:p>
      <w:pPr>
        <w:ind w:left="0" w:right="0" w:firstLine="560"/>
        <w:spacing w:before="450" w:after="450" w:line="312" w:lineRule="auto"/>
      </w:pPr>
      <w:r>
        <w:rPr>
          <w:rFonts w:ascii="宋体" w:hAnsi="宋体" w:eastAsia="宋体" w:cs="宋体"/>
          <w:color w:val="000"/>
          <w:sz w:val="28"/>
          <w:szCs w:val="28"/>
        </w:rPr>
        <w:t xml:space="preserve">民主法治和政府自身建设进程加快。自觉接受省人大及其常委会的监督和政协的民主监督，共办理全国人大代表建议77件，全国政协提案85件；省人大代表建议2867件，省政协提案2995件。提请省人大常委会审议地方性法规61项，制定修改政府规章47项。建立政府规章立法后评估制度和政府规章清理制度，网络问政有序开展，科学民主依法决策机制不断完善。加强行政执法督察和政府规制统一审查，行政复议和行政应诉工作扎实有效。全面完成“五五普法”，法治城市、法治县(市、区)创建活动加快推进。健全以行政首长为重点的行政问责制。监察、审计工作扎实推进，惩防体系建设取得新进展。</w:t>
      </w:r>
    </w:p>
    <w:p>
      <w:pPr>
        <w:ind w:left="0" w:right="0" w:firstLine="560"/>
        <w:spacing w:before="450" w:after="450" w:line="312" w:lineRule="auto"/>
      </w:pPr>
      <w:r>
        <w:rPr>
          <w:rFonts w:ascii="宋体" w:hAnsi="宋体" w:eastAsia="宋体" w:cs="宋体"/>
          <w:color w:val="000"/>
          <w:sz w:val="28"/>
          <w:szCs w:val="28"/>
        </w:rPr>
        <w:t xml:space="preserve">社会保持和谐稳定。深入推进社会矛盾化解、社会管理创新、公正廉洁执法和社会治安综合治理。着力做好信访工作，有效防范和化解社会矛盾。严密防范和打击各种刑事犯罪、敌对势力危害国家安全和社会政治稳定的犯罪活动，广大群众对社会治安满意度明显提高。打私、监狱、劳教工作得到加强。全面实施以居住证为载体的流动人口服务管理“一证通”制度。持续开展产品质量和食品药品安全等专项整治，市场秩序不断规范。应急管理体系不断完善，预防和应对突发事件能力提升。安全生产形势稳定好转，事故起数、伤亡人数持续下降。全面贯彻民族、宗教政策法规，民族团结进步事业扎实推进，城市民族工作和宗教界为社会服务成效明显。国防建设和民兵预备役工作得到加强，军民共建、双拥优抚安置深入推进，军政军民更加团结。</w:t>
      </w:r>
    </w:p>
    <w:p>
      <w:pPr>
        <w:ind w:left="0" w:right="0" w:firstLine="560"/>
        <w:spacing w:before="450" w:after="450" w:line="312" w:lineRule="auto"/>
      </w:pPr>
      <w:r>
        <w:rPr>
          <w:rFonts w:ascii="宋体" w:hAnsi="宋体" w:eastAsia="宋体" w:cs="宋体"/>
          <w:color w:val="000"/>
          <w:sz w:val="28"/>
          <w:szCs w:val="28"/>
        </w:rPr>
        <w:t xml:space="preserve">去年，我们成功举办广州亚运会和亚残运会，全面践行“激情盛会?和谐亚洲”和“欢聚、分享、共赢”理念，收获了“迎接亚运会、创造新生活”和同步推进创先争优活动的丰硕成果，实现了办一届具有“中国特色、广东风格、广州风采”亚运会、亚残运会的目标，展示了我国我省改革开放成就和良好国际形象，增进了与亚洲各国各地区的了解和友谊。</w:t>
      </w:r>
    </w:p>
    <w:p>
      <w:pPr>
        <w:ind w:left="0" w:right="0" w:firstLine="560"/>
        <w:spacing w:before="450" w:after="450" w:line="312" w:lineRule="auto"/>
      </w:pPr>
      <w:r>
        <w:rPr>
          <w:rFonts w:ascii="宋体" w:hAnsi="宋体" w:eastAsia="宋体" w:cs="宋体"/>
          <w:color w:val="000"/>
          <w:sz w:val="28"/>
          <w:szCs w:val="28"/>
        </w:rPr>
        <w:t xml:space="preserve">各位代表！“十一五”时期是改革开放以来我省经济综合实力实现新跨越、结构调整取得重大进展、人民群众得到更多实惠的五年。通过五年的成功实践，我们加深了对发展规律的认识，丰富了推动科学发展的经验。我们深深体会到，坚持解放思想、改革创新是推动科学发展的重要法宝。广泛开展深入学习实践科学发展观活动、解放思想学习讨论活动，有效激发全省人民先行先试、务实进取的积极性。深入推进改革攻坚，不断创新体制机制，为推动科学发展提供制度保障。我们深深体会到，坚持扭住中心、促进发展是推动科学发展的第一要务。坚决落实中央各项决策部署，结合实际创造性地开展工作，在应对国际金融危机冲击中迎难而上，化危为机，危中求进，保持经济平稳较快增长，为全面转入科学发展轨道奠定坚实基础。我们深深体会到，坚持调整结构、转变方式是推动科学发展的必由之路。紧紧把握国际金融危机带来的倒逼压力和转型契机，着力构建现代产业体系，提升自主创新能力，调整城乡区域和需求结构，努力使应对国际金融危机的过程成为推动科学发展上水平的过程。我们深深体会到，坚持以人为本、执政为民是推动科学发展的根本目的。在发展经济的同时狠抓就业、社保、教育、卫生等各项社会事业，集中力量办了一大批好事实事，让改革发展成果更好地惠及广大人民群众。我们深深体会到，坚持转变作风、真抓实干是推动科学发展的重要保障。深入开展转变作风抓落实主题实践活动，坚持“干”字当先，加强分类指导，分片逐市研究解决突出问题，完善激励机制，狠抓督促检查，推动各项工作有力有序有效开展。</w:t>
      </w:r>
    </w:p>
    <w:p>
      <w:pPr>
        <w:ind w:left="0" w:right="0" w:firstLine="560"/>
        <w:spacing w:before="450" w:after="450" w:line="312" w:lineRule="auto"/>
      </w:pPr>
      <w:r>
        <w:rPr>
          <w:rFonts w:ascii="宋体" w:hAnsi="宋体" w:eastAsia="宋体" w:cs="宋体"/>
          <w:color w:val="000"/>
          <w:sz w:val="28"/>
          <w:szCs w:val="28"/>
        </w:rPr>
        <w:t xml:space="preserve">各位代表！党中央、国务院对广东一直高度重视、亲切关怀，特别是胡锦涛总书记明确要求广东努力当好推动科学发展、促进社会和谐的排头兵，给全省人民以极大的鼓舞和鞭策。我省取得的每一个成就，都是党中央、国务院正确领导的结果，是全省人民共同拼搏的结果，也离不开海内外各界的关心支持。在此，我代表省人民政府，向全省广大工人、农民、知识分子、干部职工，向驻粤人民解放军、武警官兵、人民警察和各民主党派、人民团体、社会各界人士表示崇高的敬意！向长期关心支持我省改革发展的香港和澳门特别行政区同胞、台湾同胞、海外侨胞以及国际友人表示衷心的感谢！</w:t>
      </w:r>
    </w:p>
    <w:p>
      <w:pPr>
        <w:ind w:left="0" w:right="0" w:firstLine="560"/>
        <w:spacing w:before="450" w:after="450" w:line="312" w:lineRule="auto"/>
      </w:pPr>
      <w:r>
        <w:rPr>
          <w:rFonts w:ascii="宋体" w:hAnsi="宋体" w:eastAsia="宋体" w:cs="宋体"/>
          <w:color w:val="000"/>
          <w:sz w:val="28"/>
          <w:szCs w:val="28"/>
        </w:rPr>
        <w:t xml:space="preserve">我们也清醒地看到，我省发展中长期积累的总量大而人均不高、经济结构不合理、城乡区域发展差距较大、体制机制不完善等问题仍然存在。经过这次国际金融危机冲击，我省经济发展方式转变中面临的突出问题进一步凸显：内外需对经济发展的拉动作用仍不协调；产业层次仍处于世界产业链的中低端，核心技术和高端人才缺乏；资源环境约束突出，节能减排形势依然严峻；改善民生任务繁重，人口、教育、医疗、社保等方面的压力加大。同时，政府职能转变还没有完全到位，机关作风建设有待加强。我们对此要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二、“十二五”时期的奋斗目标和主要任务</w:t>
      </w:r>
    </w:p>
    <w:p>
      <w:pPr>
        <w:ind w:left="0" w:right="0" w:firstLine="560"/>
        <w:spacing w:before="450" w:after="450" w:line="312" w:lineRule="auto"/>
      </w:pPr>
      <w:r>
        <w:rPr>
          <w:rFonts w:ascii="宋体" w:hAnsi="宋体" w:eastAsia="宋体" w:cs="宋体"/>
          <w:color w:val="000"/>
          <w:sz w:val="28"/>
          <w:szCs w:val="28"/>
        </w:rPr>
        <w:t xml:space="preserve">“十二五”时期是我省全面建设小康社会、率先基本实现社会主义现代化的关键时期，也是我省深化改革开放、加快转变经济发展方式的攻坚时期。综观国内外形势，我省既面临新的历史机遇，又面临严峻挑战，总体上仍处于推动科学发展可以大有作为的重要战略机遇期。世界经济结构进入大调整阶段，新一轮创新和产业转型处于孕育期；我国经济发展长期向好的趋势没有改变，工业化、城镇化深入发展，社会政治大局稳定；我省改革开放以来积累了雄厚经济实力、产业基础、市场优势和成功经验，这都为下一步发展提供了良好条件和环境。但与此同时，全球经济复苏曲折复杂，贸易保护主义继续升温；我国经济进入转型期，宏观经济的不确定因素仍然较多；国内区域竞争合作呈现新格局，我省原有优势逐渐弱化。我们要准确把握国内外形势，充分利用各种有利条件，着力克服各种不利因素，奋发进取、扎实工作，努力开创科学发展新局面。</w:t>
      </w:r>
    </w:p>
    <w:p>
      <w:pPr>
        <w:ind w:left="0" w:right="0" w:firstLine="560"/>
        <w:spacing w:before="450" w:after="450" w:line="312" w:lineRule="auto"/>
      </w:pPr>
      <w:r>
        <w:rPr>
          <w:rFonts w:ascii="宋体" w:hAnsi="宋体" w:eastAsia="宋体" w:cs="宋体"/>
          <w:color w:val="000"/>
          <w:sz w:val="28"/>
          <w:szCs w:val="28"/>
        </w:rPr>
        <w:t xml:space="preserve">根据党的十七届五中全会精神和省委关于“十二五”规划建议，省政府组织编制了《广东省国民经济和社会发展第十二个五年规划纲要(草案)》。《规划纲要(草案)》及其说明已印发大会。“十二五”时期政府工作的总体要求是：高举中国特色社会主义伟大旗帜，以邓小平理论和“三个代表”重要思想为指导，深入贯彻落实科学发展观，以科学发展为主题，以加快转变经济发展方式为主线，抓住加快转型升级、建设幸福广东这个核心，解放思想、改革创新、先行先试，积极实施扩大内需战略、自主创新战略、人才强省战略、区域协调发展战略、绿色发展战略、和谐共享战略，全面落实珠三角《规划纲要》，推动率先全面建成小康社会、率先基本实现社会主义现代化取得决定性进展，朝着建设提升中国国际竞争力的主力省、探索科学发展模式的试验区、发展中国特色社会主义的先行地的目标迈出重大步伐，真正当好推动科学发展、促进社会和谐的排头兵。</w:t>
      </w:r>
    </w:p>
    <w:p>
      <w:pPr>
        <w:ind w:left="0" w:right="0" w:firstLine="560"/>
        <w:spacing w:before="450" w:after="450" w:line="312" w:lineRule="auto"/>
      </w:pPr>
      <w:r>
        <w:rPr>
          <w:rFonts w:ascii="宋体" w:hAnsi="宋体" w:eastAsia="宋体" w:cs="宋体"/>
          <w:color w:val="000"/>
          <w:sz w:val="28"/>
          <w:szCs w:val="28"/>
        </w:rPr>
        <w:t xml:space="preserve">“十二五”时期我省经济社会发展主要目标是：生产总值年均增长8%以上，人均生产总值年均增长7%以上，经济发展方式转变取得显著进展，社会软实力显著提升，民生福祉显著改善，科学发展的体制机制日益完善。</w:t>
      </w:r>
    </w:p>
    <w:p>
      <w:pPr>
        <w:ind w:left="0" w:right="0" w:firstLine="560"/>
        <w:spacing w:before="450" w:after="450" w:line="312" w:lineRule="auto"/>
      </w:pPr>
      <w:r>
        <w:rPr>
          <w:rFonts w:ascii="宋体" w:hAnsi="宋体" w:eastAsia="宋体" w:cs="宋体"/>
          <w:color w:val="000"/>
          <w:sz w:val="28"/>
          <w:szCs w:val="28"/>
        </w:rPr>
        <w:t xml:space="preserve">根据上述总体要求，实现“十二五”规划目标，必须更加注重科学发展、先行先试，更加注重创新驱动、内生增长，更加注重城乡一体、区域协调，更加注重绿色发展、生态文明，更加注重民生优先、和谐共享。着力在“六个突出”上下功夫：</w:t>
      </w:r>
    </w:p>
    <w:p>
      <w:pPr>
        <w:ind w:left="0" w:right="0" w:firstLine="560"/>
        <w:spacing w:before="450" w:after="450" w:line="312" w:lineRule="auto"/>
      </w:pPr>
      <w:r>
        <w:rPr>
          <w:rFonts w:ascii="宋体" w:hAnsi="宋体" w:eastAsia="宋体" w:cs="宋体"/>
          <w:color w:val="000"/>
          <w:sz w:val="28"/>
          <w:szCs w:val="28"/>
        </w:rPr>
        <w:t xml:space="preserve">(一)突出加快经济结构调整。实施扩大内需战略，加快外经贸战略转型，完善内外需协调拉动、消费投资相互促进的增长格局。坚持制造与创造相促进、信息化与工业化相融合，发展现代服务业、先进制造业、高新技术产业和战略性新兴产业，改造提升传统产业，加快构建现代产业体系。推进国家低碳省试点工作，加强环境保护和生态建设，强化节能减排和资源节约。</w:t>
      </w:r>
    </w:p>
    <w:p>
      <w:pPr>
        <w:ind w:left="0" w:right="0" w:firstLine="560"/>
        <w:spacing w:before="450" w:after="450" w:line="312" w:lineRule="auto"/>
      </w:pPr>
      <w:r>
        <w:rPr>
          <w:rFonts w:ascii="宋体" w:hAnsi="宋体" w:eastAsia="宋体" w:cs="宋体"/>
          <w:color w:val="000"/>
          <w:sz w:val="28"/>
          <w:szCs w:val="28"/>
        </w:rPr>
        <w:t xml:space="preserve">(二)突出提升自主创新能力。深入实施自主创新和人才强省战略，加快建设创新型广东。坚持引进消化吸收再创新、集成创新、原始创新并重，构建以企业为主体、市场为导向、产学研结合的开放型区域创新体系，着力攻克核心关键技术，推动经济发展向创新驱动转变。加快建设知识产权强省，深入开展质量强省活动，大力实施知识产权战略和技术标准战略。健全科技创新体制机制，完善风险投资、政府资助、税收减免等政策体系。加强引才引智和国内外人才交流，构建多层次人才培养体系。</w:t>
      </w:r>
    </w:p>
    <w:p>
      <w:pPr>
        <w:ind w:left="0" w:right="0" w:firstLine="560"/>
        <w:spacing w:before="450" w:after="450" w:line="312" w:lineRule="auto"/>
      </w:pPr>
      <w:r>
        <w:rPr>
          <w:rFonts w:ascii="宋体" w:hAnsi="宋体" w:eastAsia="宋体" w:cs="宋体"/>
          <w:color w:val="000"/>
          <w:sz w:val="28"/>
          <w:szCs w:val="28"/>
        </w:rPr>
        <w:t xml:space="preserve">(三)突出统筹城乡区域协调发展。推进主体功能区建设。协调推进城镇化和农业农村现代化，健全以工促农、以城带乡长效机制，形成城乡一体化发展格局。加快现代农业强省建设，不断提高新农村建设水平。统筹海陆开发，发展海洋经济。深入实施提升珠三角带动东西北战略，加快珠三角区域经济一体化，深入推进“双转移”。</w:t>
      </w:r>
    </w:p>
    <w:p>
      <w:pPr>
        <w:ind w:left="0" w:right="0" w:firstLine="560"/>
        <w:spacing w:before="450" w:after="450" w:line="312" w:lineRule="auto"/>
      </w:pPr>
      <w:r>
        <w:rPr>
          <w:rFonts w:ascii="宋体" w:hAnsi="宋体" w:eastAsia="宋体" w:cs="宋体"/>
          <w:color w:val="000"/>
          <w:sz w:val="28"/>
          <w:szCs w:val="28"/>
        </w:rPr>
        <w:t xml:space="preserve">(四)突出加强以改善民生为重点的社会建设。注重发展成果的普惠性，促进社会公平正义，共建共享和谐广东，不断提高人民群众的幸福感。加快发展各项社会事业，逐步健全覆盖城乡、功能完善、分布合理、管理有效、水平适度的基本公共服务体系。深化收入分配制度改革，逐步缩小城乡、区域、行业和社会成员之间收入差距。加快完善住房保障体系。加强和创新社会管理，维护社会和谐稳定。</w:t>
      </w:r>
    </w:p>
    <w:p>
      <w:pPr>
        <w:ind w:left="0" w:right="0" w:firstLine="560"/>
        <w:spacing w:before="450" w:after="450" w:line="312" w:lineRule="auto"/>
      </w:pPr>
      <w:r>
        <w:rPr>
          <w:rFonts w:ascii="宋体" w:hAnsi="宋体" w:eastAsia="宋体" w:cs="宋体"/>
          <w:color w:val="000"/>
          <w:sz w:val="28"/>
          <w:szCs w:val="28"/>
        </w:rPr>
        <w:t xml:space="preserve">(五)突出提升文化软实力。加快文化强省建设。优先发展教育，促进各级各类教育事业发展壮大和提升水平，构建终身教育体系，建设教育强省。健全公共文化服务体系，加快发展文化产业，培育广东人文精神，开创文化事业强、文化产业强、文化辐射力和影响力强、文化形象好的文化发展新格局。全面推进依法治省，加快法治广东建设。</w:t>
      </w:r>
    </w:p>
    <w:p>
      <w:pPr>
        <w:ind w:left="0" w:right="0" w:firstLine="560"/>
        <w:spacing w:before="450" w:after="450" w:line="312" w:lineRule="auto"/>
      </w:pPr>
      <w:r>
        <w:rPr>
          <w:rFonts w:ascii="宋体" w:hAnsi="宋体" w:eastAsia="宋体" w:cs="宋体"/>
          <w:color w:val="000"/>
          <w:sz w:val="28"/>
          <w:szCs w:val="28"/>
        </w:rPr>
        <w:t xml:space="preserve">(六)突出深化改革开放。深入推进重点领域改革，着力推进市场机制、政府管理、财政金融等领域改革，完善推动科学发展、促进社会和谐的体制机制。深化粤港澳合作，促进区域经济发展。实施更积极、更主动的开放战略，提高利用外资质量和“走出去”水平，深入推进区域和国际合作，增强国际竞争力。</w:t>
      </w:r>
    </w:p>
    <w:p>
      <w:pPr>
        <w:ind w:left="0" w:right="0" w:firstLine="560"/>
        <w:spacing w:before="450" w:after="450" w:line="312" w:lineRule="auto"/>
      </w:pPr>
      <w:r>
        <w:rPr>
          <w:rFonts w:ascii="宋体" w:hAnsi="宋体" w:eastAsia="宋体" w:cs="宋体"/>
          <w:color w:val="000"/>
          <w:sz w:val="28"/>
          <w:szCs w:val="28"/>
        </w:rPr>
        <w:t xml:space="preserve">各位代表！我省“十二五”发展的宏伟蓝图已经绘就，科学发展新的航程已经开启。全省人民万众一心、团结拼搏，一定能在科学发展的道路上阔步前进，开创更加美好的明天！2024年1月22日在广东省第十一届人民代表大会第四次会议上</w:t>
      </w:r>
    </w:p>
    <w:p>
      <w:pPr>
        <w:ind w:left="0" w:right="0" w:firstLine="560"/>
        <w:spacing w:before="450" w:after="450" w:line="312" w:lineRule="auto"/>
      </w:pPr>
      <w:r>
        <w:rPr>
          <w:rFonts w:ascii="宋体" w:hAnsi="宋体" w:eastAsia="宋体" w:cs="宋体"/>
          <w:color w:val="000"/>
          <w:sz w:val="28"/>
          <w:szCs w:val="28"/>
        </w:rPr>
        <w:t xml:space="preserve">广东省人民政府省长 黄华华</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我代表省人民政府向大会报告政府工作，请予审议，并请政协各位委员和其他列席人员提出意见。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一、“十一五”时期工作回顾</w:t>
      </w:r>
    </w:p>
    <w:p>
      <w:pPr>
        <w:ind w:left="0" w:right="0" w:firstLine="560"/>
        <w:spacing w:before="450" w:after="450" w:line="312" w:lineRule="auto"/>
      </w:pPr>
      <w:r>
        <w:rPr>
          <w:rFonts w:ascii="宋体" w:hAnsi="宋体" w:eastAsia="宋体" w:cs="宋体"/>
          <w:color w:val="000"/>
          <w:sz w:val="28"/>
          <w:szCs w:val="28"/>
        </w:rPr>
        <w:t xml:space="preserve">“十一五”时期是我省发展史上极不平凡的五年，也是我省改革开放和现代化建设取得新的重大成就的五年。面对复杂多变的国内外环境特别是国际金融危机的严重冲击，面对超强台风、特大暴雨洪涝、低温雨雪冰冻等自然灾害的严重影响，在党中央、国务院和省委的正确领导下，在省人大及其常委会和省政协的监督支持下，省政府坚持以邓小平理论和“三个代表”重要思想为指导，深入贯彻落实科学发展观，全面实施珠三角《规划纲要》，大力推进“三促进一保持”，坚定不移调结构，脚踏实地促转变，扎扎实实惠民生，办成了一系列大事，办好了一系列喜事，办妥了一系列难事，在科学发展轨道上迈出新的可喜步伐。2024年和“十一五”各项目标任务圆满完成。</w:t>
      </w:r>
    </w:p>
    <w:p>
      <w:pPr>
        <w:ind w:left="0" w:right="0" w:firstLine="560"/>
        <w:spacing w:before="450" w:after="450" w:line="312" w:lineRule="auto"/>
      </w:pPr>
      <w:r>
        <w:rPr>
          <w:rFonts w:ascii="宋体" w:hAnsi="宋体" w:eastAsia="宋体" w:cs="宋体"/>
          <w:color w:val="000"/>
          <w:sz w:val="28"/>
          <w:szCs w:val="28"/>
        </w:rPr>
        <w:t xml:space="preserve">(一)有效应对国际金融危机冲击，经济保持平稳较快增长。</w:t>
      </w:r>
    </w:p>
    <w:p>
      <w:pPr>
        <w:ind w:left="0" w:right="0" w:firstLine="560"/>
        <w:spacing w:before="450" w:after="450" w:line="312" w:lineRule="auto"/>
      </w:pPr>
      <w:r>
        <w:rPr>
          <w:rFonts w:ascii="宋体" w:hAnsi="宋体" w:eastAsia="宋体" w:cs="宋体"/>
          <w:color w:val="000"/>
          <w:sz w:val="28"/>
          <w:szCs w:val="28"/>
        </w:rPr>
        <w:t xml:space="preserve">经济综合实力实现新跨越。2024年全省生产总值达45473亿元，比上年增长12.2%，是2024年22557亿元的2倍，先后超过新加坡、香港和台湾。人均生产总值达46821元，折合近7000美元，进入中等收入国家地区行列，在2024年提前三年实现比2024年翻一番的目标。财政收入保持较快增长，总收入达11842亿元，增长30.8%，是2024年4432亿元的2.7倍，年均增加1482亿元；地方一般预算收入4516亿元，增长23.8%，是2024年1807亿元的2.5倍，年均增加542亿元。金融运行平稳，2024年末全省金融机构存贷款余额分别达82019亿元、51799亿元，均比“十五”期末增长1倍以上。</w:t>
      </w:r>
    </w:p>
    <w:p>
      <w:pPr>
        <w:ind w:left="0" w:right="0" w:firstLine="560"/>
        <w:spacing w:before="450" w:after="450" w:line="312" w:lineRule="auto"/>
      </w:pPr>
      <w:r>
        <w:rPr>
          <w:rFonts w:ascii="宋体" w:hAnsi="宋体" w:eastAsia="宋体" w:cs="宋体"/>
          <w:color w:val="000"/>
          <w:sz w:val="28"/>
          <w:szCs w:val="28"/>
        </w:rPr>
        <w:t xml:space="preserve">经济发展内生动力显著增强。加快实施“新十项工程”，大力推动“广货全国行”。全社会固定资产投资五年完成58360亿元、年均增长17.6%，2024年完成投资16113亿元、比上年增长20.7%。省重点项目投资五年完成13020亿元。社会消费品零售总额17415亿元，比上年增长17.3%，年均增长17.1%，消费对经济增长的拉动作用进一步增强。经济效益明显提高，规模以上工业企业实现利润4000亿元，比上年增长36.5%，是2024年的3.4倍。强化煤电油气运和重要商品的综合协调，加强价格调控监管，价格总水平和价格秩序保持基本稳定。</w:t>
      </w:r>
    </w:p>
    <w:p>
      <w:pPr>
        <w:ind w:left="0" w:right="0" w:firstLine="560"/>
        <w:spacing w:before="450" w:after="450" w:line="312" w:lineRule="auto"/>
      </w:pPr>
      <w:r>
        <w:rPr>
          <w:rFonts w:ascii="宋体" w:hAnsi="宋体" w:eastAsia="宋体" w:cs="宋体"/>
          <w:color w:val="000"/>
          <w:sz w:val="28"/>
          <w:szCs w:val="28"/>
        </w:rPr>
        <w:t xml:space="preserve">进出口和利用外资平稳增长。发挥外经贸政策集成效应，联手港澳应对国际金融危机，着力拓市场、优结构、促平衡。2024年进出口总额达7847亿美元，比上年增长28.4%，五年年均增长12.9%。其中出口总额达4532亿美元，比上年增长26.3%，年均增长13.7%，占全国份额保持稳定。五年累计实际吸收外商直接投资906亿美元，新增外商投资企业3.5万户。</w:t>
      </w:r>
    </w:p>
    <w:p>
      <w:pPr>
        <w:ind w:left="0" w:right="0" w:firstLine="560"/>
        <w:spacing w:before="450" w:after="450" w:line="312" w:lineRule="auto"/>
      </w:pPr>
      <w:r>
        <w:rPr>
          <w:rFonts w:ascii="宋体" w:hAnsi="宋体" w:eastAsia="宋体" w:cs="宋体"/>
          <w:color w:val="000"/>
          <w:sz w:val="28"/>
          <w:szCs w:val="28"/>
        </w:rPr>
        <w:t xml:space="preserve">农业农村经济稳定发展。统筹城乡发展，落实强农惠农政策，农业综合生产能力稳步提升。2024年农业增加值2287亿元，比上年增长4.4%，五年年均增长4.1%。粮食生产连续7年丰收，“菜篮子”产品持续增加。现代农业快速发展，建设省级现代农业园区121个、省级以上农业标准化示范区520个、现代标准农田500万亩，农业机械化、信息化、标准化水平提高。农业科技贡献率从48%提高到53%。农业龙头企业和农民专业合作社迅速发展，农业产业化组织1.5万家，带动农户549万户，户均增收1985元。农产品质量安全水平提高，在全国率先实施食用农产品标识管理，65个产品获国家地理标志产品保护。林业产业加快发展，海洋经济全面提速，涉农保险扎实推进。</w:t>
      </w:r>
    </w:p>
    <w:p>
      <w:pPr>
        <w:ind w:left="0" w:right="0" w:firstLine="560"/>
        <w:spacing w:before="450" w:after="450" w:line="312" w:lineRule="auto"/>
      </w:pPr>
      <w:r>
        <w:rPr>
          <w:rFonts w:ascii="宋体" w:hAnsi="宋体" w:eastAsia="宋体" w:cs="宋体"/>
          <w:color w:val="000"/>
          <w:sz w:val="28"/>
          <w:szCs w:val="28"/>
        </w:rPr>
        <w:t xml:space="preserve">(二)大力调整优化产业结构，经济发展方式加快转变。</w:t>
      </w:r>
    </w:p>
    <w:p>
      <w:pPr>
        <w:ind w:left="0" w:right="0" w:firstLine="560"/>
        <w:spacing w:before="450" w:after="450" w:line="312" w:lineRule="auto"/>
      </w:pPr>
      <w:r>
        <w:rPr>
          <w:rFonts w:ascii="宋体" w:hAnsi="宋体" w:eastAsia="宋体" w:cs="宋体"/>
          <w:color w:val="000"/>
          <w:sz w:val="28"/>
          <w:szCs w:val="28"/>
        </w:rPr>
        <w:t xml:space="preserve">自主创新能力明显提升。区域创新能力综合排名连续三年稳居全国第二，有效专利总量、发明专利授权量、PCT国际专利申请量、中国专利奖金奖数及获奖总数均居全国首位，成为国家技术创新工程试点省。2024年我省35个项目获国家科学技术奖，创历年之最。广晟数字音频编解码技术规范正式成为国家标准并纳入国际标准体系。省部省院产学研合作深入推进，散裂中子源、超级计算中心、云计算平台等重大项目进展顺利，全国640多所高校和科研机构的1万多名专家在我省开展产学研合作项目1.5万多项，五年累计实现产值8131亿元、利税1223亿元。全国首个国家级区域专利信息服务中心落户我省。高新技术产品产值达3万亿元，是2024年的2.5倍。国家级高新区新增3个，总数达9个，居全国第一。研究与发展经费支出占地区生产总值比例由2024年的1.12%上升到1.8%，技术自给率由45.4%上升到65%。全面启动质量强省活动和省政府质量奖评审，38个国家级质检中心落户我省，主导和参与制修订国际、国家、行业标准3860项。商标品牌建设成效显著。新增一批以两院院士、973计划首席科学家为代表的高层次创新型人才，引进12个高水平创新科研团队和15名科技领军人才。率先开发工业设计师等260个新职业工种，成功举办职业技能大赛和工业设计大赛。</w:t>
      </w:r>
    </w:p>
    <w:p>
      <w:pPr>
        <w:ind w:left="0" w:right="0" w:firstLine="560"/>
        <w:spacing w:before="450" w:after="450" w:line="312" w:lineRule="auto"/>
      </w:pPr>
      <w:r>
        <w:rPr>
          <w:rFonts w:ascii="宋体" w:hAnsi="宋体" w:eastAsia="宋体" w:cs="宋体"/>
          <w:color w:val="000"/>
          <w:sz w:val="28"/>
          <w:szCs w:val="28"/>
        </w:rPr>
        <w:t xml:space="preserve">现代产业体系建设取得重大进展。坚持现代服务业和先进制造业“双轮驱动”，以500强项目为引领加快现代产业体系建设，产业高级化趋势明显。2024年三次产业结构为5.0∶50.4∶44.6。先进制造业快速发展，增加值占规模以上工业47.2%，初步形成装备制造“海陆空”全面发展格局。汽车整车生产能力达140万辆/年，轿车产量居全国第二位。龙穴造船基地30万吨自主知识产权超大油轮出坞，首台国产百万千瓦级核电反应堆压力容器在南沙下线，广东明阳大功率风电机组投产，广州和谐型大功率机车检修基地、江门南车轨道交通修造基地开工建设，珠海中航通用飞机制造、阳江核电项目顺利推进。沿海石化产业带布局基本形成，炼油能力达4550万吨/年。战略性新兴产业加快发展，在信息、生物、新材料、航空、高技术服务等领域建立12家国家高技术产业基地。合作引进和自主建设高世代液晶面板生产线，高端新型电子信息、新能源汽车和半导体照明产业迅速发展。传统产业加快转型升级，已推行联盟标准168项，省级专业镇达309家，省市共建优势传统产业转型升级基地7个，传统产业集群升级示范区51个。金融、商务会展、现代物流、信息服务、科技服务、总部经济等发展迅速，现代服务业占第三产业增加值56%。金融业增加值达2493亿元，保险业保费总收入近1600亿元，分别是“十五”期末的3.7倍和3.2倍。上市公司总数达312家，居全国首位。文化产业发展步入快车道，增加值占全国1/5强。率先试行国民旅游休闲计划，旅游业总收入近4000亿元，旅游创汇120亿美元，居全国第一。</w:t>
      </w:r>
    </w:p>
    <w:p>
      <w:pPr>
        <w:ind w:left="0" w:right="0" w:firstLine="560"/>
        <w:spacing w:before="450" w:after="450" w:line="312" w:lineRule="auto"/>
      </w:pPr>
      <w:r>
        <w:rPr>
          <w:rFonts w:ascii="宋体" w:hAnsi="宋体" w:eastAsia="宋体" w:cs="宋体"/>
          <w:color w:val="000"/>
          <w:sz w:val="28"/>
          <w:szCs w:val="28"/>
        </w:rPr>
        <w:t xml:space="preserve">节能减排工作扎实有效。强化节能减排问责，积极实施重点节能减排工程，大力发展循环经济，预计单位生产总值能耗和二氧化硫、化学需氧量排放量等约束性指标如期完成。五年共淘汰落后钢铁产能1275万吨、水泥产能5782万吨，关停小火电1221万千瓦。大力发展新能源和可再生能源，清洁电源占省内电源装机总容量的34%，核电已建和在建装机容量均居全国第一。加强污染减排设施建设，县县建成污水处理厂，城乡生活污水日处理能力达1739万吨，是2024年的2.8倍，占全国1/8；全省火电脱硫机组容量是2024年的8.5倍，12.5万千瓦以上燃煤火电机组全部安装脱硫设施。</w:t>
      </w:r>
    </w:p>
    <w:p>
      <w:pPr>
        <w:ind w:left="0" w:right="0" w:firstLine="560"/>
        <w:spacing w:before="450" w:after="450" w:line="312" w:lineRule="auto"/>
      </w:pPr>
      <w:r>
        <w:rPr>
          <w:rFonts w:ascii="宋体" w:hAnsi="宋体" w:eastAsia="宋体" w:cs="宋体"/>
          <w:color w:val="000"/>
          <w:sz w:val="28"/>
          <w:szCs w:val="28"/>
        </w:rPr>
        <w:t xml:space="preserve">节约集约用地试点示范省建设成效显著。亿元生产总值增长消耗新增建设用地由2024年的129亩降到56.5亩，降幅达56%；单位建设用地二、三产业增加值由1.22亿元/平方公里提高到2.37亿元/平方公里，升幅达94.3%。五年开发补充耕地150万亩，是之前10年的总和，连续11年实现耕地占补平衡，可满足今后10年耕地占补平衡需要。“三旧”改造成效突出，近三年投入改造资金超过1900亿元，完成改造项目1800多个，涉及面积约9万亩，节地率达42%。</w:t>
      </w:r>
    </w:p>
    <w:p>
      <w:pPr>
        <w:ind w:left="0" w:right="0" w:firstLine="560"/>
        <w:spacing w:before="450" w:after="450" w:line="312" w:lineRule="auto"/>
      </w:pPr>
      <w:r>
        <w:rPr>
          <w:rFonts w:ascii="宋体" w:hAnsi="宋体" w:eastAsia="宋体" w:cs="宋体"/>
          <w:color w:val="000"/>
          <w:sz w:val="28"/>
          <w:szCs w:val="28"/>
        </w:rPr>
        <w:t xml:space="preserve">(三)努力推动珠三角一体化和东西北地区跨越发展，区域发展协调性增强。</w:t>
      </w:r>
    </w:p>
    <w:p>
      <w:pPr>
        <w:ind w:left="0" w:right="0" w:firstLine="560"/>
        <w:spacing w:before="450" w:after="450" w:line="312" w:lineRule="auto"/>
      </w:pPr>
      <w:r>
        <w:rPr>
          <w:rFonts w:ascii="宋体" w:hAnsi="宋体" w:eastAsia="宋体" w:cs="宋体"/>
          <w:color w:val="000"/>
          <w:sz w:val="28"/>
          <w:szCs w:val="28"/>
        </w:rPr>
        <w:t xml:space="preserve">珠三角一体化取得实质性进展。制定实施珠三角《规划纲要》的决定和五个一体化专项规划，出台推进珠三角区域经济一体化指导意见和“四年大发展”工作方案。以广佛同城化为示范，加快建设广佛肇、深莞惠、珠中江三大经济圈，推动各市交通对接、年票互认、环境联治、规划衔接。城际轨道交通建设实现部省合作、进展顺利，广佛、广珠城际铁路开通运营，公交IC卡实现五市互联互通。高新技术产业和现代服务业比重提升，劳动密集型产业比重明显下降，区域整体实力增强。</w:t>
      </w:r>
    </w:p>
    <w:p>
      <w:pPr>
        <w:ind w:left="0" w:right="0" w:firstLine="560"/>
        <w:spacing w:before="450" w:after="450" w:line="312" w:lineRule="auto"/>
      </w:pPr>
      <w:r>
        <w:rPr>
          <w:rFonts w:ascii="宋体" w:hAnsi="宋体" w:eastAsia="宋体" w:cs="宋体"/>
          <w:color w:val="000"/>
          <w:sz w:val="28"/>
          <w:szCs w:val="28"/>
        </w:rPr>
        <w:t xml:space="preserve">东西北地区发展加快。粤东临海工业、特色经济发展提速，粤西临港工业、重化工业建设大步推进，粤北山区绿色崛起势头良好。东西北地区多数经济指标增幅高于全省平均水平，生产总值占全省比重提高到21.2%。</w:t>
      </w:r>
    </w:p>
    <w:p>
      <w:pPr>
        <w:ind w:left="0" w:right="0" w:firstLine="560"/>
        <w:spacing w:before="450" w:after="450" w:line="312" w:lineRule="auto"/>
      </w:pPr>
      <w:r>
        <w:rPr>
          <w:rFonts w:ascii="宋体" w:hAnsi="宋体" w:eastAsia="宋体" w:cs="宋体"/>
          <w:color w:val="000"/>
          <w:sz w:val="28"/>
          <w:szCs w:val="28"/>
        </w:rPr>
        <w:t xml:space="preserve">“双转移”成效显著。以竞争方式安排资金扶持省示范性产业转移工业园，加大合作共建力度。预计34个省产业转移园协议入园项目达2024个，协议总投资约4500亿元；2024年实现产值1850亿元，比上年翻番。率先实施“一户一技能”等农村劳动力技能免费培训普惠制度，创新积分制入户等吸纳技能型农村劳动力新机制，五年培训312万人，转移就业558万人。</w:t>
      </w:r>
    </w:p>
    <w:p>
      <w:pPr>
        <w:ind w:left="0" w:right="0" w:firstLine="560"/>
        <w:spacing w:before="450" w:after="450" w:line="312" w:lineRule="auto"/>
      </w:pPr>
      <w:r>
        <w:rPr>
          <w:rFonts w:ascii="宋体" w:hAnsi="宋体" w:eastAsia="宋体" w:cs="宋体"/>
          <w:color w:val="000"/>
          <w:sz w:val="28"/>
          <w:szCs w:val="28"/>
        </w:rPr>
        <w:t xml:space="preserve">基础设施建设实现大跨越。五年新增轨道营运里程777公里、高速公路1695公里、港口货物通过能力4.6亿吨，武广客运专线建成营运，厦深、贵广等铁路建设加快推进，综合交通体系不断完善。布点建设一批骨干电源电网项目，新增电力装机3080万千瓦、天然气供应量77亿立方米。基本完成城乡水利防灾减灾工程，加固达标江海堤围5151公里，除险加固病险水库4632座，乐昌峡水利枢纽等重点水利项目加快推进。地质灾害防治体系基本建立，防灾减灾成效明显。</w:t>
      </w:r>
    </w:p>
    <w:p>
      <w:pPr>
        <w:ind w:left="0" w:right="0" w:firstLine="560"/>
        <w:spacing w:before="450" w:after="450" w:line="312" w:lineRule="auto"/>
      </w:pPr>
      <w:r>
        <w:rPr>
          <w:rFonts w:ascii="宋体" w:hAnsi="宋体" w:eastAsia="宋体" w:cs="宋体"/>
          <w:color w:val="000"/>
          <w:sz w:val="28"/>
          <w:szCs w:val="28"/>
        </w:rPr>
        <w:t xml:space="preserve">宜居城乡和生态环境建设卓有成效。21个地级以上市饮用水源水质全部达标，空气质量全部达到国家二级标准。珠三角建成全国首个环境保护模范城市群。大力推进绿道网建设、村镇整治等，珠三角2372公里省立绿道网全线贯通，城市人均公园绿地面积提高到12.5平方米，生活垃圾无害化处理率提高到70%。新农村建设有序推进，2.1万个村庄编制了规划，完成9.1万户贫困农户危房改造，解决1041万农村居民和18万农村学校师生的饮水安全问题，完成农村改厕101万户。加强水资源节约保护，万元生产总值用水量连续6年下降。生态建设稳步推进。</w:t>
      </w:r>
    </w:p>
    <w:p>
      <w:pPr>
        <w:ind w:left="0" w:right="0" w:firstLine="560"/>
        <w:spacing w:before="450" w:after="450" w:line="312" w:lineRule="auto"/>
      </w:pPr>
      <w:r>
        <w:rPr>
          <w:rFonts w:ascii="宋体" w:hAnsi="宋体" w:eastAsia="宋体" w:cs="宋体"/>
          <w:color w:val="000"/>
          <w:sz w:val="28"/>
          <w:szCs w:val="28"/>
        </w:rPr>
        <w:t xml:space="preserve">扶贫开发“规划到户、责任到人”扎实有效。创新扶贫开发方式，合理配置扶贫资源，强化扶贫责任，共落实帮扶资金37亿元，扶持发展集体经济项目1.1万个，被挂扶贫困户有42.2%共15.6万户、69.3万贫困群众达到脱贫标准。在全国首创“扶贫济困日”，筹集善款30亿元。</w:t>
      </w:r>
    </w:p>
    <w:p>
      <w:pPr>
        <w:ind w:left="0" w:right="0" w:firstLine="560"/>
        <w:spacing w:before="450" w:after="450" w:line="312" w:lineRule="auto"/>
      </w:pPr>
      <w:r>
        <w:rPr>
          <w:rFonts w:ascii="宋体" w:hAnsi="宋体" w:eastAsia="宋体" w:cs="宋体"/>
          <w:color w:val="000"/>
          <w:sz w:val="28"/>
          <w:szCs w:val="28"/>
        </w:rPr>
        <w:t xml:space="preserve">对口援建取得重要成果。圆满完成对口援建川甘两省“四县一区”任务，全省支持抗震救灾和灾后重建资金156亿元，共完成援建项目867个。新一轮对口援藏援疆工作开局良好，对口支援广西、贵州、三峡库区工作扎实有效。</w:t>
      </w:r>
    </w:p>
    <w:p>
      <w:pPr>
        <w:ind w:left="0" w:right="0" w:firstLine="560"/>
        <w:spacing w:before="450" w:after="450" w:line="312" w:lineRule="auto"/>
      </w:pPr>
      <w:r>
        <w:rPr>
          <w:rFonts w:ascii="宋体" w:hAnsi="宋体" w:eastAsia="宋体" w:cs="宋体"/>
          <w:color w:val="000"/>
          <w:sz w:val="28"/>
          <w:szCs w:val="28"/>
        </w:rPr>
        <w:t xml:space="preserve">(四)深入推进改革开放，市场经济体系进一步完善。</w:t>
      </w:r>
    </w:p>
    <w:p>
      <w:pPr>
        <w:ind w:left="0" w:right="0" w:firstLine="560"/>
        <w:spacing w:before="450" w:after="450" w:line="312" w:lineRule="auto"/>
      </w:pPr>
      <w:r>
        <w:rPr>
          <w:rFonts w:ascii="宋体" w:hAnsi="宋体" w:eastAsia="宋体" w:cs="宋体"/>
          <w:color w:val="000"/>
          <w:sz w:val="28"/>
          <w:szCs w:val="28"/>
        </w:rPr>
        <w:t xml:space="preserve">经济特区再创发展新优势。深入学习贯彻胡锦涛总书记在深圳经济特区建立30周年庆祝大会上的重要讲话精神，全面总结和谋划部署特区工作，进一步明确加快转变经济发展方式、探索科学发展新路的思路和举措。深圳、珠海经济特区范围扩大到全市，汕头经济特区加快创新发展，掀开特区发展新篇章。</w:t>
      </w:r>
    </w:p>
    <w:p>
      <w:pPr>
        <w:ind w:left="0" w:right="0" w:firstLine="560"/>
        <w:spacing w:before="450" w:after="450" w:line="312" w:lineRule="auto"/>
      </w:pPr>
      <w:r>
        <w:rPr>
          <w:rFonts w:ascii="宋体" w:hAnsi="宋体" w:eastAsia="宋体" w:cs="宋体"/>
          <w:color w:val="000"/>
          <w:sz w:val="28"/>
          <w:szCs w:val="28"/>
        </w:rPr>
        <w:t xml:space="preserve">重点领域和关键环节改革取得突破。省级政府机构改革顺利完成，市县政府机构改革稳步推进，深圳、阳江、顺德等地大部门制改革成效明显。完成省政府第三、四轮行政审批制度改革，取消和调整行政审批1500多项，占总数一半以上。富县强镇和简政强镇事权改革加快推进，事业单位分类改革有序展开。编制主体功能区规划并启动试点。省以下财政体制调整、省直管县财政体制试点、生态激励型财政政策和竞争性分配改革取得新进展。省属政府投资非经营性项目全面实行代建制，出台实施鼓励和引导民间投资的政策措施。启动建设金融改革创新综合试验区，商业银行改革重组基本完成，农村信用社改革取得重大成果，小额贷款公司和村镇银行等新型金融机构加快发展。水、电、气等资源能源价格进一步理顺，污水、垃圾处理收费等环境价格改革取得阶段性成效，教育、医药、交通等民生价格改革继续深入。文化体制改革不断深化，初步形成大文化行政管理格局。社会管理体制改革扎实推进。集体林权制度主体改革任务基本完成，华侨农场改革发展取得重要进展。</w:t>
      </w:r>
    </w:p>
    <w:p>
      <w:pPr>
        <w:ind w:left="0" w:right="0" w:firstLine="560"/>
        <w:spacing w:before="450" w:after="450" w:line="312" w:lineRule="auto"/>
      </w:pPr>
      <w:r>
        <w:rPr>
          <w:rFonts w:ascii="宋体" w:hAnsi="宋体" w:eastAsia="宋体" w:cs="宋体"/>
          <w:color w:val="000"/>
          <w:sz w:val="28"/>
          <w:szCs w:val="28"/>
        </w:rPr>
        <w:t xml:space="preserve">国有经济和民营经济共同发展。国有企业发展活力和控制力、竞争力、影响力增强，预计2024年全省国有企业资产总额2.5万亿元，省属国有企业资产总额达6000亿元，分别比2024年增长96%和62%，国有资本保值增值率超过100%。民营经济发展加速，预计增加值、税收、吸纳就业人数分别达19000亿元、2600亿元、2200万人，成为推动经济发展的生力军。涌现出粤电、交通、华为、美的、广汽等一批资产或销售收入超千亿的大型骨干企业集团。</w:t>
      </w:r>
    </w:p>
    <w:p>
      <w:pPr>
        <w:ind w:left="0" w:right="0" w:firstLine="560"/>
        <w:spacing w:before="450" w:after="450" w:line="312" w:lineRule="auto"/>
      </w:pPr>
      <w:r>
        <w:rPr>
          <w:rFonts w:ascii="宋体" w:hAnsi="宋体" w:eastAsia="宋体" w:cs="宋体"/>
          <w:color w:val="000"/>
          <w:sz w:val="28"/>
          <w:szCs w:val="28"/>
        </w:rPr>
        <w:t xml:space="preserve">外经贸战略转型步伐加快。外贸结构不断优化，一般贸易出口占全省出口比重由2024年的22.4%上升到32.9%，机电产品和高新技术产品出口占比分别达69.7%、38.7%。开拓多元化国际市场成效显著，对东盟、拉美、非洲、中东等新兴市场出口年均增长都超过20%。利用外资水平提升，世界500强新设企业项目206个，服务业吸收外资占比提高近19个百分点。“走出去”步伐加快，新增境外投资企业1364家、协议投资84.5亿美元。加工贸易加快转型升级，有2414家企业实现不停产转型，深加工结转总金额1050亿美元，带动国内配套产业产值5300亿元。跨境贸易人民币结算试点和口岸通关模式改革全面推进。</w:t>
      </w:r>
    </w:p>
    <w:p>
      <w:pPr>
        <w:ind w:left="0" w:right="0" w:firstLine="560"/>
        <w:spacing w:before="450" w:after="450" w:line="312" w:lineRule="auto"/>
      </w:pPr>
      <w:r>
        <w:rPr>
          <w:rFonts w:ascii="宋体" w:hAnsi="宋体" w:eastAsia="宋体" w:cs="宋体"/>
          <w:color w:val="000"/>
          <w:sz w:val="28"/>
          <w:szCs w:val="28"/>
        </w:rPr>
        <w:t xml:space="preserve">粤港澳台合作迈上新台阶。实施CEPA和服务业对港澳开放先行先试措施，签署实施粤港合作框架协议，编制完成粤澳合作框架协议。与港澳联合编制完成共建优质生活圈专项规划。跨境基础设施建设取得重大进展，深港西部通道建成通车，港珠澳大桥、广深港高速铁路等加快推进。横琴新区、前海深港现代服务业合作区开发建设顺利。成功举办“台湾?广东周”活动，粤台农业合作试验区、创业园建设成效明显。泛珠合作继续深化。</w:t>
      </w:r>
    </w:p>
    <w:p>
      <w:pPr>
        <w:ind w:left="0" w:right="0" w:firstLine="560"/>
        <w:spacing w:before="450" w:after="450" w:line="312" w:lineRule="auto"/>
      </w:pPr>
      <w:r>
        <w:rPr>
          <w:rFonts w:ascii="宋体" w:hAnsi="宋体" w:eastAsia="宋体" w:cs="宋体"/>
          <w:color w:val="000"/>
          <w:sz w:val="28"/>
          <w:szCs w:val="28"/>
        </w:rPr>
        <w:t xml:space="preserve">国际交流合作更加紧密。圆满完成参与上海世博会任务，广交会、高交会、国际咨询会、中博会、留交会、外博会、中国(珠海)航展、侨博会等国际性大型活动创新发展。驻穗领事机构增至39个，国际友城突破100对。全面拓展与东盟、东北亚、欧盟、北美、中东等地区的战略合作，与新加坡等国建立合作或对话协调机制。中新(广州)知识城建设加快。</w:t>
      </w:r>
    </w:p>
    <w:p>
      <w:pPr>
        <w:ind w:left="0" w:right="0" w:firstLine="560"/>
        <w:spacing w:before="450" w:after="450" w:line="312" w:lineRule="auto"/>
      </w:pPr>
      <w:r>
        <w:rPr>
          <w:rFonts w:ascii="宋体" w:hAnsi="宋体" w:eastAsia="宋体" w:cs="宋体"/>
          <w:color w:val="000"/>
          <w:sz w:val="28"/>
          <w:szCs w:val="28"/>
        </w:rPr>
        <w:t xml:space="preserve">(五)加强以改善民生为重点的社会建设，和谐广东建设迈出新步伐。</w:t>
      </w:r>
    </w:p>
    <w:p>
      <w:pPr>
        <w:ind w:left="0" w:right="0" w:firstLine="560"/>
        <w:spacing w:before="450" w:after="450" w:line="312" w:lineRule="auto"/>
      </w:pPr>
      <w:r>
        <w:rPr>
          <w:rFonts w:ascii="宋体" w:hAnsi="宋体" w:eastAsia="宋体" w:cs="宋体"/>
          <w:color w:val="000"/>
          <w:sz w:val="28"/>
          <w:szCs w:val="28"/>
        </w:rPr>
        <w:t xml:space="preserve">人民生活明显改善。率先编制实施省基本公共服务均等化规划纲要。五年共投入改善民生、基本公共服务领域财政资金9673亿元，年均增长22.3%，财政对民生投入占一般预算支出比重从40%增至57.2%。2024年城乡居民收入分别达23898元和7890元，比上年增长10.8%和14.2%，年均保持两位数增长。城乡居民收入差距由3.15∶1缩小为3.03∶1。最低工资水平平均提高73.3%。汽车等高档耐用消费品普及率大幅提高。就业规模持续扩大，五年新增城镇就业986万人，城镇登记失业率控制在3%以内。企业人文关怀得到加强，劳动关系保持和谐稳定。</w:t>
      </w:r>
    </w:p>
    <w:p>
      <w:pPr>
        <w:ind w:left="0" w:right="0" w:firstLine="560"/>
        <w:spacing w:before="450" w:after="450" w:line="312" w:lineRule="auto"/>
      </w:pPr>
      <w:r>
        <w:rPr>
          <w:rFonts w:ascii="宋体" w:hAnsi="宋体" w:eastAsia="宋体" w:cs="宋体"/>
          <w:color w:val="000"/>
          <w:sz w:val="28"/>
          <w:szCs w:val="28"/>
        </w:rPr>
        <w:t xml:space="preserve">覆盖城乡的社会保障体系基本建立。城镇职工基本养老、失业、医疗、工伤、生育保险参保人数稳居全国首位，社保基金累计结余3553亿元，约占全国1/7。224.6万符合低保条件的城乡居民实现应保尽保。养老保险实现省级调剂与预算管理相结合的省级统筹，养老保险关系省内转移顺畅。在36个县开展新型农村社会养老保险试点，广州、珠海、梅州等7市实现农保制度全覆盖。社会救助体系进一步完善，社会福利和慈善事业加快发展。实施住房保障近20万户，城镇“双特困”居民住房保障水平有新提高。</w:t>
      </w:r>
    </w:p>
    <w:p>
      <w:pPr>
        <w:ind w:left="0" w:right="0" w:firstLine="560"/>
        <w:spacing w:before="450" w:after="450" w:line="312" w:lineRule="auto"/>
      </w:pPr>
      <w:r>
        <w:rPr>
          <w:rFonts w:ascii="宋体" w:hAnsi="宋体" w:eastAsia="宋体" w:cs="宋体"/>
          <w:color w:val="000"/>
          <w:sz w:val="28"/>
          <w:szCs w:val="28"/>
        </w:rPr>
        <w:t xml:space="preserve">文化建设成效显著。公共文化服务网络基本形成，建成有一定规模的文化广场5000多个、农家书屋1.2万家、城乡社区文化室1.6万个。广播电视“村村通”、农村电影放映工程有效推进，城市电影发行放映业在全国领先。省博物馆新馆、广东海上丝绸之路博物馆、广东科学中心、广州大剧院等标志性文化设施建成开放。涌现一批有重要影响的精品力作，每年获国内外重要艺术奖项100余项。成功举办国际旅游文化节、文博会、国际漫画节、第九届中国艺术节等重大文化节庆活动。对外文化交流活跃。“开平碉楼与村落”、“中国丹霞”成功申报世界遗产，粤剧入选联合国人类非物质文化遗产目录，创新性完成“南海I号”整体打捞工程。创建一批国家级、省级历史文化名城、名镇、名村，梅州入选中国客家文化生态保护实验区。哲学社会科学、新闻出版、广播影视和少数民族文化事业大发展。</w:t>
      </w:r>
    </w:p>
    <w:p>
      <w:pPr>
        <w:ind w:left="0" w:right="0" w:firstLine="560"/>
        <w:spacing w:before="450" w:after="450" w:line="312" w:lineRule="auto"/>
      </w:pPr>
      <w:r>
        <w:rPr>
          <w:rFonts w:ascii="宋体" w:hAnsi="宋体" w:eastAsia="宋体" w:cs="宋体"/>
          <w:color w:val="000"/>
          <w:sz w:val="28"/>
          <w:szCs w:val="28"/>
        </w:rPr>
        <w:t xml:space="preserve">教育、卫生、体育、人口计生等事业繁荣发展。学前教育不断优化，三年入园率达82.5%。全面实施城乡免费义务教育，小学适龄儿童入学率和初中毛入学率均达到100%。提前一年实现基本普及高中阶段教育的目标，毛入学率达86.2%，五年提高28.7个百分点。现代职业教育体系和珠三角职业教育基地建设扎实推进，中等职业学校、技工院校年招生数和在校生数居全国第一。高等教育毛入学率由22%提高到28%。中小学代课教师问题基本解决，教师工资福利待遇“两相当”稳步推进。卫生资源总量适度增长，服务水平明显提高。居民主要健康指标和卫生事业整体水平居全国前列，居民期望寿命达75.3岁。全面启动深化医药卫生体制改革，基层医疗卫生服务体系日趋完善。全民医保步伐加快，基本医疗保障覆盖率达92%，新型农村合作医疗参合率达99.2%。实施基本和重大公共卫生服务项目，基层医疗卫生机构逐步实施基本药物制度，公立医院药品零差率销售试点取得初步成效。启动公立医院改革试点。民营医疗机构加快发展。农村药品供应网和监督网普遍建立。妇女、儿童工作进一步加强，妇幼安康工程顺利实施。中医药强省建设成效显著。突发公共卫生事件应急机制逐步健全，有效防控禽流感、甲型H1N1流感等疫情。计划生育工作取得明显进步，全面完成国家下达的人口控制计划，人口自然增长率控制在8‰以内，低生育水平持续保持稳定。体育事业蓬勃发展，我省运动员在北京奥运会、广州亚运会、亚残运会上分别获得7枚、41枚、20枚金牌，群众体育运动广泛开展。成功举办2024年奥科大会、第13届省运会和第6届省残运会。侨务、统计、人防、地质、气象、地震、档案、参事、文史、方志等事业取得新成绩。</w:t>
      </w:r>
    </w:p>
    <w:p>
      <w:pPr>
        <w:ind w:left="0" w:right="0" w:firstLine="560"/>
        <w:spacing w:before="450" w:after="450" w:line="312" w:lineRule="auto"/>
      </w:pPr>
      <w:r>
        <w:rPr>
          <w:rFonts w:ascii="宋体" w:hAnsi="宋体" w:eastAsia="宋体" w:cs="宋体"/>
          <w:color w:val="000"/>
          <w:sz w:val="28"/>
          <w:szCs w:val="28"/>
        </w:rPr>
        <w:t xml:space="preserve">民主法治和政府自身建设进程加快。自觉接受省人大及其常委会的监督和政协的民主监督，共办理全国人大代表建议77件，全国政协提案85件；省人大代表建议2867件，省政协提案2995件。提请省人大常委会审议地方性法规61项，制定修改政府规章47项。建立政府规章立法后评估制度和政府规章清理制度，网络问政有序开展，科学民主依法决策机制不断完善。加强行政执法督察和政府规制统一审查，行政复议和行政应诉工作扎实有效。全面完成“五五普法”，法治城市、法治县(市、区)创建活动加快推进。健全以行政首长为重点的行政问责制。监察、审计工作扎实推进，惩防体系建设取得新进展。</w:t>
      </w:r>
    </w:p>
    <w:p>
      <w:pPr>
        <w:ind w:left="0" w:right="0" w:firstLine="560"/>
        <w:spacing w:before="450" w:after="450" w:line="312" w:lineRule="auto"/>
      </w:pPr>
      <w:r>
        <w:rPr>
          <w:rFonts w:ascii="宋体" w:hAnsi="宋体" w:eastAsia="宋体" w:cs="宋体"/>
          <w:color w:val="000"/>
          <w:sz w:val="28"/>
          <w:szCs w:val="28"/>
        </w:rPr>
        <w:t xml:space="preserve">社会保持和谐稳定。深入推进社会矛盾化解、社会管理创新、公正廉洁执法和社会治安综合治理。着力做好信访工作，有效防范和化解社会矛盾。严密防范和打击各种刑事犯罪、敌对势力危害国家安全和社会政治稳定的犯罪活动，广大群众对社会治安满意度明显提高。打私、监狱、劳教工作得到加强。全面实施以居住证为载体的流动人口服务管理“一证通”制度。持续开展产品质量和食品药品安全等专项整治，市场秩序不断规范。应急管理体系不断完善，预防和应对突发事件能力提升。安全生产形势稳定好转，事故起数、伤亡人数持续下降。全面贯彻民族、宗教政策法规，民族团结进步事业扎实推进，城市民族工作和宗教界为社会服务成效明显。国防建设和民兵预备役工作得到加强，军民共建、双拥优抚安置深入推进，军政军民更加团结。</w:t>
      </w:r>
    </w:p>
    <w:p>
      <w:pPr>
        <w:ind w:left="0" w:right="0" w:firstLine="560"/>
        <w:spacing w:before="450" w:after="450" w:line="312" w:lineRule="auto"/>
      </w:pPr>
      <w:r>
        <w:rPr>
          <w:rFonts w:ascii="宋体" w:hAnsi="宋体" w:eastAsia="宋体" w:cs="宋体"/>
          <w:color w:val="000"/>
          <w:sz w:val="28"/>
          <w:szCs w:val="28"/>
        </w:rPr>
        <w:t xml:space="preserve">去年，我们成功举办广州亚运会和亚残运会，全面践行“激情盛会?和谐亚洲”和“欢聚、分享、共赢”理念，收获了“迎接亚运会、创造新生活”和同步推进创先争优活动的丰硕成果，实现了办一届具有“中国特色、广东风格、广州风采”亚运会、亚残运会的目标，展示了我国我省改革开放成就和良好国际形象，增进了与亚洲各国各地区的了解和友谊。</w:t>
      </w:r>
    </w:p>
    <w:p>
      <w:pPr>
        <w:ind w:left="0" w:right="0" w:firstLine="560"/>
        <w:spacing w:before="450" w:after="450" w:line="312" w:lineRule="auto"/>
      </w:pPr>
      <w:r>
        <w:rPr>
          <w:rFonts w:ascii="宋体" w:hAnsi="宋体" w:eastAsia="宋体" w:cs="宋体"/>
          <w:color w:val="000"/>
          <w:sz w:val="28"/>
          <w:szCs w:val="28"/>
        </w:rPr>
        <w:t xml:space="preserve">各位代表！“十一五”时期是改革开放以来我省经济综合实力实现新跨越、结构调整取得重大进展、人民群众得到更多实惠的五年。通过五年的成功实践，我们加深了对发展规律的认识，丰富了推动科学发展的经验。我们深深体会到，坚持解放思想、改革创新是推动科学发展的重要法宝。广泛开展深入学习实践科学发展观活动、解放思想学习讨论活动，有效激发全省人民先行先试、务实进取的积极性。深入推进改革攻坚，不断创新体制机制，为推动科学发展提供制度保障。我们深深体会到，坚持扭住中心、促进发展是推动科学发展的第一要务。坚决落实中央各项决策部署，结合实际创造性地开展工作，在应对国际金融危机冲击中迎难而上，化危为机，危中求进，保持经济平稳较快增长，为全面转入科学发展轨道奠定坚实基础。我们深深体会到，坚持调整结构、转变方式是推动科学发展的必由之路。紧紧把握国际金融危机带来的倒逼压力和转型契机，着力构建现代产业体系，提升自主创新能力，调整城乡区域和需求结构，努力使应对国际金融危机的过程成为推动科学发展上水平的过程。我们深深体会到，坚持以人为本、执政为民是推动科学发展的根本目的。在发展经济的同时狠抓就业、社保、教育、卫生等各项社会事业，集中力量办了一大批好事实事，让改革发展成果更好地惠及广大人民群众。我们深深体会到，坚持转变作风、真抓实干是推动科学发展的重要保障。深入开展转变作风抓落实主题实践活动，坚持“干”字当先，加强分类指导，分片逐市研究解决突出问题，完善激励机制，狠抓督促检查，推动各项工作有力有序有效开展。</w:t>
      </w:r>
    </w:p>
    <w:p>
      <w:pPr>
        <w:ind w:left="0" w:right="0" w:firstLine="560"/>
        <w:spacing w:before="450" w:after="450" w:line="312" w:lineRule="auto"/>
      </w:pPr>
      <w:r>
        <w:rPr>
          <w:rFonts w:ascii="宋体" w:hAnsi="宋体" w:eastAsia="宋体" w:cs="宋体"/>
          <w:color w:val="000"/>
          <w:sz w:val="28"/>
          <w:szCs w:val="28"/>
        </w:rPr>
        <w:t xml:space="preserve">各位代表！党中央、国务院对广东一直高度重视、亲切关怀，特别是胡锦涛总书记明确要求广东努力当好推动科学发展、促进社会和谐的排头兵，给全省人民以极大的鼓舞和鞭策。我省取得的每一个成就，都是党中央、国务院正确领导的结果，是全省人民共同拼搏的结果，也离不开海内外各界的关心支持。在此，我代表省人民政府，向全省广大工人、农民、知识分子、干部职工，向驻粤人民解放军、武警官兵、人民警察和各民主党派、人民团体、社会各界人士表示崇高的敬意！向长期关心支持我省改革发展的香港和澳门特别行政区同胞、台湾同胞、海外侨胞以及国际友人表示衷心的感谢！</w:t>
      </w:r>
    </w:p>
    <w:p>
      <w:pPr>
        <w:ind w:left="0" w:right="0" w:firstLine="560"/>
        <w:spacing w:before="450" w:after="450" w:line="312" w:lineRule="auto"/>
      </w:pPr>
      <w:r>
        <w:rPr>
          <w:rFonts w:ascii="宋体" w:hAnsi="宋体" w:eastAsia="宋体" w:cs="宋体"/>
          <w:color w:val="000"/>
          <w:sz w:val="28"/>
          <w:szCs w:val="28"/>
        </w:rPr>
        <w:t xml:space="preserve">我们也清醒地看到，我省发展中长期积累的总量大而人均不高、经济结构不合理、城乡区域发展差距较大、体制机制不完善等问题仍然存在。经过这次国际金融危机冲击，我省经济发展方式转变中面临的突出问题进一步凸显：内外需对经济发展的拉动作用仍不协调；产业层次仍处于世界产业链的中低端，核心技术和高端人才缺乏；资源环境约束突出，节能减排形势依然严峻；改善民生任务繁重，人口、教育、医疗、社保等方面的压力加大。同时，政府职能转变还没有完全到位，机关作风建设有待加强。我们对此要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二、“十二五”时期的奋斗目标和主要任务</w:t>
      </w:r>
    </w:p>
    <w:p>
      <w:pPr>
        <w:ind w:left="0" w:right="0" w:firstLine="560"/>
        <w:spacing w:before="450" w:after="450" w:line="312" w:lineRule="auto"/>
      </w:pPr>
      <w:r>
        <w:rPr>
          <w:rFonts w:ascii="宋体" w:hAnsi="宋体" w:eastAsia="宋体" w:cs="宋体"/>
          <w:color w:val="000"/>
          <w:sz w:val="28"/>
          <w:szCs w:val="28"/>
        </w:rPr>
        <w:t xml:space="preserve">“十二五”时期是我省全面建设小康社会、率先基本实现社会主义现代化的关键时期，也是我省深化改革开放、加快转变经济发展方式的攻坚时期。综观国内外形势，我省既面临新的历史机遇，又面临严峻挑战，总体上仍处于推动科学发展可以大有作为的重要战略机遇期。世界经济结构进入大调整阶段，新一轮创新和产业转型处于孕育期；我国经济发展长期向好的趋势没有改变，工业化、城镇化深入发展，社会政治大局稳定；我省改革开放以来积累了雄厚经济实力、产业基础、市场优势和成功经验，这都为下一步发展提供了良好条件和环境。但与此同时，全球经济复苏曲折复杂，贸易保护主义继续升温；我国经济进入转型期，宏观经济的不确定因素仍然较多；国内区域竞争合作呈现新格局，我省原有优势逐渐弱化。我们要准确把握国内外形势，充分利用各种有利条件，着力克服各种不利因素，奋发进取、扎实工作，努力开创科学发展新局面。</w:t>
      </w:r>
    </w:p>
    <w:p>
      <w:pPr>
        <w:ind w:left="0" w:right="0" w:firstLine="560"/>
        <w:spacing w:before="450" w:after="450" w:line="312" w:lineRule="auto"/>
      </w:pPr>
      <w:r>
        <w:rPr>
          <w:rFonts w:ascii="宋体" w:hAnsi="宋体" w:eastAsia="宋体" w:cs="宋体"/>
          <w:color w:val="000"/>
          <w:sz w:val="28"/>
          <w:szCs w:val="28"/>
        </w:rPr>
        <w:t xml:space="preserve">根据党的十七届五中全会精神和省委关于“十二五”规划建议，省政府组织编制了《广东省国民经济和社会发展第十二个五年规划纲要(草案)》。《规划纲要(草案)》及其说明已印发大会。“十二五”时期政府工作的总体要求是：高举中国特色社会主义伟大旗帜，以邓小平理论和“三个代表”重要思想为指导，深入贯彻落实科学发展观，以科学发展为主题，以加快转变经济发展方式为主线，抓住加快转型升级、建设幸福广东这个核心，解放思想、改革创新、先行先试，积极实施扩大内需战略、自主创新战略、人才强省战略、区域协调发展战略、绿色发展战略、和谐共享战略，全面落实珠三角《规划纲要》，推动率先全面建成小康社会、率先基本实现社会主义现代化取得决定性进展，朝着建设提升中国国际竞争力的主力省、探索科学发展模式的试验区、发展中国特色社会主义的先行地的目标迈出重大步伐，真正当好推动科学发展、促进社会和谐的排头兵。</w:t>
      </w:r>
    </w:p>
    <w:p>
      <w:pPr>
        <w:ind w:left="0" w:right="0" w:firstLine="560"/>
        <w:spacing w:before="450" w:after="450" w:line="312" w:lineRule="auto"/>
      </w:pPr>
      <w:r>
        <w:rPr>
          <w:rFonts w:ascii="宋体" w:hAnsi="宋体" w:eastAsia="宋体" w:cs="宋体"/>
          <w:color w:val="000"/>
          <w:sz w:val="28"/>
          <w:szCs w:val="28"/>
        </w:rPr>
        <w:t xml:space="preserve">“十二五”时期我省经济社会发展主要目标是：生产总值年均增长8%以上，人均生产总值年均增长7%以上，经济发展方式转变取得显著进展，社会软实力显著提升，民生福祉显著改善，科学发展的体制机制日益完善。</w:t>
      </w:r>
    </w:p>
    <w:p>
      <w:pPr>
        <w:ind w:left="0" w:right="0" w:firstLine="560"/>
        <w:spacing w:before="450" w:after="450" w:line="312" w:lineRule="auto"/>
      </w:pPr>
      <w:r>
        <w:rPr>
          <w:rFonts w:ascii="宋体" w:hAnsi="宋体" w:eastAsia="宋体" w:cs="宋体"/>
          <w:color w:val="000"/>
          <w:sz w:val="28"/>
          <w:szCs w:val="28"/>
        </w:rPr>
        <w:t xml:space="preserve">根据上述总体要求，实现“十二五”规划目标，必须更加注重科学发展、先行先试，更加注重创新驱动、内生增长，更加注重城乡一体、区域协调，更加注重绿色发展、生态文明，更加注重民生优先、和谐共享。着力在“六个突出”上下功夫：</w:t>
      </w:r>
    </w:p>
    <w:p>
      <w:pPr>
        <w:ind w:left="0" w:right="0" w:firstLine="560"/>
        <w:spacing w:before="450" w:after="450" w:line="312" w:lineRule="auto"/>
      </w:pPr>
      <w:r>
        <w:rPr>
          <w:rFonts w:ascii="宋体" w:hAnsi="宋体" w:eastAsia="宋体" w:cs="宋体"/>
          <w:color w:val="000"/>
          <w:sz w:val="28"/>
          <w:szCs w:val="28"/>
        </w:rPr>
        <w:t xml:space="preserve">(一)突出加快经济结构调整。实施扩大内需战略，加快外经贸战略转型，完善内外需协调拉动、消费投资相互促进的增长格局。坚持制造与创造相促进、信息化与工业化相融合，发展现代服务业、先进制造业、高新技术产业和战略性新兴产业，改造提升传统产业，加快构建现代产业体系。推进国家低碳省试点工作，加强环境保护和生态建设，强化节能减排和资源节约。</w:t>
      </w:r>
    </w:p>
    <w:p>
      <w:pPr>
        <w:ind w:left="0" w:right="0" w:firstLine="560"/>
        <w:spacing w:before="450" w:after="450" w:line="312" w:lineRule="auto"/>
      </w:pPr>
      <w:r>
        <w:rPr>
          <w:rFonts w:ascii="宋体" w:hAnsi="宋体" w:eastAsia="宋体" w:cs="宋体"/>
          <w:color w:val="000"/>
          <w:sz w:val="28"/>
          <w:szCs w:val="28"/>
        </w:rPr>
        <w:t xml:space="preserve">(二)突出提升自主创新能力。深入实施自主创新和人才强省战略，加快建设创新型广东。坚持引进消化吸收再创新、集成创新、原始创新并重，构建以企业为主体、市场为导向、产学研结合的开放型区域创新体系，着力攻克核心关键技术，推动经济发展向创新驱动转变。加快建设知识产权强省，深入开展质量强省活动，大力实施知识产权战略和技术标准战略。健全科技创新体制机制，完善风险投资、政府资助、税收减免等政策体系。加强引才引智和国内外人才交流，构建多层次人才培养体系。</w:t>
      </w:r>
    </w:p>
    <w:p>
      <w:pPr>
        <w:ind w:left="0" w:right="0" w:firstLine="560"/>
        <w:spacing w:before="450" w:after="450" w:line="312" w:lineRule="auto"/>
      </w:pPr>
      <w:r>
        <w:rPr>
          <w:rFonts w:ascii="宋体" w:hAnsi="宋体" w:eastAsia="宋体" w:cs="宋体"/>
          <w:color w:val="000"/>
          <w:sz w:val="28"/>
          <w:szCs w:val="28"/>
        </w:rPr>
        <w:t xml:space="preserve">(三)突出统筹城乡区域协调发展。推进主体功能区建设。协调推进城镇化和农业农村现代化，健全以工促农、以城带乡长效机制，形成城乡一体化发展格局。加快现代农业强省建设，不断提高新农村建设水平。统筹海陆开发，发展海洋经济。深入实施提升珠三角带动东西北战略，加快珠三角区域经济一体化，深入推进“双转移”。</w:t>
      </w:r>
    </w:p>
    <w:p>
      <w:pPr>
        <w:ind w:left="0" w:right="0" w:firstLine="560"/>
        <w:spacing w:before="450" w:after="450" w:line="312" w:lineRule="auto"/>
      </w:pPr>
      <w:r>
        <w:rPr>
          <w:rFonts w:ascii="宋体" w:hAnsi="宋体" w:eastAsia="宋体" w:cs="宋体"/>
          <w:color w:val="000"/>
          <w:sz w:val="28"/>
          <w:szCs w:val="28"/>
        </w:rPr>
        <w:t xml:space="preserve">(四)突出加强以改善民生为重点的社会建设。注重发展成果的普惠性，促进社会公平正义，共建共享和谐广东，不断提高人民群众的幸福感。加快发展各项社会事业，逐步健全覆盖城乡、功能完善、分布合理、管理有效、水平适度的基本公共服务体系。深化收入分配制度改革，逐步缩小城乡、区域、行业和社会成员之间收入差距。加快完善住房保障体系。加强和创新社会管理，维护社会和谐稳定。</w:t>
      </w:r>
    </w:p>
    <w:p>
      <w:pPr>
        <w:ind w:left="0" w:right="0" w:firstLine="560"/>
        <w:spacing w:before="450" w:after="450" w:line="312" w:lineRule="auto"/>
      </w:pPr>
      <w:r>
        <w:rPr>
          <w:rFonts w:ascii="宋体" w:hAnsi="宋体" w:eastAsia="宋体" w:cs="宋体"/>
          <w:color w:val="000"/>
          <w:sz w:val="28"/>
          <w:szCs w:val="28"/>
        </w:rPr>
        <w:t xml:space="preserve">(五)突出提升文化软实力。加快文化强省建设。优先发展教育，促进各级各类教育事业发展壮大和提升水平，构建终身教育体系，建设教育强省。健全公共文化服务体系，加快发展文化产业，培育广东人文精神，开创文化事业强、文化产业强、文化辐射力和影响力强、文化形象好的文化发展新格局。全面推进依法治省，加快法治广东建设。</w:t>
      </w:r>
    </w:p>
    <w:p>
      <w:pPr>
        <w:ind w:left="0" w:right="0" w:firstLine="560"/>
        <w:spacing w:before="450" w:after="450" w:line="312" w:lineRule="auto"/>
      </w:pPr>
      <w:r>
        <w:rPr>
          <w:rFonts w:ascii="宋体" w:hAnsi="宋体" w:eastAsia="宋体" w:cs="宋体"/>
          <w:color w:val="000"/>
          <w:sz w:val="28"/>
          <w:szCs w:val="28"/>
        </w:rPr>
        <w:t xml:space="preserve">(六)突出深化改革开放。深入推进重点领域改革，着力推进市场机制、政府管理、财政金融等领域改革，完善推动科学发展、促进社会和谐的体制机制。深化粤港澳合作，促进区域经济发展。实施更积极、更主动的开放战略，提高利用外资质量和“走出去”水平，深入推进区域和国际合作，增强国际竞争力。</w:t>
      </w:r>
    </w:p>
    <w:p>
      <w:pPr>
        <w:ind w:left="0" w:right="0" w:firstLine="560"/>
        <w:spacing w:before="450" w:after="450" w:line="312" w:lineRule="auto"/>
      </w:pPr>
      <w:r>
        <w:rPr>
          <w:rFonts w:ascii="宋体" w:hAnsi="宋体" w:eastAsia="宋体" w:cs="宋体"/>
          <w:color w:val="000"/>
          <w:sz w:val="28"/>
          <w:szCs w:val="28"/>
        </w:rPr>
        <w:t xml:space="preserve">各位代表！我省“十二五”发展的宏伟蓝图已经绘就，科学发展新的航程已经开启。全省人民万众一心、团结拼搏，一定能在科学发展的道路上阔步前进，开创更加美好的明天！来源南方日报)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2025-01-19T08:05:45+08:00</dcterms:created>
  <dcterms:modified xsi:type="dcterms:W3CDTF">2025-01-19T08:05:45+08:00</dcterms:modified>
</cp:coreProperties>
</file>

<file path=docProps/custom.xml><?xml version="1.0" encoding="utf-8"?>
<Properties xmlns="http://schemas.openxmlformats.org/officeDocument/2006/custom-properties" xmlns:vt="http://schemas.openxmlformats.org/officeDocument/2006/docPropsVTypes"/>
</file>