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财政地税国资局年终工作总结</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财政地税国资局年终工作总结一、2024年工作总结2024年，在县委、县政府和上级厅局的正确领导下，全县财政地税国资部门紧紧围绕xxxx县域科学发展示范点建设目标，坚持“稳增长”和“紧支出”两手统筹，深化“数字财政”建设，探索构建转...</w:t>
      </w:r>
    </w:p>
    <w:p>
      <w:pPr>
        <w:ind w:left="0" w:right="0" w:firstLine="560"/>
        <w:spacing w:before="450" w:after="450" w:line="312" w:lineRule="auto"/>
      </w:pPr>
      <w:r>
        <w:rPr>
          <w:rFonts w:ascii="黑体" w:hAnsi="黑体" w:eastAsia="黑体" w:cs="黑体"/>
          <w:color w:val="000000"/>
          <w:sz w:val="36"/>
          <w:szCs w:val="36"/>
          <w:b w:val="1"/>
          <w:bCs w:val="1"/>
        </w:rPr>
        <w:t xml:space="preserve">第一篇：财政地税国资局年终工作总结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和上级厅局的正确领导下，全县财政地税国资部门紧紧围绕xxxx县域科学发展示范点建设目标，坚持“稳增长”和“紧支出”两手统筹，深化“数字财政”建设，探索构建转型升级税收保障机制。1～10月，实现公共财政预算总收入48.41亿元，同比增长4.61%，其中，地方公共财政预算收</w:t>
      </w:r>
    </w:p>
    <w:p>
      <w:pPr>
        <w:ind w:left="0" w:right="0" w:firstLine="560"/>
        <w:spacing w:before="450" w:after="450" w:line="312" w:lineRule="auto"/>
      </w:pPr>
      <w:r>
        <w:rPr>
          <w:rFonts w:ascii="宋体" w:hAnsi="宋体" w:eastAsia="宋体" w:cs="宋体"/>
          <w:color w:val="000"/>
          <w:sz w:val="28"/>
          <w:szCs w:val="28"/>
        </w:rPr>
        <w:t xml:space="preserve">入25.22亿元，同比增长5.68%，完成年度预算的87.71%；公共财政预算支出23.24亿元，同比增长13.60%。地税组织各项收入32.10亿元，其中，税收收入18.67亿元，同比增长0.91%，同口径增长2.64%，其他收入13.44亿元，同比增长13.29%。</w:t>
      </w:r>
    </w:p>
    <w:p>
      <w:pPr>
        <w:ind w:left="0" w:right="0" w:firstLine="560"/>
        <w:spacing w:before="450" w:after="450" w:line="312" w:lineRule="auto"/>
      </w:pPr>
      <w:r>
        <w:rPr>
          <w:rFonts w:ascii="宋体" w:hAnsi="宋体" w:eastAsia="宋体" w:cs="宋体"/>
          <w:color w:val="000"/>
          <w:sz w:val="28"/>
          <w:szCs w:val="28"/>
        </w:rPr>
        <w:t xml:space="preserve">（一）保持组织收入稳定增长，注重优质税源培育</w:t>
      </w:r>
    </w:p>
    <w:p>
      <w:pPr>
        <w:ind w:left="0" w:right="0" w:firstLine="560"/>
        <w:spacing w:before="450" w:after="450" w:line="312" w:lineRule="auto"/>
      </w:pPr>
      <w:r>
        <w:rPr>
          <w:rFonts w:ascii="宋体" w:hAnsi="宋体" w:eastAsia="宋体" w:cs="宋体"/>
          <w:color w:val="000"/>
          <w:sz w:val="28"/>
          <w:szCs w:val="28"/>
        </w:rPr>
        <w:t xml:space="preserve">一是确保收入增量。夯实分税种税源和营业税支柱税源管理基础，加强房地产、建筑业、金融保险业三大营业税支柱税源征管和挖潜。开展未上市股份公司股权转让、城镇土地使用税和广播影视服务“营改增”试点工作。完善每月税收预测机制，制定试行税务稽查数据分析管理办法。1～10月，全县非税收入累计完成13.57亿元，同比增加6.5%，清欠历年欠缴资金2.2亿元。二是加强节流控支。探索政府购买服务工作，起草关于政府向社会力量购买服务管理办法。实行“三公”经费支出情况季度“一对一”函告和预警机制，明确全县“三公”经费在2024年决算基础上统一压缩10％，规范会议费、培训费、差旅费等三项综合性开支标准。巩固“阳光采购”实效，节约资金达1584万元。三是培育优质税源。探索建立助推产业转型升级引领区的税收保障机制，构建以“双均”税收为核心的企业评价和分类管理模式，自行开发数据交换分析软件，细化量化新增用地亩均销售、亩均税收、亩均地方贡献度及可税GDP等项目准入标准31项，将对招商选资提供积极作用。截至目前，已补缴2024年度之前土地使用税款527万元，通过清理相应增加土地计税面积106万平方米。</w:t>
      </w:r>
    </w:p>
    <w:p>
      <w:pPr>
        <w:ind w:left="0" w:right="0" w:firstLine="560"/>
        <w:spacing w:before="450" w:after="450" w:line="312" w:lineRule="auto"/>
      </w:pPr>
      <w:r>
        <w:rPr>
          <w:rFonts w:ascii="宋体" w:hAnsi="宋体" w:eastAsia="宋体" w:cs="宋体"/>
          <w:color w:val="000"/>
          <w:sz w:val="28"/>
          <w:szCs w:val="28"/>
        </w:rPr>
        <w:t xml:space="preserve">（二）力促企业持续长远发展，推进县域经济升级</w:t>
      </w:r>
    </w:p>
    <w:p>
      <w:pPr>
        <w:ind w:left="0" w:right="0" w:firstLine="560"/>
        <w:spacing w:before="450" w:after="450" w:line="312" w:lineRule="auto"/>
      </w:pPr>
      <w:r>
        <w:rPr>
          <w:rFonts w:ascii="宋体" w:hAnsi="宋体" w:eastAsia="宋体" w:cs="宋体"/>
          <w:color w:val="000"/>
          <w:sz w:val="28"/>
          <w:szCs w:val="28"/>
        </w:rPr>
        <w:t xml:space="preserve">一是引导企业良性发展。制定全县“营改增”试点过渡期财政扶持政策，完善支持浙商创业创新、“个转企、小升规”、“机器换人”和民营企业“二次创业”等扶持政策。创新财政资金部门联审会审机制，完成493户企业1.08亿元补助。持续激发中小企业转贷基金和专项信用贷款机制功效，累计办理贷款、转贷27.59亿元，受惠企业452家。二是提升县域经济品质。探索研究支持推进股权质押、商标专用权质押等金融创新业务，落实新的促进再生资源回收利用产业发展财税扶持政策。助推创新驱动发展和“融入上海、对接服务”等战略实施，完善财政对科技创新和人才投入稳定增长机制，支持省级创新型县、省级知识产权示范县等创建。三是服务县域科学发展示范点建设。制订2024年落实示范点建设牵头任务配套计划，向上争取2024年县地方政府债券资金规模20000万元，比上年增加14000万元，向上争取专项资金5000万元。</w:t>
      </w:r>
    </w:p>
    <w:p>
      <w:pPr>
        <w:ind w:left="0" w:right="0" w:firstLine="560"/>
        <w:spacing w:before="450" w:after="450" w:line="312" w:lineRule="auto"/>
      </w:pPr>
      <w:r>
        <w:rPr>
          <w:rFonts w:ascii="宋体" w:hAnsi="宋体" w:eastAsia="宋体" w:cs="宋体"/>
          <w:color w:val="000"/>
          <w:sz w:val="28"/>
          <w:szCs w:val="28"/>
        </w:rPr>
        <w:t xml:space="preserve">（三）保障民生事业有序发展，增强城乡统筹水平</w:t>
      </w:r>
    </w:p>
    <w:p>
      <w:pPr>
        <w:ind w:left="0" w:right="0" w:firstLine="560"/>
        <w:spacing w:before="450" w:after="450" w:line="312" w:lineRule="auto"/>
      </w:pPr>
      <w:r>
        <w:rPr>
          <w:rFonts w:ascii="宋体" w:hAnsi="宋体" w:eastAsia="宋体" w:cs="宋体"/>
          <w:color w:val="000"/>
          <w:sz w:val="28"/>
          <w:szCs w:val="28"/>
        </w:rPr>
        <w:t xml:space="preserve">今年1～10月，全县民生支出17.71亿元，占财政总支出的76.18%，同比增长26.35%，高于公共财政支出增幅近13个百分点。一是城乡统筹水平继续提升。支持姚庄镇省级小城市培育试点和西塘、天凝中心镇建设，推进水环境综合治理、“美丽乡村”、“三改一拆”、交通拥堵整治等。推进全国农村综合改革“探索村集体经济有效实现形式”示范项目试点建设，制定配套方案和资金管理办法，县财政筹措专项资金800万元，示范试点项目稳妥推进。完成国家级农业综合开发项目2个（2024年丁联和凤桐高标准农田示范工程项目，总投资3744万元、涉及面积2.2万亩），新建国家级农业综合开发项目1个（xxxx县2024年大通高标准农田示范工程项目，建设面积达1.8万亩、总投资2556万元），通过实施农业综合开发项目，极大改善了农田基础设施条件，提升了抵御自然灾害能力，促进了农业增效和农民增收。二是社会保障能力持续提高。拨付政府投资项目资金5.73亿元，重点支持保障性住房、交通基础设施和新城区建设等。以政府购买服务方式推行养老服务补贴制度，健全县镇村三级养老服务网络。保障医疗卫生机构改革进度，鼓励民办非营利性医院发展。三是民生事业发展稳固推进。支持义务教育阶段教师流动国家级改革试点，加大学前教育发展和高中段各项教育事业改革财政支持。落实积极就业政策，推进公共文化设施、重点文化产业发展。实施政法经费保障绩效考核，全年安排政法经费2.45亿元。</w:t>
      </w:r>
    </w:p>
    <w:p>
      <w:pPr>
        <w:ind w:left="0" w:right="0" w:firstLine="560"/>
        <w:spacing w:before="450" w:after="450" w:line="312" w:lineRule="auto"/>
      </w:pPr>
      <w:r>
        <w:rPr>
          <w:rFonts w:ascii="宋体" w:hAnsi="宋体" w:eastAsia="宋体" w:cs="宋体"/>
          <w:color w:val="000"/>
          <w:sz w:val="28"/>
          <w:szCs w:val="28"/>
        </w:rPr>
        <w:t xml:space="preserve">（四）围绕数字财政建设中心，夯实财税管理基础</w:t>
      </w:r>
    </w:p>
    <w:p>
      <w:pPr>
        <w:ind w:left="0" w:right="0" w:firstLine="560"/>
        <w:spacing w:before="450" w:after="450" w:line="312" w:lineRule="auto"/>
      </w:pPr>
      <w:r>
        <w:rPr>
          <w:rFonts w:ascii="宋体" w:hAnsi="宋体" w:eastAsia="宋体" w:cs="宋体"/>
          <w:color w:val="000"/>
          <w:sz w:val="28"/>
          <w:szCs w:val="28"/>
        </w:rPr>
        <w:t xml:space="preserve">一是健全财政监管体系。开展全省市县财政服务示范应用试点工作。深化财政“三位一体”组织机构建设，健全财政监督长效管理和预算绩效监督机制，制定预</w:t>
      </w:r>
    </w:p>
    <w:p>
      <w:pPr>
        <w:ind w:left="0" w:right="0" w:firstLine="560"/>
        <w:spacing w:before="450" w:after="450" w:line="312" w:lineRule="auto"/>
      </w:pPr>
      <w:r>
        <w:rPr>
          <w:rFonts w:ascii="黑体" w:hAnsi="黑体" w:eastAsia="黑体" w:cs="黑体"/>
          <w:color w:val="000000"/>
          <w:sz w:val="36"/>
          <w:szCs w:val="36"/>
          <w:b w:val="1"/>
          <w:bCs w:val="1"/>
        </w:rPr>
        <w:t xml:space="preserve">第二篇：财政地税国资局工作总结</w:t>
      </w:r>
    </w:p>
    <w:p>
      <w:pPr>
        <w:ind w:left="0" w:right="0" w:firstLine="560"/>
        <w:spacing w:before="450" w:after="450" w:line="312" w:lineRule="auto"/>
      </w:pPr>
      <w:r>
        <w:rPr>
          <w:rFonts w:ascii="宋体" w:hAnsi="宋体" w:eastAsia="宋体" w:cs="宋体"/>
          <w:color w:val="000"/>
          <w:sz w:val="28"/>
          <w:szCs w:val="28"/>
        </w:rPr>
        <w:t xml:space="preserve">财政地税国资局工作总结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和上级厅局的正确领导下，全县财政地税国资部门紧紧围绕XX县域科学发展示范点建设目标，坚持“稳增长”和“紧支出”两手统筹，深化“数字财政”建设，探索构建转型升级税收保障机制。全县实现财政总收入54.77亿元，增长4.83%，其中地方财政收入29亿元，增长6.21%。地税组织各项收入37.36亿元，比上年增长7.19%（同口径增长8.4%），其中，税收收入21.37亿元，比上年增长1.96%（同口径增长3.88%），其他收入完成15.99亿元，比上年增长15.09%。</w:t>
      </w:r>
    </w:p>
    <w:p>
      <w:pPr>
        <w:ind w:left="0" w:right="0" w:firstLine="560"/>
        <w:spacing w:before="450" w:after="450" w:line="312" w:lineRule="auto"/>
      </w:pPr>
      <w:r>
        <w:rPr>
          <w:rFonts w:ascii="宋体" w:hAnsi="宋体" w:eastAsia="宋体" w:cs="宋体"/>
          <w:color w:val="000"/>
          <w:sz w:val="28"/>
          <w:szCs w:val="28"/>
        </w:rPr>
        <w:t xml:space="preserve">（一）保持组织收入稳定增长，注重优质税源培育</w:t>
      </w:r>
    </w:p>
    <w:p>
      <w:pPr>
        <w:ind w:left="0" w:right="0" w:firstLine="560"/>
        <w:spacing w:before="450" w:after="450" w:line="312" w:lineRule="auto"/>
      </w:pPr>
      <w:r>
        <w:rPr>
          <w:rFonts w:ascii="宋体" w:hAnsi="宋体" w:eastAsia="宋体" w:cs="宋体"/>
          <w:color w:val="000"/>
          <w:sz w:val="28"/>
          <w:szCs w:val="28"/>
        </w:rPr>
        <w:t xml:space="preserve">一是确保收入增量。夯实分税种税源和营业税支柱税源管理基础，加强房地产、建筑业、金融保险业三大营业税支柱税源征管和挖潜。开展未上市股份公司股权转让、城镇土地使用税和广播影视服务“营改增”试点工作。完善每月税收预测机制，制定试行税务稽查数据分析管理办法。全年完成非税收入33.50亿元，增长100.0%。二是加强节流控支。探索政府购买服务工作，起草关于政府向社会力量购买服务管理办法。实行“三公”经费支出情况季度“一对一”函告和预警机制，明确全县“三公”经费在2024年决算基础上统一压缩10％，规范会议费、培训费、差旅费等三项综合性开支标准。巩固“阳光采购”实效，节约资金达1584万元。三是培育优质税源。探索建立助推产业转型升级引领区的税收保障机制，构建以“双均”税收为核心的企业评价和分类管理模式，自行开发数据交换分析软件，细化量化新增用地亩均销售、亩均税收、亩均地方贡献度及可税gdp等项目准入标准31项，将对招商选资提供积极作用。截至目前，已补缴2024之前土地使用税款527万元，通过清理相应增加土地计税面积106万平方米。</w:t>
      </w:r>
    </w:p>
    <w:p>
      <w:pPr>
        <w:ind w:left="0" w:right="0" w:firstLine="560"/>
        <w:spacing w:before="450" w:after="450" w:line="312" w:lineRule="auto"/>
      </w:pPr>
      <w:r>
        <w:rPr>
          <w:rFonts w:ascii="宋体" w:hAnsi="宋体" w:eastAsia="宋体" w:cs="宋体"/>
          <w:color w:val="000"/>
          <w:sz w:val="28"/>
          <w:szCs w:val="28"/>
        </w:rPr>
        <w:t xml:space="preserve">（二）力促企业持续长远发展，推进县域经济升级</w:t>
      </w:r>
    </w:p>
    <w:p>
      <w:pPr>
        <w:ind w:left="0" w:right="0" w:firstLine="560"/>
        <w:spacing w:before="450" w:after="450" w:line="312" w:lineRule="auto"/>
      </w:pPr>
      <w:r>
        <w:rPr>
          <w:rFonts w:ascii="宋体" w:hAnsi="宋体" w:eastAsia="宋体" w:cs="宋体"/>
          <w:color w:val="000"/>
          <w:sz w:val="28"/>
          <w:szCs w:val="28"/>
        </w:rPr>
        <w:t xml:space="preserve">一是引导企业良性发展。制定全县“营改增”试点过渡期财政扶持政策，完善支持浙商创业创新、“个转企、小升规”、“机器换人”和民营企业“二次创业”等扶持政策。创新财政资金部门联审会审机制，完成493户企业1.08亿元补助。持续激发中小企业转贷基金和专项信用贷款机制功效，累计办理贷款、转贷27.59亿元，受惠企业452家。二是提升县域经济品质。探索研究支持推进股权质押、商标专用权质押等金融创新业务，落实新的促进再生资源回收利用产业发展财税扶持政策。助推创新驱动发展和“融入上海、对接服务”等战略实施，完善财政对科技创新和人才投入稳定增长机制，支持省级创新型县、省级知识产权示XX县等创建。三是服务县域科学发展示范点建设。制订2024年落实示范点建设牵头任务配套计划，向上争取2024年县地方政府债券资金规模20000万元，比上年增加14000万元，向上争取专项资金5000万元。</w:t>
      </w:r>
    </w:p>
    <w:p>
      <w:pPr>
        <w:ind w:left="0" w:right="0" w:firstLine="560"/>
        <w:spacing w:before="450" w:after="450" w:line="312" w:lineRule="auto"/>
      </w:pPr>
      <w:r>
        <w:rPr>
          <w:rFonts w:ascii="宋体" w:hAnsi="宋体" w:eastAsia="宋体" w:cs="宋体"/>
          <w:color w:val="000"/>
          <w:sz w:val="28"/>
          <w:szCs w:val="28"/>
        </w:rPr>
        <w:t xml:space="preserve">（三）保障民生事业有序发展，增强城乡统筹水平</w:t>
      </w:r>
    </w:p>
    <w:p>
      <w:pPr>
        <w:ind w:left="0" w:right="0" w:firstLine="560"/>
        <w:spacing w:before="450" w:after="450" w:line="312" w:lineRule="auto"/>
      </w:pPr>
      <w:r>
        <w:rPr>
          <w:rFonts w:ascii="宋体" w:hAnsi="宋体" w:eastAsia="宋体" w:cs="宋体"/>
          <w:color w:val="000"/>
          <w:sz w:val="28"/>
          <w:szCs w:val="28"/>
        </w:rPr>
        <w:t xml:space="preserve">一是城乡统筹水平继续提升。支持姚庄镇省级小城市培育试点和西塘、天凝中心镇建设，推进水环境综合治理、“美丽乡村”、“三改一拆”、交通拥堵整治等。推进全国农村综合改革“探索村集体经济有效实现形式”示范项目试点建设，制定配套方案和资金管理办法，县财政筹措专项资金800万元，示范试点项目稳妥推进。完成国家级农业综合开发项目2个（2024年丁联和凤桐高标准农田示范工程项目，总投资3744万元、涉及面积2.2万亩），新建国家级农业综合开发项目1个（XX县2024年大通高标准农田示范工程项目，建设面积达1.8万亩、总投资2556万元），通过实施农业综合开发项目，极大改善了农田基础设施条件，提升了抵御自然灾害能力，促进了农业增效和农民增收。二是社会保障能力持续提高。拨付政府投资项目资金5.73亿元，重点支持保障性住房、交通基础设施和XX区建设等。以政府购买服务方式推行养老服务补贴制度，健全县镇村三级养老服务网络。保障医疗卫生机构改革进度，鼓励民办非营利性医院发展。三是民生事业发展稳固推进。支持义务教育阶段教师流动国家级改革试点，加大学前教育发展和高中段各项教育事业改革财政支持。落实积极就业政策，推进公共文化设施、重点文化产业发展。实施政法经费保障绩效考核，全年安排政法经费2.45亿元。</w:t>
      </w:r>
    </w:p>
    <w:p>
      <w:pPr>
        <w:ind w:left="0" w:right="0" w:firstLine="560"/>
        <w:spacing w:before="450" w:after="450" w:line="312" w:lineRule="auto"/>
      </w:pPr>
      <w:r>
        <w:rPr>
          <w:rFonts w:ascii="宋体" w:hAnsi="宋体" w:eastAsia="宋体" w:cs="宋体"/>
          <w:color w:val="000"/>
          <w:sz w:val="28"/>
          <w:szCs w:val="28"/>
        </w:rPr>
        <w:t xml:space="preserve">（四）围绕数字财政建设中心，夯实财税管理基础</w:t>
      </w:r>
    </w:p>
    <w:p>
      <w:pPr>
        <w:ind w:left="0" w:right="0" w:firstLine="560"/>
        <w:spacing w:before="450" w:after="450" w:line="312" w:lineRule="auto"/>
      </w:pPr>
      <w:r>
        <w:rPr>
          <w:rFonts w:ascii="宋体" w:hAnsi="宋体" w:eastAsia="宋体" w:cs="宋体"/>
          <w:color w:val="000"/>
          <w:sz w:val="28"/>
          <w:szCs w:val="28"/>
        </w:rPr>
        <w:t xml:space="preserve">一是健全财政监管体系。开展全省市县财政服务示范应用试点工作。深化财政“三位一体”组织机构建设，健全财政监督长效管理和预算绩效监督机制，制定预算绩效管理办法等配套制度。对全县158个项目绩效检查，涉及财政资金4.84亿元。开展财政资金安全管理检查、地方财政对外借款清理和财政存量资金摸底。加强全县政府性债务统计分析，实行全口径债务月报。二是规范乡镇财政管理。扎实推进全省加强乡镇财政管理与促进乡镇公共服务平台建设试点工作，所有镇（街道）均已建立公共财政服务中心，“一个门进、一站式办理、一个平台操作”的模式初步建立，办事效率、服务水平以及乡镇财政监管效能有效提升。在全省率先开展乡镇财政所（局）规范化建设全覆盖，4个镇（街道）财政所（局）被评为XX市规范化财政所（局），乡镇财政管理基础不断夯实。全省乡镇财政国库集中支付改革试点成功实施，乡镇财政管理、预算指标管理和财政支付程序更加规范，获全省推广应用。三是夯实国资管理基础。核定四大集团公司业务招待费及工资总额，实施县级行政事业单位国有资产动态管理，新增7XX县级国有企业资产统计。加强县级国有企业债务状况和融资能力监管。收缴行政事业单位资产有偿使用和经营性收入5520万元。</w:t>
      </w:r>
    </w:p>
    <w:p>
      <w:pPr>
        <w:ind w:left="0" w:right="0" w:firstLine="560"/>
        <w:spacing w:before="450" w:after="450" w:line="312" w:lineRule="auto"/>
      </w:pPr>
      <w:r>
        <w:rPr>
          <w:rFonts w:ascii="宋体" w:hAnsi="宋体" w:eastAsia="宋体" w:cs="宋体"/>
          <w:color w:val="000"/>
          <w:sz w:val="28"/>
          <w:szCs w:val="28"/>
        </w:rPr>
        <w:t xml:space="preserve">（五）巩固财税文化品牌创建，强化优质队伍建设</w:t>
      </w:r>
    </w:p>
    <w:p>
      <w:pPr>
        <w:ind w:left="0" w:right="0" w:firstLine="560"/>
        <w:spacing w:before="450" w:after="450" w:line="312" w:lineRule="auto"/>
      </w:pPr>
      <w:r>
        <w:rPr>
          <w:rFonts w:ascii="宋体" w:hAnsi="宋体" w:eastAsia="宋体" w:cs="宋体"/>
          <w:color w:val="000"/>
          <w:sz w:val="28"/>
          <w:szCs w:val="28"/>
        </w:rPr>
        <w:t xml:space="preserve">一是建设品牌型财税文化。坚持“以文养人”，深化财税文化品牌建设。扎实推进文明单位规范化建设，创新与村、企业“三方红色联盟”结对共建模式。二是扎实廉洁型队伍管理。制定基层满意站所（服务窗口）标准化建设规范，推进“阳光工程”和提速增效。编制《税友龙版》标准化质量管理作业指导书。加强正风肃纪工作，开展党的群众路线教育实践“先学、先走、先查、先改”活动。今年，被授予“浙江省廉政文化进机关示范点”称号。三是加强知识型干部培养。制定公务员教育培训管理办法，创新培训模式，丰富教育内容，并在全市《小企业会计准则》抽考和财税青年岗位技能大赛中取得优异成绩。鼓励干部参加在职学历教育、执业资格和专业职称考试，优化队伍知识结构。</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和上级厅局的正确领导下，全县财政地税国资部门紧紧围绕XX县域科学发展示范点建设目标，坚持“稳增长”和“紧支出”两手统筹，深化“数字财政”建设，探索构建转型升级税收保障机制。全县实现财政总收入54.77亿元，增长4.83%，其中地方财政收入29亿元，增长6.21%。地税组织各项收入37.36亿元，比上年增长7.19%（同口径增长8.4%），其中，税收收入21.37亿元，比上年增长1.96%（同口径增长3.88%），其他收入完成15.99亿元，比上年增长15.09%。</w:t>
      </w:r>
    </w:p>
    <w:p>
      <w:pPr>
        <w:ind w:left="0" w:right="0" w:firstLine="560"/>
        <w:spacing w:before="450" w:after="450" w:line="312" w:lineRule="auto"/>
      </w:pPr>
      <w:r>
        <w:rPr>
          <w:rFonts w:ascii="宋体" w:hAnsi="宋体" w:eastAsia="宋体" w:cs="宋体"/>
          <w:color w:val="000"/>
          <w:sz w:val="28"/>
          <w:szCs w:val="28"/>
        </w:rPr>
        <w:t xml:space="preserve">（一）保持组织收入稳定增长，注重优质税源培育</w:t>
      </w:r>
    </w:p>
    <w:p>
      <w:pPr>
        <w:ind w:left="0" w:right="0" w:firstLine="560"/>
        <w:spacing w:before="450" w:after="450" w:line="312" w:lineRule="auto"/>
      </w:pPr>
      <w:r>
        <w:rPr>
          <w:rFonts w:ascii="宋体" w:hAnsi="宋体" w:eastAsia="宋体" w:cs="宋体"/>
          <w:color w:val="000"/>
          <w:sz w:val="28"/>
          <w:szCs w:val="28"/>
        </w:rPr>
        <w:t xml:space="preserve">一是确保收入增量。夯实分税种税源和营业税支柱税源管理基础，加强房地产、建筑业、金融保险业三大营业税支柱税源征管和挖潜。开展未上市股份公司股权转让、城镇土地使用税和广播影视服务“营改增”试点工作。完善每月税收预测机制，制定试行税务稽查数据分析管理办法。全年完成非税收入33.50亿元，增长100.0%。二是加强节流控支。探索政府购买服务工作，起草关于政府向社会力量购买服务管理办法。实行“三公”经费支出情况季度“一对一”函告和预警机制，明确全县“三公”经费在2024年决算基础上统一压缩10％，规范会议费、培训费、差旅费等三项综合性开支标准。巩固“阳光采购”实效，节约资金达1584万元。三是培育优质税源。探索建立助推产业转型升级引领区的税收保障机制，构建以“双均”税收为核心的企业评价和分类管理模式，自行开发数据交换分析软件，细化量化新增用地亩均销售、亩均税收、亩均地方贡献度及可税gdp等项目准入标准31项，将对招商选资提供积极作用。截至目前，已补缴2024之前土地使用税款527万元，通过清理相应增加土地计税面积106万平方米。</w:t>
      </w:r>
    </w:p>
    <w:p>
      <w:pPr>
        <w:ind w:left="0" w:right="0" w:firstLine="560"/>
        <w:spacing w:before="450" w:after="450" w:line="312" w:lineRule="auto"/>
      </w:pPr>
      <w:r>
        <w:rPr>
          <w:rFonts w:ascii="宋体" w:hAnsi="宋体" w:eastAsia="宋体" w:cs="宋体"/>
          <w:color w:val="000"/>
          <w:sz w:val="28"/>
          <w:szCs w:val="28"/>
        </w:rPr>
        <w:t xml:space="preserve">（二）力促企业持续长远发展，推进县域经济升级</w:t>
      </w:r>
    </w:p>
    <w:p>
      <w:pPr>
        <w:ind w:left="0" w:right="0" w:firstLine="560"/>
        <w:spacing w:before="450" w:after="450" w:line="312" w:lineRule="auto"/>
      </w:pPr>
      <w:r>
        <w:rPr>
          <w:rFonts w:ascii="宋体" w:hAnsi="宋体" w:eastAsia="宋体" w:cs="宋体"/>
          <w:color w:val="000"/>
          <w:sz w:val="28"/>
          <w:szCs w:val="28"/>
        </w:rPr>
        <w:t xml:space="preserve">一是引导企业良性发展。制定全县“营改增”试点过渡期财政扶持政策，完善支持浙商创业创新、“个转企、小升规”、“机器换人”和民营企业“二次创业”等扶持政策。创新财政资金部门联审会审机制，完成493户企业1.08亿元补助。持续激发中小企业转贷基金和专项信用贷款机制功效，累计办理贷款、转贷27.59亿元，受惠企业452家。二是提升县域经济品质。探索研究支持推进股权质押、商标专用权质押等金融创新业务，落实新的促进再生资源回收利用产业发展财税扶持政策。助推创新驱动发展和“融入上海、对接服务”等战略实施，完善财政对科技创新和人才投入稳定增长机制，支持省级创新型县、省级知识产权示XX县等创建。三是服务县域科学发展示范点建设。制订2024年落实示范点建设牵头任务配套计划，向上争取2024年县地方政府债券资金规模20000万元，比上年增加14000万元，向上争取专项资金5000万元。</w:t>
      </w:r>
    </w:p>
    <w:p>
      <w:pPr>
        <w:ind w:left="0" w:right="0" w:firstLine="560"/>
        <w:spacing w:before="450" w:after="450" w:line="312" w:lineRule="auto"/>
      </w:pPr>
      <w:r>
        <w:rPr>
          <w:rFonts w:ascii="宋体" w:hAnsi="宋体" w:eastAsia="宋体" w:cs="宋体"/>
          <w:color w:val="000"/>
          <w:sz w:val="28"/>
          <w:szCs w:val="28"/>
        </w:rPr>
        <w:t xml:space="preserve">（三）保障民生事业有序发展，增强城乡统筹水平</w:t>
      </w:r>
    </w:p>
    <w:p>
      <w:pPr>
        <w:ind w:left="0" w:right="0" w:firstLine="560"/>
        <w:spacing w:before="450" w:after="450" w:line="312" w:lineRule="auto"/>
      </w:pPr>
      <w:r>
        <w:rPr>
          <w:rFonts w:ascii="宋体" w:hAnsi="宋体" w:eastAsia="宋体" w:cs="宋体"/>
          <w:color w:val="000"/>
          <w:sz w:val="28"/>
          <w:szCs w:val="28"/>
        </w:rPr>
        <w:t xml:space="preserve">一是城乡统筹水平继续提升。支持姚庄镇省级小城市培育试点和西塘、天凝中心镇建设，推进水环境综合治理、“美丽乡村”、“三改一拆”、交通拥堵整治等。推进全国农村综合改革“探索村集体经济有效实现形式”示范项目试点建设，制定配套方案和资金管理办法，县财政筹措专项资金800万元，示范试点项目稳妥推进。完成国家级农业综合开发项目2个（2024年丁联和凤桐高标准农田示范工程项目，总投资3744万元、涉及面积2.2万亩），新建国家级农业综合开发项目1个（XX县2024年大通高标准农田示范工程项目，建设面积达1.8万亩、总投资2556万元），通过实施农业综合开发项目，极大改善了农田基础设施条件，提升了抵御自然灾害能力，促进了农业增效和农民增收。二是社会保障能力持续提高。拨付政府投资项目资金5.73亿元，重点支持保障性住房、交通基础设施和XX区建设等。以政府购买服务方式推行养老服务补贴制度，健全县镇村三级养老服务网络。保障医疗卫生机构改革进度，鼓励民办非营利性医院发展。三是民生事业发展稳固推进。支持义务教育阶段教师流动国家级改革试点，加大学前教育发展和高中段各项教育事业改革财政支持。落实积极就业政策，推进公共文化设施、重点文化产业发展。实施政法经费保障绩效考核，全年安排政法经费2.45亿元。</w:t>
      </w:r>
    </w:p>
    <w:p>
      <w:pPr>
        <w:ind w:left="0" w:right="0" w:firstLine="560"/>
        <w:spacing w:before="450" w:after="450" w:line="312" w:lineRule="auto"/>
      </w:pPr>
      <w:r>
        <w:rPr>
          <w:rFonts w:ascii="宋体" w:hAnsi="宋体" w:eastAsia="宋体" w:cs="宋体"/>
          <w:color w:val="000"/>
          <w:sz w:val="28"/>
          <w:szCs w:val="28"/>
        </w:rPr>
        <w:t xml:space="preserve">（四）围绕数字财政建设中心，夯实财税管理基础</w:t>
      </w:r>
    </w:p>
    <w:p>
      <w:pPr>
        <w:ind w:left="0" w:right="0" w:firstLine="560"/>
        <w:spacing w:before="450" w:after="450" w:line="312" w:lineRule="auto"/>
      </w:pPr>
      <w:r>
        <w:rPr>
          <w:rFonts w:ascii="宋体" w:hAnsi="宋体" w:eastAsia="宋体" w:cs="宋体"/>
          <w:color w:val="000"/>
          <w:sz w:val="28"/>
          <w:szCs w:val="28"/>
        </w:rPr>
        <w:t xml:space="preserve">一是健全财政监管体系。开展全省市县财政服务示范应用试点工作。深化财政“三位一体”组织机构建设，健全财政监督长效管理和预算绩效监督机制，制定预算绩效管理办法等配套制度。对全县158个项目绩效检查，涉及财政资金4.84亿元。开展财政资金安全管理检查、地方财政对外借款清理和财政存量资金摸底。加强全县政府性债务统计分析，实行全口径债务月报。二是规范乡镇财政管理。扎实推进全省加强乡镇财政管理与促进乡镇公共服务平台建设试点工作，所有镇（街道）均已建立公共财政服务中心，“一个门进、一站式办理、一个平台操作”的模式初步建立，办事效率、服务水平以及乡镇财政监管效能有效提升。在全省率先开展乡镇财政所（局）规范化建设全覆盖，4个镇（街道）财政所（局）被评为XX市规范化财政所（局），乡镇财政管理基础不断夯实。全省乡镇财政国库集中支付改革试点成功实施，乡镇财政管理、预算指标管理和财政支付程序更加规范，获全省推广应用。三是夯实国资管理基础。核定四大集团公司业务招待费及工资总额，实施县级行政事业单位国有资产动态管理，新增7XX县级国有企业资产统计。加强县级国有企业债务状况和融资能力监管。收缴行政事业单位资产有偿使用和经营性收入5520万元。</w:t>
      </w:r>
    </w:p>
    <w:p>
      <w:pPr>
        <w:ind w:left="0" w:right="0" w:firstLine="560"/>
        <w:spacing w:before="450" w:after="450" w:line="312" w:lineRule="auto"/>
      </w:pPr>
      <w:r>
        <w:rPr>
          <w:rFonts w:ascii="宋体" w:hAnsi="宋体" w:eastAsia="宋体" w:cs="宋体"/>
          <w:color w:val="000"/>
          <w:sz w:val="28"/>
          <w:szCs w:val="28"/>
        </w:rPr>
        <w:t xml:space="preserve">（五）巩固财税文化品牌创建，强化优质队伍建设</w:t>
      </w:r>
    </w:p>
    <w:p>
      <w:pPr>
        <w:ind w:left="0" w:right="0" w:firstLine="560"/>
        <w:spacing w:before="450" w:after="450" w:line="312" w:lineRule="auto"/>
      </w:pPr>
      <w:r>
        <w:rPr>
          <w:rFonts w:ascii="宋体" w:hAnsi="宋体" w:eastAsia="宋体" w:cs="宋体"/>
          <w:color w:val="000"/>
          <w:sz w:val="28"/>
          <w:szCs w:val="28"/>
        </w:rPr>
        <w:t xml:space="preserve">一是建设品牌型财税文化。坚持“以文养人”，深化财税文化品牌建设。扎实推进文明单位规范化建设，创新与村、企业“三方红色联盟”结对共建模式。二是扎实廉洁型队伍管理。制定基层满意站所（服务窗口）标准化建设规范，推进“阳光工程”和提速增效。编制《税友龙版》标准化质量管理作业指导书。加强正风肃纪工作，开展党的群众路线教育实践“先学、先走、先查、先改”活动。今年，被授予“浙江省廉政文化进机关示范点”称号。三是加强知识型干部培养。制定公务员教育培训管理办法，创新培训模式，丰富教育内容，并在全市《小企业会计准则》抽考和财税青年岗位技能大赛中取得优异成绩。鼓励干部参加在职学历教育、执业资格和专业职称考试，优化队伍知识结构。</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县局将紧紧围绕县域科学发展示范点建设目标，密切关注下阶段全国财税体制、政策改革动向和新的经济发展形势，健全组织收入保障机制，深化自身管理体制改革。综合分析，预计2024年我县财政总收入57.75亿元，增幅5.30％，其中，地方财政公共预算收入预计完成30.40亿元，增幅5.00％。为全力支持全县经济社会发展需要，综合考虑各方面因素，明年地方财政公共预算收入增长目标为8%。</w:t>
      </w:r>
    </w:p>
    <w:p>
      <w:pPr>
        <w:ind w:left="0" w:right="0" w:firstLine="560"/>
        <w:spacing w:before="450" w:after="450" w:line="312" w:lineRule="auto"/>
      </w:pPr>
      <w:r>
        <w:rPr>
          <w:rFonts w:ascii="宋体" w:hAnsi="宋体" w:eastAsia="宋体" w:cs="宋体"/>
          <w:color w:val="000"/>
          <w:sz w:val="28"/>
          <w:szCs w:val="28"/>
        </w:rPr>
        <w:t xml:space="preserve">（一）在加强组织收入方面保持压力。挖掘金融业、建筑业、邮电通信等新增税源。创建符合县域发展实际和经济特色的税源管理机制，重点做好企业分级管理标准设定、配套措施细化和差别化财政税收等政策制定。出台非税收入管理办法，探索建立按政府非税收入项目分类统计机制。确保全县2024年“三公”经费实行零增长。制定政府采购分散采购管理暂行办法、单一来源政府采购方式操作流程等。对部分实际投资额超500万元项目，尝试委托专门机构先行审核，并开展全额财政拨款新建项目国库集中支付试点。</w:t>
      </w:r>
    </w:p>
    <w:p>
      <w:pPr>
        <w:ind w:left="0" w:right="0" w:firstLine="560"/>
        <w:spacing w:before="450" w:after="450" w:line="312" w:lineRule="auto"/>
      </w:pPr>
      <w:r>
        <w:rPr>
          <w:rFonts w:ascii="宋体" w:hAnsi="宋体" w:eastAsia="宋体" w:cs="宋体"/>
          <w:color w:val="000"/>
          <w:sz w:val="28"/>
          <w:szCs w:val="28"/>
        </w:rPr>
        <w:t xml:space="preserve">（二）在服务经济转型方面持续给力。按照示范点三年行动计划要求，切实发挥财税政策杠杆作用，引导和倒逼加快企业转型升级。重点开展调整城镇土地使用税政策促进土地节约集约利用试点工作，通过计算企业单位占地税收产出，建立以“亩产税收贡献”为导向的评价机制，按照亩产税收贡献实行城镇土地使用税分类分档差别化减免政策，加大对亩产税收贡献大、符合产业转型升级方向企业的扶持力度，促进土地资源的集约节约利用。通过实施城镇土地使用税差别化征收、重新梳理完善财政扶持政策等措施，促进企业产业转型升级，涵养优质税源，促进收入可持续增长。积极落实新的促进再生资源回收利用产业发展财税扶持政策，支持省级循环经济示XX县创建。推进财税政策与金融政策、产业政策、民生政策等有机融合，特别是破解股权质押、排污权抵押、保易贷、金融仓储及网络融资等融资难题。完善支持浙商创业创新、“机器换人”、民营企业“二次创业”等财政扶持政策。</w:t>
      </w:r>
    </w:p>
    <w:p>
      <w:pPr>
        <w:ind w:left="0" w:right="0" w:firstLine="560"/>
        <w:spacing w:before="450" w:after="450" w:line="312" w:lineRule="auto"/>
      </w:pPr>
      <w:r>
        <w:rPr>
          <w:rFonts w:ascii="宋体" w:hAnsi="宋体" w:eastAsia="宋体" w:cs="宋体"/>
          <w:color w:val="000"/>
          <w:sz w:val="28"/>
          <w:szCs w:val="28"/>
        </w:rPr>
        <w:t xml:space="preserve">（三）在促进民生事业方面挖掘潜力。坚持把保障和改善民生摆在突出位置，科学统筹财力，确保新增财力2/3以上用于民生，农业、科技、教育支出增长达到法定要求。全力配合做好示范点建设相关工作，继续积极向上争取资金、资源。按照政府转变职能的新要求，注重发挥市场主体作用，加快推进政府购买公共服务进程。继续推进探索村集体经济有效实现形式示范试点和“强村计划”工作，保障大通高标准农田示范工程项目，支持全省助推现代农业发展31066行动计划和省治太工程王凝圩区建设。制定职业教育、县级科技项目和创业创新型高层次人才队伍建设专项资金管理办法，提高全县科技支出占地方财政支出比例。探索社保资金国库集中支付办法和社保基金运行风险预警机制。建立医疗卫生机构设备购置财政补助办法，探索职工基本医疗保险、城乡居民合作医疗保险、医疗救助制度并轨办法和基层医疗卫生绩效评价体系建设。</w:t>
      </w:r>
    </w:p>
    <w:p>
      <w:pPr>
        <w:ind w:left="0" w:right="0" w:firstLine="560"/>
        <w:spacing w:before="450" w:after="450" w:line="312" w:lineRule="auto"/>
      </w:pPr>
      <w:r>
        <w:rPr>
          <w:rFonts w:ascii="宋体" w:hAnsi="宋体" w:eastAsia="宋体" w:cs="宋体"/>
          <w:color w:val="000"/>
          <w:sz w:val="28"/>
          <w:szCs w:val="28"/>
        </w:rPr>
        <w:t xml:space="preserve">（四）在推进财税国资改革方面增加推力。主动应对新一轮财税体制改革带来的全新挑战，加强向上对接，提前科学谋划，努力在财权与事权改革等方面为我县争取最大利益。进一步加快推进公共财政管理改革，努力在财政信息公开、加快政府购买公共服务、创新财税扶持机制等方面取得新突破。按照上级部署，通过加快预决算公开、“三公经费”公开，提高财政管理水平，增强各部门对财政资金使用绩效的认识。切实加强政府性债务管理，提前做好到期债务资金的还本付息工作，确保资金链安全。围绕“数字财政”建设要求，重点推进全省市县财政服务示范应用试点工作。结合2024年同级审计提出的整改意见，继续深化财政“三位一体”组织机构建设和全口径预算编制，推动项目支出滚动预算编制，推进乡镇财政规范化建设，扩大全县乡镇财政国库集中支付制度试点范围，将各项涉农民生政策补贴性资金和以乡镇为主实施的项目资金充实乡镇公共财政服务平台。进一步强化国有资产动态管理，规范行政事业单位收入，并积极做好国有企业对外借款担保管理和下内审工作。</w:t>
      </w:r>
    </w:p>
    <w:p>
      <w:pPr>
        <w:ind w:left="0" w:right="0" w:firstLine="560"/>
        <w:spacing w:before="450" w:after="450" w:line="312" w:lineRule="auto"/>
      </w:pPr>
      <w:r>
        <w:rPr>
          <w:rFonts w:ascii="宋体" w:hAnsi="宋体" w:eastAsia="宋体" w:cs="宋体"/>
          <w:color w:val="000"/>
          <w:sz w:val="28"/>
          <w:szCs w:val="28"/>
        </w:rPr>
        <w:t xml:space="preserve">（五）在优质队伍建设方面激发活力。深化正风肃纪工作，抓好群众路线教育实践活动。贯彻执行简政放权政策，调整纳税服务管理方式，关注涉税舆情，简化办税流程。推进办税事项提速增效和窗口单位规范化建设，提高办税服务质量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第三篇：关于县财政地税国资局领导班子述职报告</w:t>
      </w:r>
    </w:p>
    <w:p>
      <w:pPr>
        <w:ind w:left="0" w:right="0" w:firstLine="560"/>
        <w:spacing w:before="450" w:after="450" w:line="312" w:lineRule="auto"/>
      </w:pPr>
      <w:r>
        <w:rPr>
          <w:rFonts w:ascii="宋体" w:hAnsi="宋体" w:eastAsia="宋体" w:cs="宋体"/>
          <w:color w:val="000"/>
          <w:sz w:val="28"/>
          <w:szCs w:val="28"/>
        </w:rPr>
        <w:t xml:space="preserve">一年来，在县委、县政府和上级厅局的正确领导下，县财政地税国资局领导班子带领全体干部职工，深入学习贯彻党的十八大和十八届三中、四中全会精神，坚持以县域科学发展示范点建设为工作着力点，抓业务和抓队伍并齐，深化改革和法治建设并重，圆满完成了各项工作任务。现将一年来县局领导班子履行职责情况报告如下：</w:t>
      </w:r>
    </w:p>
    <w:p>
      <w:pPr>
        <w:ind w:left="0" w:right="0" w:firstLine="560"/>
        <w:spacing w:before="450" w:after="450" w:line="312" w:lineRule="auto"/>
      </w:pPr>
      <w:r>
        <w:rPr>
          <w:rFonts w:ascii="宋体" w:hAnsi="宋体" w:eastAsia="宋体" w:cs="宋体"/>
          <w:color w:val="000"/>
          <w:sz w:val="28"/>
          <w:szCs w:val="28"/>
        </w:rPr>
        <w:t xml:space="preserve">一是全力以赴保增长，着力提高组织收入质量。当前，经济中高速增长成为“新常态”，组织收入稳增长难度剧增，为此，切实加强宏观经济形势预测分析，科学制定全年收入计划，实现收入总量、质量持续增长，全年财政总收入首次突破60亿元，增长9.7%，地方财政收入顺利完成年初人代会确定的8%的目标。企业所得税、个人所得税等传统税种和地方税管理基础进一步夯实，税收风险管理和税收预案建设得以完善。正式上线运行全县税收信息共享平台，实现多部门涉税信息共享和运用分析，增加计税面积106万平方米，补缴税款1270万元。加强城镇土地使用税税源信息比对，完成占地3亩以上制造企业实地测量，调增计税土地面积666亩。同时，进一步完善政府非税收入配套制度体系建设，积极推动政府非税收入电子收缴工作。</w:t>
      </w:r>
    </w:p>
    <w:p>
      <w:pPr>
        <w:ind w:left="0" w:right="0" w:firstLine="560"/>
        <w:spacing w:before="450" w:after="450" w:line="312" w:lineRule="auto"/>
      </w:pPr>
      <w:r>
        <w:rPr>
          <w:rFonts w:ascii="宋体" w:hAnsi="宋体" w:eastAsia="宋体" w:cs="宋体"/>
          <w:color w:val="000"/>
          <w:sz w:val="28"/>
          <w:szCs w:val="28"/>
        </w:rPr>
        <w:t xml:space="preserve">二是突出重点促转型，大力助推经济持续发展。全面落实稳定增长和加快转型升级各项财税政策，探索财政资金竞争性分配办法，创新扶持方式，完成首批474万元资金的竞争分配。推动全县“四换三名”工程实施，持续支持浙商创业创新、“个转企”和“融入上海”等全县重点工作。出台全县“机器换人”政策奖励细则，鼓励企业提质升级、“二次创业”。开展调整城镇土地使用税政策促进土地节约集约利用试点，完成全县1830户试点企业亩均绩效综合评价，落实分类分档差别化减免，“亩产税收”改革推动转型升级效果初显。持续加大财政科技投入，重点推进高新技术产业化和科创中心二期、科技公共平台建设。县财政出资2024万元设立科技银行信贷风险补偿基金，促进科技型企业成长。</w:t>
      </w:r>
    </w:p>
    <w:p>
      <w:pPr>
        <w:ind w:left="0" w:right="0" w:firstLine="560"/>
        <w:spacing w:before="450" w:after="450" w:line="312" w:lineRule="auto"/>
      </w:pPr>
      <w:r>
        <w:rPr>
          <w:rFonts w:ascii="宋体" w:hAnsi="宋体" w:eastAsia="宋体" w:cs="宋体"/>
          <w:color w:val="000"/>
          <w:sz w:val="28"/>
          <w:szCs w:val="28"/>
        </w:rPr>
        <w:t xml:space="preserve">三是着眼长远惠民生，增强公共财政保障水平。一年来，向上争取专项资金5000万元，及2024地方政府债券规模2.2亿元（较上年增加2024万元），全力支持县域科学发展示范点建设。支持全县 “十大实事”惠民工程实施，以及保障房建设、XX区开发等。支持姚庄、西塘小城市培育试点，完善一级财政管理体制，拨付县配套专项资金1.27亿元。统筹支持并推进“五水共治”、“三改一拆”等重点工作，加强农村生活污水、环境卫生治理和“美丽乡村”建设。积极统筹安排财政资金，全年计划投资12.91亿元，切实保障全县“十大实事”惠民工程实施。继续推进全国农村综合改革探索村集体经济有效实现形式示范项目试点建设和农村公益事业“一事一议”项目，支持全省深化农村产权制度改革示范试点县创建。期间，开发面积1.8万亩、投资2556万元的国家农业综合开发2024年XX县大通高标准农田示范工程项目初步建成，并将对当地农业发展带来极大推动作用。同时，社会保障水平、社会事业发展、生态改善工程等领域均得到明显提高。</w:t>
      </w:r>
    </w:p>
    <w:p>
      <w:pPr>
        <w:ind w:left="0" w:right="0" w:firstLine="560"/>
        <w:spacing w:before="450" w:after="450" w:line="312" w:lineRule="auto"/>
      </w:pPr>
      <w:r>
        <w:rPr>
          <w:rFonts w:ascii="宋体" w:hAnsi="宋体" w:eastAsia="宋体" w:cs="宋体"/>
          <w:color w:val="000"/>
          <w:sz w:val="28"/>
          <w:szCs w:val="28"/>
        </w:rPr>
        <w:t xml:space="preserve">四是把握重点推改革，不断深化管理体系建设。按照新《预算法》要求，积极做好前期准备，进一步完善全口径预算体系，全县所有部门预算和“三公”经费预算向社会公开。加强财政资金使用监管，财政监督工作延伸到预算编制和执行全过程。深化全县财政国库集中支付改革，以及乡镇财政国库集中支付改革并实现全县覆盖，深入推进乡镇公共财政服务平台建设，打通财政资金监管最后“一公里”，让“百姓幸福看得见”。推进国资监管制度全覆盖，对国资监管部门落实分类管理，加强县级国有集团公司预算管理，深化国有集团公司劳动用工、收入分配、成本控制等。根据国务院《关于加强地方政府性债务管理的意见》，开展存量债务清理甄别工作，及早谋划解决当前县镇（街道）两级政府性债务问题。调整和完善县与镇（街道）、开发区财政管理体制，统筹协调县镇两级财力分配，有效防范乡镇财政运行风险。</w:t>
      </w:r>
    </w:p>
    <w:p>
      <w:pPr>
        <w:ind w:left="0" w:right="0" w:firstLine="560"/>
        <w:spacing w:before="450" w:after="450" w:line="312" w:lineRule="auto"/>
      </w:pPr>
      <w:r>
        <w:rPr>
          <w:rFonts w:ascii="宋体" w:hAnsi="宋体" w:eastAsia="宋体" w:cs="宋体"/>
          <w:color w:val="000"/>
          <w:sz w:val="28"/>
          <w:szCs w:val="28"/>
        </w:rPr>
        <w:t xml:space="preserve">五是立足规范强监督，全面提高资金有效管理。成立全县预算绩效管理工作领导小组，14个县级部门相应成立工作小组。一年来，对部分单位财政支出进行整体绩效评价，落实绩效跟踪管理，并实现部门单位绩效自评工作全覆盖。加强绩效评价结果应用，建立健全督促整改、处理处罚、绩效问责等与预算资金安排挂钩的评价结果应用机制。出台县级重大政府投资项目概算审核管理办法，建立健全政府投资项目资金监管制度，提高财政资金精细化管理水平。制订全县镇（街道）财政管理工作量化绩效管理试行办法，实现市级规范化财政所（局）全覆盖。运用市场化理念，探索社保资金竞争性存放，首期规模达到7个亿，规范了权力运行。在助力政府职能转变方面，重点推进政府向社会力量购买服务工作，全省率先出台相关试行办法和第一批指导性目录（含3大类169项），并制定相关预算管理、采购管理和资金绩效评价等3个配套实施办法。积极探索ppp（公私合营）试点工作，鼓励社会资本参与公共服务与基础设施建设。同时，在助推节约型政府建设上，牵头开展全县三公经费“管理不规范”问题专项整治，系统制定差旅费、会议费等11个“三公”经费管理办法，健全完善“三公”经费预算管理、支出管理、信息公开、动态管理和监督检查等5项长效管理机制，编印“三公”经费管理制度汇编，1至11月，全县“三公”经费同比下降35.76%。</w:t>
      </w:r>
    </w:p>
    <w:p>
      <w:pPr>
        <w:ind w:left="0" w:right="0" w:firstLine="560"/>
        <w:spacing w:before="450" w:after="450" w:line="312" w:lineRule="auto"/>
      </w:pPr>
      <w:r>
        <w:rPr>
          <w:rFonts w:ascii="宋体" w:hAnsi="宋体" w:eastAsia="宋体" w:cs="宋体"/>
          <w:color w:val="000"/>
          <w:sz w:val="28"/>
          <w:szCs w:val="28"/>
        </w:rPr>
        <w:t xml:space="preserve">六是凝聚合力增活力，努力加强班子整体建设。一年来，始终将抓党建工作摆在突出重要位置，通过开展党的群众路线教育实践活动，进一步严格规范党内生活，补好精神之“钙”，做到对焦“四风”突出问题不放手，整改不到位不松劲。期间，班子共查摆出“四风”的问题15项38个，班子成员、协理员和副科级领导干部共查摆出“四风”的问题324个，针对班子集体查摆出的“四风”的问题和群众反映强烈的问题，落实班子成员认领责任，打好攻坚，逐一做好整改。扎实开展了“四个再提升”专项行动，建立健全权力规范、“阳光财税”、调查研究、服务增效、监督考评和结对帮扶等6大长效机制。同时，通过深入学习习总书记系列重要讲话精神，强化“理想信念、宗旨观念、党性党纪、核心价值、勤政廉政”为主要内容的“五位一体”理想信念教育，积极创建“智慧行政、贴心服务”机关党建服务品牌。严格党的组织生活，坚持“三会一课”制度，积极开展健康的批评与自我批评，加强党性锻炼和思想政治修养。同时，县局领导班子成员始终把学习作为自身建设的一件大事，贴近社会发展形势，适应财税改革趋势，系统学习新的《预算法》、《会计法》等财政法律、法规，不断开阔知识领域，更新知识结构。严格遵守财经纪律和党风廉政建设的各项规定，在依法理财和廉洁自律上积极发挥表率作用，努力做到思想上始终清醒、政治上始终坚定、作风上始终务实和业务上始终跟进。同时，强化集体领导意识，模范执行民主集中制原则，实行科学决策、民主决策。今年，专门由班子成员挂帅，抽调20名干部，成立10个攻坚组，身体力行参与全县生猪养殖业转型升级战，目前，已拆除违章猪舍4.9万平方米。</w:t>
      </w:r>
    </w:p>
    <w:p>
      <w:pPr>
        <w:ind w:left="0" w:right="0" w:firstLine="560"/>
        <w:spacing w:before="450" w:after="450" w:line="312" w:lineRule="auto"/>
      </w:pPr>
      <w:r>
        <w:rPr>
          <w:rFonts w:ascii="宋体" w:hAnsi="宋体" w:eastAsia="宋体" w:cs="宋体"/>
          <w:color w:val="000"/>
          <w:sz w:val="28"/>
          <w:szCs w:val="28"/>
        </w:rPr>
        <w:t xml:space="preserve">一年来，县财政地税国资局领导班子成员在履行职责方面，虽然取得了一定成绩，但仍存在一些问题与不足，主要表现在以下几方面：一是政治业务学习还需要进一步加强。二是面对财政支出需求递增，统筹安排，真正实现“集中财力办大事”的管理水平还要进一步提高；三是适应“新常态”和顺应改革需求的能力还有待进一步加强。对这些问题和不足，我们将予以高度重视，不断提升自我管理水平，坚持改革破题，创新增力，并以更加昂扬的斗志、更加饱满的热情、更加扎实的作风推进工作，为县域科学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第四篇：国资局工作总结</w:t>
      </w:r>
    </w:p>
    <w:p>
      <w:pPr>
        <w:ind w:left="0" w:right="0" w:firstLine="560"/>
        <w:spacing w:before="450" w:after="450" w:line="312" w:lineRule="auto"/>
      </w:pPr>
      <w:r>
        <w:rPr>
          <w:rFonts w:ascii="宋体" w:hAnsi="宋体" w:eastAsia="宋体" w:cs="宋体"/>
          <w:color w:val="000"/>
          <w:sz w:val="28"/>
          <w:szCs w:val="28"/>
        </w:rPr>
        <w:t xml:space="preserve">国资局工作总结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我们在财政局党组和业务上级的正确领导下，在国资局同志们的共同努力下，不断探索国有资产管理的有效途径，切实加强国有资产管理，使国有资产管理水平不断提高，各项工作取得了较好成绩，为全市经济的健康发展起到了积极的促进作用。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（一）圆满完成了xxxx全市行政事业单位资产管理信息系统建设工作</w:t>
      </w:r>
    </w:p>
    <w:p>
      <w:pPr>
        <w:ind w:left="0" w:right="0" w:firstLine="560"/>
        <w:spacing w:before="450" w:after="450" w:line="312" w:lineRule="auto"/>
      </w:pPr>
      <w:r>
        <w:rPr>
          <w:rFonts w:ascii="宋体" w:hAnsi="宋体" w:eastAsia="宋体" w:cs="宋体"/>
          <w:color w:val="000"/>
          <w:sz w:val="28"/>
          <w:szCs w:val="28"/>
        </w:rPr>
        <w:t xml:space="preserve">按照市局的统一部署，我们进行了资产管理信息系统建设工作。为了切实做好这项工作，我们分别向市政府和财政局领导做了汇报，市政府和局领导都非常重视，市政府以政府办公室的名义向各行政事业单位下发了关于本次资产信息系统建设和产权登记有关事项的通知，确立了工作目标，确定了工作实施步骤，并提出了具体的工作要求，务必使各行政事业单位把资产管理信息系统建设列入重要议事日程，要求各单位主要负责人亲自抓，分管领导靠上抓，财务负责人具体抓，组成专门工作班子，按照市里的部署和要求，积极稳妥地开展工作。</w:t>
      </w:r>
    </w:p>
    <w:p>
      <w:pPr>
        <w:ind w:left="0" w:right="0" w:firstLine="560"/>
        <w:spacing w:before="450" w:after="450" w:line="312" w:lineRule="auto"/>
      </w:pPr>
      <w:r>
        <w:rPr>
          <w:rFonts w:ascii="宋体" w:hAnsi="宋体" w:eastAsia="宋体" w:cs="宋体"/>
          <w:color w:val="000"/>
          <w:sz w:val="28"/>
          <w:szCs w:val="28"/>
        </w:rPr>
        <w:t xml:space="preserve">为准备本次工作，局里专门购置了6台交换器，多个插排、网线、网头等工具，并联系了可供300人培训的大会场，全市所有行政事业单位财务负责人和具体资产管理人员同时与会学习，让其真正重视资产管理信息系统建设的重要性，使各单位都能学好用好资产信息管理系统，为以后顺利开展工作奠定基础。</w:t>
      </w:r>
    </w:p>
    <w:p>
      <w:pPr>
        <w:ind w:left="0" w:right="0" w:firstLine="560"/>
        <w:spacing w:before="450" w:after="450" w:line="312" w:lineRule="auto"/>
      </w:pPr>
      <w:r>
        <w:rPr>
          <w:rFonts w:ascii="宋体" w:hAnsi="宋体" w:eastAsia="宋体" w:cs="宋体"/>
          <w:color w:val="000"/>
          <w:sz w:val="28"/>
          <w:szCs w:val="28"/>
        </w:rPr>
        <w:t xml:space="preserve">在建设资产管理信息系统的基础上我们对全市129家行政事业单位及其所属机构的资产进行了全面的清查。截止xxxx年12月31日，全市行政事业单位帐面资产总额为1118334.7万元，负债总额为615689.75万元，净资产总额502644.99万元；固定资产总额364401.81万元，经费来源总额153115.66万元，经费支出总额143215.24万元，土地占用面积9345370.96平方米，房屋占用面积7631534.67平方米，汽车802辆。</w:t>
      </w:r>
    </w:p>
    <w:p>
      <w:pPr>
        <w:ind w:left="0" w:right="0" w:firstLine="560"/>
        <w:spacing w:before="450" w:after="450" w:line="312" w:lineRule="auto"/>
      </w:pPr>
      <w:r>
        <w:rPr>
          <w:rFonts w:ascii="宋体" w:hAnsi="宋体" w:eastAsia="宋体" w:cs="宋体"/>
          <w:color w:val="000"/>
          <w:sz w:val="28"/>
          <w:szCs w:val="28"/>
        </w:rPr>
        <w:t xml:space="preserve">从清查结果来看，在资产结构上，土地房屋是大头，其次是设备和交通工具。在资产配置上，除极个别单位偏高以外，绝大多数单位的配置与人均应占有分额是合理的，基本上不存在一边大量闲置，一边严重紧缺的情况。</w:t>
      </w:r>
    </w:p>
    <w:p>
      <w:pPr>
        <w:ind w:left="0" w:right="0" w:firstLine="560"/>
        <w:spacing w:before="450" w:after="450" w:line="312" w:lineRule="auto"/>
      </w:pPr>
      <w:r>
        <w:rPr>
          <w:rFonts w:ascii="宋体" w:hAnsi="宋体" w:eastAsia="宋体" w:cs="宋体"/>
          <w:color w:val="000"/>
          <w:sz w:val="28"/>
          <w:szCs w:val="28"/>
        </w:rPr>
        <w:t xml:space="preserve">（二）积极配合行政事业单位改革，做好相关国有资产管理工作</w:t>
      </w:r>
    </w:p>
    <w:p>
      <w:pPr>
        <w:ind w:left="0" w:right="0" w:firstLine="560"/>
        <w:spacing w:before="450" w:after="450" w:line="312" w:lineRule="auto"/>
      </w:pPr>
      <w:r>
        <w:rPr>
          <w:rFonts w:ascii="宋体" w:hAnsi="宋体" w:eastAsia="宋体" w:cs="宋体"/>
          <w:color w:val="000"/>
          <w:sz w:val="28"/>
          <w:szCs w:val="28"/>
        </w:rPr>
        <w:t xml:space="preserve">xxxx年2月份，市委、市政府决定对我市部分单位进行机构改革，责成市国有资产管理局分别对原房管局、民管局、文化局、广播局、外经局、信息产业局、中小企业局和人事局进行了清产核资和资产评估，确保了国有资产的安全完整和保值增值。</w:t>
      </w:r>
    </w:p>
    <w:p>
      <w:pPr>
        <w:ind w:left="0" w:right="0" w:firstLine="560"/>
        <w:spacing w:before="450" w:after="450" w:line="312" w:lineRule="auto"/>
      </w:pPr>
      <w:r>
        <w:rPr>
          <w:rFonts w:ascii="宋体" w:hAnsi="宋体" w:eastAsia="宋体" w:cs="宋体"/>
          <w:color w:val="000"/>
          <w:sz w:val="28"/>
          <w:szCs w:val="28"/>
        </w:rPr>
        <w:t xml:space="preserve">（三）切实加强评估管理</w:t>
      </w:r>
    </w:p>
    <w:p>
      <w:pPr>
        <w:ind w:left="0" w:right="0" w:firstLine="560"/>
        <w:spacing w:before="450" w:after="450" w:line="312" w:lineRule="auto"/>
      </w:pPr>
      <w:r>
        <w:rPr>
          <w:rFonts w:ascii="宋体" w:hAnsi="宋体" w:eastAsia="宋体" w:cs="宋体"/>
          <w:color w:val="000"/>
          <w:sz w:val="28"/>
          <w:szCs w:val="28"/>
        </w:rPr>
        <w:t xml:space="preserve">随着评估管理工作的不断改革，国有资产评估管理工作由原来的立项确认审核制度改为核准制和备案制。为了适应改革的需要，我们组织两家评估中介机构多次认真学习上级关于评估管理的文件精神，深入交流、探讨国有资产评估管理工作的措施、方法。工作中我们主要抓了中外合资合作、出售、租赁和股份制改造、资产重组、经营性事业单位改制中的资产评估管理工作。工作中，我们充分调动两家评估中介机构的积极性，加强统一管理，搞好协调调度，加班加点，严格要求，认真规范操作，严格法定程序和方法，以现行法规政策为依据，正确评估和测算现有价值，做到客观公正，实事求是。由于措施得当，在保证评估质量的前提下，加快了评估进度，按时完成了评估任务，有力地促进了全市企业（单位）改革工作的进一步深化。</w:t>
      </w:r>
    </w:p>
    <w:p>
      <w:pPr>
        <w:ind w:left="0" w:right="0" w:firstLine="560"/>
        <w:spacing w:before="450" w:after="450" w:line="312" w:lineRule="auto"/>
      </w:pPr>
      <w:r>
        <w:rPr>
          <w:rFonts w:ascii="宋体" w:hAnsi="宋体" w:eastAsia="宋体" w:cs="宋体"/>
          <w:color w:val="000"/>
          <w:sz w:val="28"/>
          <w:szCs w:val="28"/>
        </w:rPr>
        <w:t xml:space="preserve">（四）搞好国资日常管理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我们严格按照上级文件精神，聘请中介机构或有关技术人员现场对处置资产进行鉴定，严格按规定的程序履行审批手续，防止了国有资产的流失。二是加强国有资产信息科研工作。工作中，我们紧紧围绕加强国有资产管理，认真开展了信息搜集、整理、反馈等工作。针对我市企业改制、国有资产体制改革、国有资产经营管理等方面的经验做法进行搜集、整理、加工，及时上报有关部门，对加强我市国有资产管理起了积极的作用。</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（一）继续认真做好行政事业单位国有资产统计建设工作</w:t>
      </w:r>
    </w:p>
    <w:p>
      <w:pPr>
        <w:ind w:left="0" w:right="0" w:firstLine="560"/>
        <w:spacing w:before="450" w:after="450" w:line="312" w:lineRule="auto"/>
      </w:pPr>
      <w:r>
        <w:rPr>
          <w:rFonts w:ascii="宋体" w:hAnsi="宋体" w:eastAsia="宋体" w:cs="宋体"/>
          <w:color w:val="000"/>
          <w:sz w:val="28"/>
          <w:szCs w:val="28"/>
        </w:rPr>
        <w:t xml:space="preserve">xxxx年要根据上级安排，结合我市实际，将资产管理信息系统建设和利用起来，以创新行政事业单位国有资产监管手段，改进行政事业单位资产管理模式和管理方法，促进资产管理与预算管理、财务管理相结合，实现资产管理的科学化、信息化、动态化、流程化和规范化。</w:t>
      </w:r>
    </w:p>
    <w:p>
      <w:pPr>
        <w:ind w:left="0" w:right="0" w:firstLine="560"/>
        <w:spacing w:before="450" w:after="450" w:line="312" w:lineRule="auto"/>
      </w:pPr>
      <w:r>
        <w:rPr>
          <w:rFonts w:ascii="宋体" w:hAnsi="宋体" w:eastAsia="宋体" w:cs="宋体"/>
          <w:color w:val="000"/>
          <w:sz w:val="28"/>
          <w:szCs w:val="28"/>
        </w:rPr>
        <w:t xml:space="preserve">（二）积极配合企事业单位改革</w:t>
      </w:r>
    </w:p>
    <w:p>
      <w:pPr>
        <w:ind w:left="0" w:right="0" w:firstLine="560"/>
        <w:spacing w:before="450" w:after="450" w:line="312" w:lineRule="auto"/>
      </w:pPr>
      <w:r>
        <w:rPr>
          <w:rFonts w:ascii="宋体" w:hAnsi="宋体" w:eastAsia="宋体" w:cs="宋体"/>
          <w:color w:val="000"/>
          <w:sz w:val="28"/>
          <w:szCs w:val="28"/>
        </w:rPr>
        <w:t xml:space="preserve">按照国有资产管理要求，准确把握全市国有资产分布情况，发挥国资部门的职能作用，认真参与企事业单位改革改制方案的制定，提出建设性意见，帮助改革改制单位用足用活改制政策。切实做好资产清查、资产评估、产权界定、资产折股、产权登记和资本金核实等各项工作，推动企事业单位改革。</w:t>
      </w:r>
    </w:p>
    <w:p>
      <w:pPr>
        <w:ind w:left="0" w:right="0" w:firstLine="560"/>
        <w:spacing w:before="450" w:after="450" w:line="312" w:lineRule="auto"/>
      </w:pPr>
      <w:r>
        <w:rPr>
          <w:rFonts w:ascii="宋体" w:hAnsi="宋体" w:eastAsia="宋体" w:cs="宋体"/>
          <w:color w:val="000"/>
          <w:sz w:val="28"/>
          <w:szCs w:val="28"/>
        </w:rPr>
        <w:t xml:space="preserve">（三）搞好国资日常管理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要严格按照上级文件精神，聘请中介机构或有关技术人员现场对处置资产进行鉴定，严格按规定的程序履行审批手续，严格执行政府非税收入管理规定，加强国有资产处置收入的监督，防止国有资产的流失。二是加强国有资产信息科研工作。工作中，要紧紧围绕加强国有资产管理，认真开展信息搜集、整理、反馈等工作。针对我市企业改制、国有资产体制改革、国有资产经营管理等方面的经验做法进行搜集、整理、加工，及时上报有关部门，对加强我市国有资产管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第五篇：2024国资局工作总结</w:t>
      </w:r>
    </w:p>
    <w:p>
      <w:pPr>
        <w:ind w:left="0" w:right="0" w:firstLine="560"/>
        <w:spacing w:before="450" w:after="450" w:line="312" w:lineRule="auto"/>
      </w:pPr>
      <w:r>
        <w:rPr>
          <w:rFonts w:ascii="宋体" w:hAnsi="宋体" w:eastAsia="宋体" w:cs="宋体"/>
          <w:color w:val="000"/>
          <w:sz w:val="28"/>
          <w:szCs w:val="28"/>
        </w:rPr>
        <w:t xml:space="preserve">2024国资局工作总结</w:t>
      </w:r>
    </w:p>
    <w:p>
      <w:pPr>
        <w:ind w:left="0" w:right="0" w:firstLine="560"/>
        <w:spacing w:before="450" w:after="450" w:line="312" w:lineRule="auto"/>
      </w:pPr>
      <w:r>
        <w:rPr>
          <w:rFonts w:ascii="宋体" w:hAnsi="宋体" w:eastAsia="宋体" w:cs="宋体"/>
          <w:color w:val="000"/>
          <w:sz w:val="28"/>
          <w:szCs w:val="28"/>
        </w:rPr>
        <w:t xml:space="preserve">篇一：国资系统年终工作总结及工作计划</w:t>
      </w:r>
    </w:p>
    <w:p>
      <w:pPr>
        <w:ind w:left="0" w:right="0" w:firstLine="560"/>
        <w:spacing w:before="450" w:after="450" w:line="312" w:lineRule="auto"/>
      </w:pPr>
      <w:r>
        <w:rPr>
          <w:rFonts w:ascii="宋体" w:hAnsi="宋体" w:eastAsia="宋体" w:cs="宋体"/>
          <w:color w:val="000"/>
          <w:sz w:val="28"/>
          <w:szCs w:val="28"/>
        </w:rPr>
        <w:t xml:space="preserve">**年，区国资系统在区委、区政府正确领导下，以科学发展观为统领，认真贯彻落实党的十八届三中、四中全会精神及省、市、区改革工作部署要求，进一步完善国资监管体系，着力推进国资国企改革，调整优化国有经济布局结构，积极推动区属企业各项工作，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（一）全面启动国资国企改革，深化改革步伐明显加快</w:t>
      </w:r>
    </w:p>
    <w:p>
      <w:pPr>
        <w:ind w:left="0" w:right="0" w:firstLine="560"/>
        <w:spacing w:before="450" w:after="450" w:line="312" w:lineRule="auto"/>
      </w:pPr>
      <w:r>
        <w:rPr>
          <w:rFonts w:ascii="宋体" w:hAnsi="宋体" w:eastAsia="宋体" w:cs="宋体"/>
          <w:color w:val="000"/>
          <w:sz w:val="28"/>
          <w:szCs w:val="28"/>
        </w:rPr>
        <w:t xml:space="preserve">1.研究制定改革方案</w:t>
      </w:r>
    </w:p>
    <w:p>
      <w:pPr>
        <w:ind w:left="0" w:right="0" w:firstLine="560"/>
        <w:spacing w:before="450" w:after="450" w:line="312" w:lineRule="auto"/>
      </w:pPr>
      <w:r>
        <w:rPr>
          <w:rFonts w:ascii="宋体" w:hAnsi="宋体" w:eastAsia="宋体" w:cs="宋体"/>
          <w:color w:val="000"/>
          <w:sz w:val="28"/>
          <w:szCs w:val="28"/>
        </w:rPr>
        <w:t xml:space="preserve">**年是深化国资国企改革的开局之年，区国资局积极学习调研、探索推进国资监管与国企改革工作，**年2月拟写《关于赴广州市国资委考察国资国企改革工作的调研报告》，初步提出了我区国资国企存在的问题及改革对策、建议；**年4-7月，积极协助区委改革办课题组开展国资监管与国企改革课题书面及实地调研工作，不断深化对国资国企改革的认识，于**年10月参考课题组调研成果拟写《**区国资监管与国企改革实施方案（初稿）》，并不断修改完善方案。</w:t>
      </w:r>
    </w:p>
    <w:p>
      <w:pPr>
        <w:ind w:left="0" w:right="0" w:firstLine="560"/>
        <w:spacing w:before="450" w:after="450" w:line="312" w:lineRule="auto"/>
      </w:pPr>
      <w:r>
        <w:rPr>
          <w:rFonts w:ascii="宋体" w:hAnsi="宋体" w:eastAsia="宋体" w:cs="宋体"/>
          <w:color w:val="000"/>
          <w:sz w:val="28"/>
          <w:szCs w:val="28"/>
        </w:rPr>
        <w:t xml:space="preserve">2.推进区属企业优化重组</w:t>
      </w:r>
    </w:p>
    <w:p>
      <w:pPr>
        <w:ind w:left="0" w:right="0" w:firstLine="560"/>
        <w:spacing w:before="450" w:after="450" w:line="312" w:lineRule="auto"/>
      </w:pPr>
      <w:r>
        <w:rPr>
          <w:rFonts w:ascii="宋体" w:hAnsi="宋体" w:eastAsia="宋体" w:cs="宋体"/>
          <w:color w:val="000"/>
          <w:sz w:val="28"/>
          <w:szCs w:val="28"/>
        </w:rPr>
        <w:t xml:space="preserve">完成交投公司与物营公司合并工作。组建广州创新城建设投资有限公司，加快推进广州国际创新城项目开发建设。积极推进房地产集团公司和番发（旅游）公司公司化改造工作。积极推进梅山物业公司改制转型工作，修改完善其改制转型方案。积极推进交投公司二、三级企业整合工作，**年重点对港口物流板块和静态交通及汽车客运站场板块进行整合。通过企业整合重组，国有资本、资产结构进一步得到优化。</w:t>
      </w:r>
    </w:p>
    <w:p>
      <w:pPr>
        <w:ind w:left="0" w:right="0" w:firstLine="560"/>
        <w:spacing w:before="450" w:after="450" w:line="312" w:lineRule="auto"/>
      </w:pPr>
      <w:r>
        <w:rPr>
          <w:rFonts w:ascii="宋体" w:hAnsi="宋体" w:eastAsia="宋体" w:cs="宋体"/>
          <w:color w:val="000"/>
          <w:sz w:val="28"/>
          <w:szCs w:val="28"/>
        </w:rPr>
        <w:t xml:space="preserve">3.做好国资国企改革准备工作</w:t>
      </w:r>
    </w:p>
    <w:p>
      <w:pPr>
        <w:ind w:left="0" w:right="0" w:firstLine="560"/>
        <w:spacing w:before="450" w:after="450" w:line="312" w:lineRule="auto"/>
      </w:pPr>
      <w:r>
        <w:rPr>
          <w:rFonts w:ascii="宋体" w:hAnsi="宋体" w:eastAsia="宋体" w:cs="宋体"/>
          <w:color w:val="000"/>
          <w:sz w:val="28"/>
          <w:szCs w:val="28"/>
        </w:rPr>
        <w:t xml:space="preserve">一是加强企业内控制度体系建设与执行，为改革下放事权打基础。细化“三重一大”事项决策制度，强化制度执行力，重点督促**区属一级企业加强监督二、三级企业的制度建设与落实，同时，加大对二、三级企业“三重一大”事项监控平台全覆盖情况的督查力度，对执行不力的单位或个人进行问责。二是全面核查区属企业资产状况，摸清“家底”。从**年6月开始，将区属公有企业所有资产纳入“**区属公有企业智能防腐信息系统”中的“资产管理平台”管理，从而进一步摸清了**区属公有企业“家底”，核实了国有资产质量和经营状况，提升了国有资产价值管理的水平，为以后发展混合所有制经济及企业改革做准备。</w:t>
      </w:r>
    </w:p>
    <w:p>
      <w:pPr>
        <w:ind w:left="0" w:right="0" w:firstLine="560"/>
        <w:spacing w:before="450" w:after="450" w:line="312" w:lineRule="auto"/>
      </w:pPr>
      <w:r>
        <w:rPr>
          <w:rFonts w:ascii="宋体" w:hAnsi="宋体" w:eastAsia="宋体" w:cs="宋体"/>
          <w:color w:val="000"/>
          <w:sz w:val="28"/>
          <w:szCs w:val="28"/>
        </w:rPr>
        <w:t xml:space="preserve">（二）发挥国资功能，提升服务区域发展水平</w:t>
      </w:r>
    </w:p>
    <w:p>
      <w:pPr>
        <w:ind w:left="0" w:right="0" w:firstLine="560"/>
        <w:spacing w:before="450" w:after="450" w:line="312" w:lineRule="auto"/>
      </w:pPr>
      <w:r>
        <w:rPr>
          <w:rFonts w:ascii="宋体" w:hAnsi="宋体" w:eastAsia="宋体" w:cs="宋体"/>
          <w:color w:val="000"/>
          <w:sz w:val="28"/>
          <w:szCs w:val="28"/>
        </w:rPr>
        <w:t xml:space="preserve">1.重点工作稳步推进</w:t>
      </w:r>
    </w:p>
    <w:p>
      <w:pPr>
        <w:ind w:left="0" w:right="0" w:firstLine="560"/>
        <w:spacing w:before="450" w:after="450" w:line="312" w:lineRule="auto"/>
      </w:pPr>
      <w:r>
        <w:rPr>
          <w:rFonts w:ascii="宋体" w:hAnsi="宋体" w:eastAsia="宋体" w:cs="宋体"/>
          <w:color w:val="000"/>
          <w:sz w:val="28"/>
          <w:szCs w:val="28"/>
        </w:rPr>
        <w:t xml:space="preserve">万博商务区建设取得新突破。规划设计方面：完成了城市设计调整工作；完成了万达广场周边市政道路及其地下结构工程等大部分地下空间和市政工程设计工作。招商运营方面：万达广场于**年11月8日正式开业；成功引进美国纳斯达克上市企业广州欢聚时代信息科技有限公司入驻万达广场；引进知名园区运营管理企业津通集团合作做好万博商务区园区运营管理；引入广州市万雍投资有限公司携手开发万博商务区地下空间项目。广州国际商品展贸城各项目建设有序推进：**年重点推进广百580亩项目一期招商和旺场工作及着手开展项目二期调研策划工作；推进广东海印集团3500亩项目纺织布料及皮具皮革两大产业园施工建设；开展达道物流720亩项目地块控规调整工作；此外，积极推进提升展贸城c地块开发工作。广州国际创新城开发建设工作稳步推进：起草完成园区智慧城市规划、产业规划编制任务书；完成园区01、03地块的经济分析报告编制及01、03、09地块测算工作；与广州基金签订城市发展基金合作框架协议，完成将**城市发展基金运用于金光东隧道工程建设实施方案的编制工作。龙沙码头项目加快推进：一期项目堆场规划建设方案通过评审，现正开展堆场和道路维修平整工作；二期项目工程可行性报告送审稿已完成，现正开展项目地块用地规模调整及规划调整等有关工作。金山湖文化公园项目取得较大进展：项目策划定位方案已编制完成；公园已正常开放；金山湖文化科技园项目前期规划调控已完成，并成功引入广州市龙沁投资</w:t>
      </w:r>
    </w:p>
    <w:p>
      <w:pPr>
        <w:ind w:left="0" w:right="0" w:firstLine="560"/>
        <w:spacing w:before="450" w:after="450" w:line="312" w:lineRule="auto"/>
      </w:pPr>
      <w:r>
        <w:rPr>
          <w:rFonts w:ascii="宋体" w:hAnsi="宋体" w:eastAsia="宋体" w:cs="宋体"/>
          <w:color w:val="000"/>
          <w:sz w:val="28"/>
          <w:szCs w:val="28"/>
        </w:rPr>
        <w:t xml:space="preserve">有限公司参与文化科技园的开发建设。番发东泓商务大厦于**年9月动工建设，现已完成工程桩工程量的31%，支护桩工程量的70%。全区水务一体化工作取得阶段性进展：第一批5家供水企业（大石、新造、化龙、石碁及钟村水司）收购工作已完成；正在推进第二批供水企业（沙湾、南村、石楼及莲花山水司）整合工作；积极推进农村水改工作，完成了8条村的水改工作任务。紫泥堂文化创意产业园项目投资方的管理机构已进驻现场，并对园区进行整体规划设计和开展招商引资工作；项目的办公楼和设计楼已竣工投入使用；项目一期工程的个别子项目已进入试业阶段。</w:t>
      </w:r>
    </w:p>
    <w:p>
      <w:pPr>
        <w:ind w:left="0" w:right="0" w:firstLine="560"/>
        <w:spacing w:before="450" w:after="450" w:line="312" w:lineRule="auto"/>
      </w:pPr>
      <w:r>
        <w:rPr>
          <w:rFonts w:ascii="宋体" w:hAnsi="宋体" w:eastAsia="宋体" w:cs="宋体"/>
          <w:color w:val="000"/>
          <w:sz w:val="28"/>
          <w:szCs w:val="28"/>
        </w:rPr>
        <w:t xml:space="preserve">2.公共服务贴近民生</w:t>
      </w:r>
    </w:p>
    <w:p>
      <w:pPr>
        <w:ind w:left="0" w:right="0" w:firstLine="560"/>
        <w:spacing w:before="450" w:after="450" w:line="312" w:lineRule="auto"/>
      </w:pPr>
      <w:r>
        <w:rPr>
          <w:rFonts w:ascii="宋体" w:hAnsi="宋体" w:eastAsia="宋体" w:cs="宋体"/>
          <w:color w:val="000"/>
          <w:sz w:val="28"/>
          <w:szCs w:val="28"/>
        </w:rPr>
        <w:t xml:space="preserve">水务公司全力保障全区供水安全：有效应对各类水污染事件，出厂水及管网水水质综合合格率为99.89%，远高于国家有关水质标准合格率95%的指标要求；积极开展水厂技术改造；进一步提高水质监控和处理能力；快速处理管网爆漏事故，**年共处理各类抢修事故2550宗，处理及时率达100%。保税区公司高质量做好保障房项目“广汽生活区和菩山花园”的建设及代管工作，截至**年12月底，广汽生活区一、二期入住人数已超过**人。</w:t>
      </w:r>
    </w:p>
    <w:p>
      <w:pPr>
        <w:ind w:left="0" w:right="0" w:firstLine="560"/>
        <w:spacing w:before="450" w:after="450" w:line="312" w:lineRule="auto"/>
      </w:pPr>
      <w:r>
        <w:rPr>
          <w:rFonts w:ascii="宋体" w:hAnsi="宋体" w:eastAsia="宋体" w:cs="宋体"/>
          <w:color w:val="000"/>
          <w:sz w:val="28"/>
          <w:szCs w:val="28"/>
        </w:rPr>
        <w:t xml:space="preserve">3.先导作用积极发挥</w:t>
      </w:r>
    </w:p>
    <w:p>
      <w:pPr>
        <w:ind w:left="0" w:right="0" w:firstLine="560"/>
        <w:spacing w:before="450" w:after="450" w:line="312" w:lineRule="auto"/>
      </w:pPr>
      <w:r>
        <w:rPr>
          <w:rFonts w:ascii="宋体" w:hAnsi="宋体" w:eastAsia="宋体" w:cs="宋体"/>
          <w:color w:val="000"/>
          <w:sz w:val="28"/>
          <w:szCs w:val="28"/>
        </w:rPr>
        <w:t xml:space="preserve">创新城公司根据创新城的产业结构和功能布局，着力引领“高、精、尖”项目落户创新城，目前，中国大数据和智慧城市研究院华南分院、溢思得瑞国际创新创业集团己落户大学城。信投公司一方面加快实施星海通行动计划，整合提升信息化企业，根据我区信息产业发展规划，积极推进40万户数字电视整转、“电子书包”推广、“星海通真品直销商城”建设等我区信息化重点工作；另一方面立足科技园区开发，加快国家数字家庭应用示范产业基地研发孵化园建设，积极与生物科技制药、智能环保投资等新兴行业优质企业洽谈合作事宜。保税区公司积极推进港口区融资收储，加快两工业园产业升级工作步伐；推进广州大学城健康产业产学研孵化基地产业集聚和企业快速发展，**年，基地成功申报并获得国家科学技术部认定为国家级科技企业孵化器，基地新引入企业31家，基地企业新申请知识产权8项、发明专利3项、实用新型专利2项、软件著作权3项。</w:t>
      </w:r>
    </w:p>
    <w:p>
      <w:pPr>
        <w:ind w:left="0" w:right="0" w:firstLine="560"/>
        <w:spacing w:before="450" w:after="450" w:line="312" w:lineRule="auto"/>
      </w:pPr>
      <w:r>
        <w:rPr>
          <w:rFonts w:ascii="宋体" w:hAnsi="宋体" w:eastAsia="宋体" w:cs="宋体"/>
          <w:color w:val="000"/>
          <w:sz w:val="28"/>
          <w:szCs w:val="28"/>
        </w:rPr>
        <w:t xml:space="preserve">4.挖潜增效成效明显</w:t>
      </w:r>
    </w:p>
    <w:p>
      <w:pPr>
        <w:ind w:left="0" w:right="0" w:firstLine="560"/>
        <w:spacing w:before="450" w:after="450" w:line="312" w:lineRule="auto"/>
      </w:pPr>
      <w:r>
        <w:rPr>
          <w:rFonts w:ascii="宋体" w:hAnsi="宋体" w:eastAsia="宋体" w:cs="宋体"/>
          <w:color w:val="000"/>
          <w:sz w:val="28"/>
          <w:szCs w:val="28"/>
        </w:rPr>
        <w:t xml:space="preserve">番发（旅游）公司通过增强品牌输出效应、提升服务水平，完善配套设施等多种措施，做强企业主营业务，提升企业效益。莲花山旅游区成功打造珠三角生态休闲度假旅游品牌；宝墨园以创建国家5a级旅游景区为契机进一步做强全国知名的岭南文化旅游品牌，**年被评为“第20届亚洲旅游业金旅奖·最具中华文化特色旅游景区”及被选为“羊城清风行”廉洁文化景点，进园人数同比增长21％；**宾馆全力打造地区商务酒店优质品牌，获评“国家五钻级酒家”、“最佳会议接待酒店”、“**中国十佳酒家”等称号。房地产集团公司积极推进兴发商业中心、地铁三号线市桥站a出口换乘枢纽、地铁七号线钟村站周边地区改造及市桥先锋巷连片改造等项目的建设。水务公司主动参与市场竞争，积极拓展表后工程及水质检测等对外业务。交投公司积极开展业务拓展工作：根据区政府有关要求，统筹我区lng加气站规划建设工作；属下物营公司积极开发建设裕城大厦，悦和公司积极拓展出租车运营业务，南沙港桥公司积极投资、建设龙沙港口物流园项目。</w:t>
      </w:r>
    </w:p>
    <w:p>
      <w:pPr>
        <w:ind w:left="0" w:right="0" w:firstLine="560"/>
        <w:spacing w:before="450" w:after="450" w:line="312" w:lineRule="auto"/>
      </w:pPr>
      <w:r>
        <w:rPr>
          <w:rFonts w:ascii="宋体" w:hAnsi="宋体" w:eastAsia="宋体" w:cs="宋体"/>
          <w:color w:val="000"/>
          <w:sz w:val="28"/>
          <w:szCs w:val="28"/>
        </w:rPr>
        <w:t xml:space="preserve">（三）强化监管措施，提升国资监管效能</w:t>
      </w:r>
    </w:p>
    <w:p>
      <w:pPr>
        <w:ind w:left="0" w:right="0" w:firstLine="560"/>
        <w:spacing w:before="450" w:after="450" w:line="312" w:lineRule="auto"/>
      </w:pPr>
      <w:r>
        <w:rPr>
          <w:rFonts w:ascii="宋体" w:hAnsi="宋体" w:eastAsia="宋体" w:cs="宋体"/>
          <w:color w:val="000"/>
          <w:sz w:val="28"/>
          <w:szCs w:val="28"/>
        </w:rPr>
        <w:t xml:space="preserve">1.加强监督体系建设</w:t>
      </w:r>
    </w:p>
    <w:p>
      <w:pPr>
        <w:ind w:left="0" w:right="0" w:firstLine="560"/>
        <w:spacing w:before="450" w:after="450" w:line="312" w:lineRule="auto"/>
      </w:pPr>
      <w:r>
        <w:rPr>
          <w:rFonts w:ascii="宋体" w:hAnsi="宋体" w:eastAsia="宋体" w:cs="宋体"/>
          <w:color w:val="000"/>
          <w:sz w:val="28"/>
          <w:szCs w:val="28"/>
        </w:rPr>
        <w:t xml:space="preserve">2.抓好日常监管工作  一是做好企业对外投资、股权处置、融资及租赁等重大经济事项的审批工作。二是做好财务监管工作。认真排查各企业经营管理风险点，跟进各企业相关审计工作，确保企业严格执行财务会计制度；每月按时做好区属企业财务报表的收集、分析、汇总、评价及上报工作。三是做好国有产权管理工作。四是做好国有资产评估工作。五是配合国家审计署土地出让金收支和耕地保护审计小组按时高质做好区属企业土地审计工作。3.充分发挥监督机构作用</w:t>
      </w:r>
    </w:p>
    <w:p>
      <w:pPr>
        <w:ind w:left="0" w:right="0" w:firstLine="560"/>
        <w:spacing w:before="450" w:after="450" w:line="312" w:lineRule="auto"/>
      </w:pPr>
      <w:r>
        <w:rPr>
          <w:rFonts w:ascii="宋体" w:hAnsi="宋体" w:eastAsia="宋体" w:cs="宋体"/>
          <w:color w:val="000"/>
          <w:sz w:val="28"/>
          <w:szCs w:val="28"/>
        </w:rPr>
        <w:t xml:space="preserve">一是外派监事会充分利用自身的专业知识及紧贴企业的优势，及时贯彻出资人的意图，检查企业的制度建设及执行情况，向出资人提供全面、深入的企业信息，提示风险，对重大事项实行全程动态监控，在我局的重大决策、重大事项审批、重要的规范性管理文件草拟工作中发挥了积极的作用。二是事监会在区纪委指导下，牵头开展企业内审工作，督促企业规范管理。</w:t>
      </w:r>
    </w:p>
    <w:p>
      <w:pPr>
        <w:ind w:left="0" w:right="0" w:firstLine="560"/>
        <w:spacing w:before="450" w:after="450" w:line="312" w:lineRule="auto"/>
      </w:pPr>
      <w:r>
        <w:rPr>
          <w:rFonts w:ascii="宋体" w:hAnsi="宋体" w:eastAsia="宋体" w:cs="宋体"/>
          <w:color w:val="000"/>
          <w:sz w:val="28"/>
          <w:szCs w:val="28"/>
        </w:rPr>
        <w:t xml:space="preserve">（四）坚持统筹兼顾，提升监管服务协同性</w:t>
      </w:r>
    </w:p>
    <w:p>
      <w:pPr>
        <w:ind w:left="0" w:right="0" w:firstLine="560"/>
        <w:spacing w:before="450" w:after="450" w:line="312" w:lineRule="auto"/>
      </w:pPr>
      <w:r>
        <w:rPr>
          <w:rFonts w:ascii="宋体" w:hAnsi="宋体" w:eastAsia="宋体" w:cs="宋体"/>
          <w:color w:val="000"/>
          <w:sz w:val="28"/>
          <w:szCs w:val="28"/>
        </w:rPr>
        <w:t xml:space="preserve">1.持续深化党群建设</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严格按照中央和省、市、区委的部署要求，顺利完成党的群众路线教育实践活动各项任务。通过开展教育实践活动，党员干部理想信念更加坚定，政治意识、大局意识、责任意识进一步增强；机关党组织建设得到加强，团结和谐氛围进一步浓厚；企业和职工群众反映的突出问题得到初步解决，机关作风进一步转变。二是扎实推进廉洁文化进机关、进企业活动。国资系统各单位充分发挥廉洁文化在党风廉政建设和反腐败工作中的重要作用，以廉洁文化进机关、进企业活动为契机，进一步增强全体员工敬业爱岗、敬廉崇廉的精神追求和参与反腐倡廉的自觉性，提高局机关工作人员服务企业水平，促进区属企业健康发展。交投公司开展“党代表接待日”及“凝聚智慧、献策交投”合理化建议征集活动，建立与员工互动沟通的平台，认真听取员工的心声，改善和提升公司的经营管理水平，增强企业核心竞争力。莲花山旅游区创新宣传载体，在莲花仙境二期设置廉政建设专题宣传长廊，以“党的群众路线教育——爱廉说图片展”为主题，通过浅显易懂、幽默诙谐的图片及言简意赅的文字说明形式向广大游客和企业员工传递廉洁之声。房地产集团公司组织员工参加“廉洁**”为主题的书法、漫画、摄影创作大赛活动，进一步培育员工廉洁意识。三是积极开展群团活动。积极开展各类群团活动，丰富职工的生活，增进企业间的交流，提高国资系统的凝聚力和向心力。**年主要组织开展了“薪火相传、爱国宣讲”、“关爱下一代、暑期欢乐行”摄影知识学习实拍等活动。同时，积极在全系统内挑兵选将选派两支代表队（交投公司、番发（旅游）公司代表队）参加**年**区第九套广播体操比赛，并喜获两个一等奖，随后，交投公司代表队又代表**区参加广东省百万职工第九套广播体操比赛（广州赛区）预选赛并获得二等奖；积极组织系统有关企业参加**区“工会杯”羽毛球赛，并获得团体赛冠军、女单冠军、男双季军、优秀组织奖四个奖项。</w:t>
      </w:r>
    </w:p>
    <w:p>
      <w:pPr>
        <w:ind w:left="0" w:right="0" w:firstLine="560"/>
        <w:spacing w:before="450" w:after="450" w:line="312" w:lineRule="auto"/>
      </w:pPr>
      <w:r>
        <w:rPr>
          <w:rFonts w:ascii="宋体" w:hAnsi="宋体" w:eastAsia="宋体" w:cs="宋体"/>
          <w:color w:val="000"/>
          <w:sz w:val="28"/>
          <w:szCs w:val="28"/>
        </w:rPr>
        <w:t xml:space="preserve">2.积极创新选人用人工作</w:t>
      </w:r>
    </w:p>
    <w:p>
      <w:pPr>
        <w:ind w:left="0" w:right="0" w:firstLine="560"/>
        <w:spacing w:before="450" w:after="450" w:line="312" w:lineRule="auto"/>
      </w:pPr>
      <w:r>
        <w:rPr>
          <w:rFonts w:ascii="宋体" w:hAnsi="宋体" w:eastAsia="宋体" w:cs="宋体"/>
          <w:color w:val="000"/>
          <w:sz w:val="28"/>
          <w:szCs w:val="28"/>
        </w:rPr>
        <w:t xml:space="preserve">根据上级对干部选拔任用工作的新要求，适应新形势下国资国企改革需要，积极推进国企相关负责人选拔任用工作科学化、民主化、制度化，优化区属企业管理人员队伍，促进企业管理人才流动。**年，通过采取国资系统内公开遴选和在公司集团内公开选拔等方式，提拔了两名区属一级企业副总经理；通过社会公开招聘方式，择优选聘了两名派驻区属企业的专职监事；采用交流方式，选派了一名区属一级企业中层正职任区属二级企业总经理。</w:t>
      </w:r>
    </w:p>
    <w:p>
      <w:pPr>
        <w:ind w:left="0" w:right="0" w:firstLine="560"/>
        <w:spacing w:before="450" w:after="450" w:line="312" w:lineRule="auto"/>
      </w:pPr>
      <w:r>
        <w:rPr>
          <w:rFonts w:ascii="宋体" w:hAnsi="宋体" w:eastAsia="宋体" w:cs="宋体"/>
          <w:color w:val="000"/>
          <w:sz w:val="28"/>
          <w:szCs w:val="28"/>
        </w:rPr>
        <w:t xml:space="preserve">3.认真解决历史遗留问题</w:t>
      </w:r>
    </w:p>
    <w:p>
      <w:pPr>
        <w:ind w:left="0" w:right="0" w:firstLine="560"/>
        <w:spacing w:before="450" w:after="450" w:line="312" w:lineRule="auto"/>
      </w:pPr>
      <w:r>
        <w:rPr>
          <w:rFonts w:ascii="宋体" w:hAnsi="宋体" w:eastAsia="宋体" w:cs="宋体"/>
          <w:color w:val="000"/>
          <w:sz w:val="28"/>
          <w:szCs w:val="28"/>
        </w:rPr>
        <w:t xml:space="preserve">经济发展总公司积极稳妥推进番氮拆迁安置工作，全力推进关停企业的清算注销工作。紫坭热电公司积极配合项目投资方做好转型项目的开发工作，认真抓好转型时期租赁经营管理工作。梅山物业公司继续加强东风、庙贝两农场的基础设施建设，做好危房改造、城乡居保、土地处置、追讨欠款、租金收缴以及土地和鱼塘发包等工作，努力维护场民的生命财产安全，尽力化解不稳定因素，为农场的持续经营奠定了基础。亿隆公司积极协助区政府解决大学城有关历史遗留问题。</w:t>
      </w:r>
    </w:p>
    <w:p>
      <w:pPr>
        <w:ind w:left="0" w:right="0" w:firstLine="560"/>
        <w:spacing w:before="450" w:after="450" w:line="312" w:lineRule="auto"/>
      </w:pPr>
      <w:r>
        <w:rPr>
          <w:rFonts w:ascii="宋体" w:hAnsi="宋体" w:eastAsia="宋体" w:cs="宋体"/>
          <w:color w:val="000"/>
          <w:sz w:val="28"/>
          <w:szCs w:val="28"/>
        </w:rPr>
        <w:t xml:space="preserve">4.切实抓好综治信访及安全生产工作</w:t>
      </w:r>
    </w:p>
    <w:p>
      <w:pPr>
        <w:ind w:left="0" w:right="0" w:firstLine="560"/>
        <w:spacing w:before="450" w:after="450" w:line="312" w:lineRule="auto"/>
      </w:pPr>
      <w:r>
        <w:rPr>
          <w:rFonts w:ascii="宋体" w:hAnsi="宋体" w:eastAsia="宋体" w:cs="宋体"/>
          <w:color w:val="000"/>
          <w:sz w:val="28"/>
          <w:szCs w:val="28"/>
        </w:rPr>
        <w:t xml:space="preserve">一是抓好信访工作。落实领导包案工作责任制，层层落实工作责任；认真开展接访活动，重点布控，及时化解各类矛盾纠纷。二是积极开展“两建”及创建平安**专项工作。区属各企</w:t>
      </w:r>
    </w:p>
    <w:p>
      <w:pPr>
        <w:ind w:left="0" w:right="0" w:firstLine="560"/>
        <w:spacing w:before="450" w:after="450" w:line="312" w:lineRule="auto"/>
      </w:pPr>
      <w:r>
        <w:rPr>
          <w:rFonts w:ascii="宋体" w:hAnsi="宋体" w:eastAsia="宋体" w:cs="宋体"/>
          <w:color w:val="000"/>
          <w:sz w:val="28"/>
          <w:szCs w:val="28"/>
        </w:rPr>
        <w:t xml:space="preserve">业每周不定期对辖内租赁物业进行检查，确保辖区内不出现欺行霸市、制假售假、商业贿赂等情况；通过多种方式大力宣传“两建”及平安创建工作，全年区属企业共报送“两建”信息约400条。三是抓好安全生产工作。全面落实“一岗双责”制度，通过与区属企业签订《安全生产责任书》，强化企业安全生产主体职责；指导区属企业开展“安全生产月”及“安康杯”竞赛活动，增强企业安全生产意识；组织开展应急演练，提高事故应急处置能力；加强经常性的监督检查，有效消除安全隐患，确保区属企业生产安全与稳定。</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的结果，更是区属各企业共同努力、扎实工作的成果。在充分肯定成绩的同时，我们也清醒地认识到，我们的工作仍存在一些亟待解决的问题。一是国资监管体制与机制有待改革；二是企业转型升级力度有待增强，发展方向和定位需进一步明晰；三是企业短期融资压力较大，现金流严重不足，资本运作的能力有待进一步增强；四是激励与约束机制有待进一步完善。这些问题都需要引起高度重视并努力加以解决。</w:t>
      </w:r>
    </w:p>
    <w:p>
      <w:pPr>
        <w:ind w:left="0" w:right="0" w:firstLine="560"/>
        <w:spacing w:before="450" w:after="450" w:line="312" w:lineRule="auto"/>
      </w:pPr>
      <w:r>
        <w:rPr>
          <w:rFonts w:ascii="宋体" w:hAnsi="宋体" w:eastAsia="宋体" w:cs="宋体"/>
          <w:color w:val="000"/>
          <w:sz w:val="28"/>
          <w:szCs w:val="28"/>
        </w:rPr>
        <w:t xml:space="preserve">二、2024年工作意见</w:t>
      </w:r>
    </w:p>
    <w:p>
      <w:pPr>
        <w:ind w:left="0" w:right="0" w:firstLine="560"/>
        <w:spacing w:before="450" w:after="450" w:line="312" w:lineRule="auto"/>
      </w:pPr>
      <w:r>
        <w:rPr>
          <w:rFonts w:ascii="宋体" w:hAnsi="宋体" w:eastAsia="宋体" w:cs="宋体"/>
          <w:color w:val="000"/>
          <w:sz w:val="28"/>
          <w:szCs w:val="28"/>
        </w:rPr>
        <w:t xml:space="preserve">2024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加快完成房地产集团和番发（旅游）公司公司化改造工作。水务公司要以提供优质服务和产品为方向，做好区内饮用水供应、污水处理、厂网建设工作，控制好企业成本，加快完成镇街水务公司的并购和引入战略投资者；装备公司要尽快理顺装备基地项目移交工作存在的问题，并按照区政府的指示配合做好广州南站商务区开发建设工作；其他区属一级企业要以做强做大为主要方向，加快提出自身的中长期发展规划。大力优化二、三级企业的资本结构，由一级企业牵头梳理，对于效益好且自身有能力主导的业务可以按国有独资或绝对控股的方式继续发展；对于有效益但自身不具备绝对优势的原有业务，调整为以参股或股权多元化的形式利用社会力量主导发展；对于效益不好又不具竞争力的业务，坚决退出；对长期不分红、无控制权的股权投资应制定解决方案；对进入处于竞争性领域的新业务，一定要谨慎。与此同时，要加强企业内部资本和业务重组，集中力量做好主业。</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宋体" w:hAnsi="宋体" w:eastAsia="宋体" w:cs="宋体"/>
          <w:color w:val="000"/>
          <w:sz w:val="28"/>
          <w:szCs w:val="28"/>
        </w:rPr>
        <w:t xml:space="preserve">篇二：国资局2024年工作总结和2024工作构想</w:t>
      </w:r>
    </w:p>
    <w:p>
      <w:pPr>
        <w:ind w:left="0" w:right="0" w:firstLine="560"/>
        <w:spacing w:before="450" w:after="450" w:line="312" w:lineRule="auto"/>
      </w:pPr>
      <w:r>
        <w:rPr>
          <w:rFonts w:ascii="宋体" w:hAnsi="宋体" w:eastAsia="宋体" w:cs="宋体"/>
          <w:color w:val="000"/>
          <w:sz w:val="28"/>
          <w:szCs w:val="28"/>
        </w:rPr>
        <w:t xml:space="preserve">国资局2024年工作总结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国资委的科学指导下，在各相关部门的大力支持下，我局以“三个代表重要思想为指引，深入贯彻落实科学发展观，围绕县委、县政府工作大局，进一步解放思想，鼓足干劲，求实创新，通过”打基础，顺关系，重沟通，抓落实，求实效”，在建立健全国有资产管理制度，加大国有资产的监管力度等方面取得了一些成效。</w:t>
      </w:r>
    </w:p>
    <w:p>
      <w:pPr>
        <w:ind w:left="0" w:right="0" w:firstLine="560"/>
        <w:spacing w:before="450" w:after="450" w:line="312" w:lineRule="auto"/>
      </w:pPr>
      <w:r>
        <w:rPr>
          <w:rFonts w:ascii="宋体" w:hAnsi="宋体" w:eastAsia="宋体" w:cs="宋体"/>
          <w:color w:val="000"/>
          <w:sz w:val="28"/>
          <w:szCs w:val="28"/>
        </w:rPr>
        <w:t xml:space="preserve">一、政企分离，组建高效专业国资监管机构</w:t>
      </w:r>
    </w:p>
    <w:p>
      <w:pPr>
        <w:ind w:left="0" w:right="0" w:firstLine="560"/>
        <w:spacing w:before="450" w:after="450" w:line="312" w:lineRule="auto"/>
      </w:pPr>
      <w:r>
        <w:rPr>
          <w:rFonts w:ascii="宋体" w:hAnsi="宋体" w:eastAsia="宋体" w:cs="宋体"/>
          <w:color w:val="000"/>
          <w:sz w:val="28"/>
          <w:szCs w:val="28"/>
        </w:rPr>
        <w:t xml:space="preserve">为适应新形势发展需要，强化国有资产监督管理，县政府于今年3月份重新组建国有资产管理局，授权国资局履行出资人职责，对全县企业国有资产和行政事业单位国有资产进行监管，实现政企分开、管理和经营分离。为此，我们认真开展调研，在市国资委的指导并借鉴兄弟县区经验的情况下，结合我县实际，设立了办公室、资产管理股、业绩考评股，理顺了工作关系，明确了工作职责，强化了监管职能，调整充实了工作人员，奠定了国资监管的工作基础。</w:t>
      </w:r>
    </w:p>
    <w:p>
      <w:pPr>
        <w:ind w:left="0" w:right="0" w:firstLine="560"/>
        <w:spacing w:before="450" w:after="450" w:line="312" w:lineRule="auto"/>
      </w:pPr>
      <w:r>
        <w:rPr>
          <w:rFonts w:ascii="宋体" w:hAnsi="宋体" w:eastAsia="宋体" w:cs="宋体"/>
          <w:color w:val="000"/>
          <w:sz w:val="28"/>
          <w:szCs w:val="28"/>
        </w:rPr>
        <w:t xml:space="preserve">二、建章立制，出台国有资产监督管理制度</w:t>
      </w:r>
    </w:p>
    <w:p>
      <w:pPr>
        <w:ind w:left="0" w:right="0" w:firstLine="560"/>
        <w:spacing w:before="450" w:after="450" w:line="312" w:lineRule="auto"/>
      </w:pPr>
      <w:r>
        <w:rPr>
          <w:rFonts w:ascii="宋体" w:hAnsi="宋体" w:eastAsia="宋体" w:cs="宋体"/>
          <w:color w:val="000"/>
          <w:sz w:val="28"/>
          <w:szCs w:val="28"/>
        </w:rPr>
        <w:t xml:space="preserve">为规范和加强我县国有资产管理，维护国有资产的安全和完整，确保国有资产的保值增值，根据上级有关规定，结合我县实际，制定了《茶陵县国有资产监督管理暂行办法》，作为指导、规范全县国资监管工作的纲领性文件。然后又陆续出台了《茶陵县国有资产处置办法（试行）》、《茶陵县国有企业重大事项管理暂行办法》、《茶陵县国有资产评估管理办法》、《茶陵县县属国有企业负责人经营业绩考核暂行办法》、《茶陵县国资局监管企业负责人薪酬管理暂行办法》等一系列规章制度，这些制度的制定和实施，为我们严格、科学监管国有资产提供了坚强的制度基础。</w:t>
      </w:r>
    </w:p>
    <w:p>
      <w:pPr>
        <w:ind w:left="0" w:right="0" w:firstLine="560"/>
        <w:spacing w:before="450" w:after="450" w:line="312" w:lineRule="auto"/>
      </w:pPr>
      <w:r>
        <w:rPr>
          <w:rFonts w:ascii="宋体" w:hAnsi="宋体" w:eastAsia="宋体" w:cs="宋体"/>
          <w:color w:val="000"/>
          <w:sz w:val="28"/>
          <w:szCs w:val="28"/>
        </w:rPr>
        <w:t xml:space="preserve">三、摸清家底，建立全县国有资产台账档案</w:t>
      </w:r>
    </w:p>
    <w:p>
      <w:pPr>
        <w:ind w:left="0" w:right="0" w:firstLine="560"/>
        <w:spacing w:before="450" w:after="450" w:line="312" w:lineRule="auto"/>
      </w:pPr>
      <w:r>
        <w:rPr>
          <w:rFonts w:ascii="宋体" w:hAnsi="宋体" w:eastAsia="宋体" w:cs="宋体"/>
          <w:color w:val="000"/>
          <w:sz w:val="28"/>
          <w:szCs w:val="28"/>
        </w:rPr>
        <w:t xml:space="preserve">为解决长期以来国有资产状况不明、底子不清的现状，局工作人员深入首批监管企业和行政事业单位调查、摸底，对资产摸底情况分类建立国资台帐档案。目前首批企业国有资产摸底基本完成，行政事业单位国有资产摸底工作正在继续。至2024年12月底，首批监管企业的资产总量为95841.43万元，其中：流动资产为41466.32万元，固定资产为37855.87万元，无形资产为12811.81万元，所有者权益为55067.82万元。通过全县国有资产的摸底建档管理工作，将对国有资产保值增值，推动国有资产更有效服务于县域经济发展起到积极的作用。</w:t>
      </w:r>
    </w:p>
    <w:p>
      <w:pPr>
        <w:ind w:left="0" w:right="0" w:firstLine="560"/>
        <w:spacing w:before="450" w:after="450" w:line="312" w:lineRule="auto"/>
      </w:pPr>
      <w:r>
        <w:rPr>
          <w:rFonts w:ascii="宋体" w:hAnsi="宋体" w:eastAsia="宋体" w:cs="宋体"/>
          <w:color w:val="000"/>
          <w:sz w:val="28"/>
          <w:szCs w:val="28"/>
        </w:rPr>
        <w:t xml:space="preserve">四、国企改革，规范企业法人治理结构</w:t>
      </w:r>
    </w:p>
    <w:p>
      <w:pPr>
        <w:ind w:left="0" w:right="0" w:firstLine="560"/>
        <w:spacing w:before="450" w:after="450" w:line="312" w:lineRule="auto"/>
      </w:pPr>
      <w:r>
        <w:rPr>
          <w:rFonts w:ascii="宋体" w:hAnsi="宋体" w:eastAsia="宋体" w:cs="宋体"/>
          <w:color w:val="000"/>
          <w:sz w:val="28"/>
          <w:szCs w:val="28"/>
        </w:rPr>
        <w:t xml:space="preserve">按照县委、县政府的安排，我局依照《公司法》、《企业国有资产法》指导组建城市建设投资经营有限公司以及对经济开发区经营开发有限公司进行改革。通过建立现代企业制度，强化董事会和监事会的规范运作，完善企业章程、健全内部运作规则，确保企业法人治理结构有效运行。3月份向城投公司派出监事会主席、财务处总监，规范公司日常运作。城投公司将遵循市场规则，强化资本运作，盘活存量资产，目前与国家开发银行签订了1.5亿元融资协议，与农发行签订了4亿元融资协议。经济开发区经营开发有限公司的改革正在进行清产核资、机构组建、人员聘用、制度建设等工作，预计2024年元月正式按现代企业制度运营。</w:t>
      </w:r>
    </w:p>
    <w:p>
      <w:pPr>
        <w:ind w:left="0" w:right="0" w:firstLine="560"/>
        <w:spacing w:before="450" w:after="450" w:line="312" w:lineRule="auto"/>
      </w:pPr>
      <w:r>
        <w:rPr>
          <w:rFonts w:ascii="宋体" w:hAnsi="宋体" w:eastAsia="宋体" w:cs="宋体"/>
          <w:color w:val="000"/>
          <w:sz w:val="28"/>
          <w:szCs w:val="28"/>
        </w:rPr>
        <w:t xml:space="preserve">五、资本合作，开展国企对接招商引资工作</w:t>
      </w:r>
    </w:p>
    <w:p>
      <w:pPr>
        <w:ind w:left="0" w:right="0" w:firstLine="560"/>
        <w:spacing w:before="450" w:after="450" w:line="312" w:lineRule="auto"/>
      </w:pPr>
      <w:r>
        <w:rPr>
          <w:rFonts w:ascii="宋体" w:hAnsi="宋体" w:eastAsia="宋体" w:cs="宋体"/>
          <w:color w:val="000"/>
          <w:sz w:val="28"/>
          <w:szCs w:val="28"/>
        </w:rPr>
        <w:t xml:space="preserve">按照县委、县政府的工作安排，积极开展了市石峰区清水塘地区产业转移前期工作、在株部分企业产品配套对接和国企对接等招商引资工作，多次派工作人员前往长沙、株洲、湘潭等地与相关企业洽谈协商，目前已与湘电集团达成总投资40亿元的风能发电协议，该集团已完成了项目选址、计划立项、安装测风塔等工作。10月20日在紫荆花大酒店成功举办了市县企业对接洽谈会，其余招商引资工作也在有条不紊的进行中，为宣传茶陵、推介茶陵、发展茶陵发挥了积极作用。</w:t>
      </w:r>
    </w:p>
    <w:p>
      <w:pPr>
        <w:ind w:left="0" w:right="0" w:firstLine="560"/>
        <w:spacing w:before="450" w:after="450" w:line="312" w:lineRule="auto"/>
      </w:pPr>
      <w:r>
        <w:rPr>
          <w:rFonts w:ascii="宋体" w:hAnsi="宋体" w:eastAsia="宋体" w:cs="宋体"/>
          <w:color w:val="000"/>
          <w:sz w:val="28"/>
          <w:szCs w:val="28"/>
        </w:rPr>
        <w:t xml:space="preserve">六、协调发展，各项事业齐头并进</w:t>
      </w:r>
    </w:p>
    <w:p>
      <w:pPr>
        <w:ind w:left="0" w:right="0" w:firstLine="560"/>
        <w:spacing w:before="450" w:after="450" w:line="312" w:lineRule="auto"/>
      </w:pPr>
      <w:r>
        <w:rPr>
          <w:rFonts w:ascii="宋体" w:hAnsi="宋体" w:eastAsia="宋体" w:cs="宋体"/>
          <w:color w:val="000"/>
          <w:sz w:val="28"/>
          <w:szCs w:val="28"/>
        </w:rPr>
        <w:t xml:space="preserve">1、创卫工作卓有成效。按照创卫办的要求积极落实各项工作，针对卫生责任区腊园街道存在垃圾堆积死角的问题，投入创卫整改专项经费万余元，并组织全体干部职工每月开展大扫除一次，目前已完全清除死角堆积的垃圾，责任区卫生状况明显好转,美化了街道环境。</w:t>
      </w:r>
    </w:p>
    <w:p>
      <w:pPr>
        <w:ind w:left="0" w:right="0" w:firstLine="560"/>
        <w:spacing w:before="450" w:after="450" w:line="312" w:lineRule="auto"/>
      </w:pPr>
      <w:r>
        <w:rPr>
          <w:rFonts w:ascii="宋体" w:hAnsi="宋体" w:eastAsia="宋体" w:cs="宋体"/>
          <w:color w:val="000"/>
          <w:sz w:val="28"/>
          <w:szCs w:val="28"/>
        </w:rPr>
        <w:t xml:space="preserve">2、宣传教育形式多样。每月发送国资工作宣传短信5000多条；印发《国资工作简报》2期；举行国资监管知识抢答选拔赛，并且于10月20日参加市国投杯竞赛，取得了三等奖的优异成绩；每周五下午组织局工作人员进行业务培训，改进工作方法，提升业务水平。</w:t>
      </w:r>
    </w:p>
    <w:p>
      <w:pPr>
        <w:ind w:left="0" w:right="0" w:firstLine="560"/>
        <w:spacing w:before="450" w:after="450" w:line="312" w:lineRule="auto"/>
      </w:pPr>
      <w:r>
        <w:rPr>
          <w:rFonts w:ascii="宋体" w:hAnsi="宋体" w:eastAsia="宋体" w:cs="宋体"/>
          <w:color w:val="000"/>
          <w:sz w:val="28"/>
          <w:szCs w:val="28"/>
        </w:rPr>
        <w:t xml:space="preserve">3、创先争优活动有声有色。一是认真开展“优秀共产党员”评选表彰和“七一”党建活动。二是紧密结合党建帮扶工作开展创先争优活动，局党组积极开展“大走访”活动，深入红旗村听取民众心声，化解矛盾，送去温暖，努力维护社会大局稳定，将创先争优活动立足于为民办实事。</w:t>
      </w:r>
    </w:p>
    <w:p>
      <w:pPr>
        <w:ind w:left="0" w:right="0" w:firstLine="560"/>
        <w:spacing w:before="450" w:after="450" w:line="312" w:lineRule="auto"/>
      </w:pPr>
      <w:r>
        <w:rPr>
          <w:rFonts w:ascii="宋体" w:hAnsi="宋体" w:eastAsia="宋体" w:cs="宋体"/>
          <w:color w:val="000"/>
          <w:sz w:val="28"/>
          <w:szCs w:val="28"/>
        </w:rPr>
        <w:t xml:space="preserve">4、工会活动丰富多彩。每月组织一次登山活动，不仅锻炼了身体，还陶冶了情操。对于家庭情况困难的职工，领导带队前去慰问。这一系列的举措增进了内部团结，促进了各项事业和谐发展。</w:t>
      </w:r>
    </w:p>
    <w:p>
      <w:pPr>
        <w:ind w:left="0" w:right="0" w:firstLine="560"/>
        <w:spacing w:before="450" w:after="450" w:line="312" w:lineRule="auto"/>
      </w:pPr>
      <w:r>
        <w:rPr>
          <w:rFonts w:ascii="宋体" w:hAnsi="宋体" w:eastAsia="宋体" w:cs="宋体"/>
          <w:color w:val="000"/>
          <w:sz w:val="28"/>
          <w:szCs w:val="28"/>
        </w:rPr>
        <w:t xml:space="preserve">2024年工作构想</w:t>
      </w:r>
    </w:p>
    <w:p>
      <w:pPr>
        <w:ind w:left="0" w:right="0" w:firstLine="560"/>
        <w:spacing w:before="450" w:after="450" w:line="312" w:lineRule="auto"/>
      </w:pPr>
      <w:r>
        <w:rPr>
          <w:rFonts w:ascii="宋体" w:hAnsi="宋体" w:eastAsia="宋体" w:cs="宋体"/>
          <w:color w:val="000"/>
          <w:sz w:val="28"/>
          <w:szCs w:val="28"/>
        </w:rPr>
        <w:t xml:space="preserve">展望下阶段及</w:t>
      </w:r>
    </w:p>
    <w:p>
      <w:pPr>
        <w:ind w:left="0" w:right="0" w:firstLine="560"/>
        <w:spacing w:before="450" w:after="450" w:line="312" w:lineRule="auto"/>
      </w:pPr>
      <w:r>
        <w:rPr>
          <w:rFonts w:ascii="宋体" w:hAnsi="宋体" w:eastAsia="宋体" w:cs="宋体"/>
          <w:color w:val="000"/>
          <w:sz w:val="28"/>
          <w:szCs w:val="28"/>
        </w:rPr>
        <w:t xml:space="preserve">面。2024年工作，我局将坚持“管理与服务并重”的原则，突出工作重点，全力打造国有资产管理新局</w:t>
      </w:r>
    </w:p>
    <w:p>
      <w:pPr>
        <w:ind w:left="0" w:right="0" w:firstLine="560"/>
        <w:spacing w:before="450" w:after="450" w:line="312" w:lineRule="auto"/>
      </w:pPr>
      <w:r>
        <w:rPr>
          <w:rFonts w:ascii="宋体" w:hAnsi="宋体" w:eastAsia="宋体" w:cs="宋体"/>
          <w:color w:val="000"/>
          <w:sz w:val="28"/>
          <w:szCs w:val="28"/>
        </w:rPr>
        <w:t xml:space="preserve">一、强化制度，完善国有资产管理机制，加强监管力度。一是要起草《茶陵县行政事业单位经营性资产管理实施细则》，促使我县的行政事业单位经营性资产管理科学、规范有序。二是要实行国有资产动态管理，将全县的国有资产信息资料全部录入计算机，通过信息网络平台推行网上闲置资产公示、报损报废资产申报、采购信息、资产查询和资产统计等管理模式，实现对全县所有国有资产的实时监控。三是要加强对国有企业的财务管理监督，准确反映企业财务状况、经营成果以及国有资产保值增值的基本情况。四是完成行政事业单位及国有企业产权登记工作，建立健全现代产权制度。</w:t>
      </w:r>
    </w:p>
    <w:p>
      <w:pPr>
        <w:ind w:left="0" w:right="0" w:firstLine="560"/>
        <w:spacing w:before="450" w:after="450" w:line="312" w:lineRule="auto"/>
      </w:pPr>
      <w:r>
        <w:rPr>
          <w:rFonts w:ascii="宋体" w:hAnsi="宋体" w:eastAsia="宋体" w:cs="宋体"/>
          <w:color w:val="000"/>
          <w:sz w:val="28"/>
          <w:szCs w:val="28"/>
        </w:rPr>
        <w:t xml:space="preserve">二、行业整合，建立现代企业制度，确保国有资产保值增值</w:t>
      </w:r>
    </w:p>
    <w:p>
      <w:pPr>
        <w:ind w:left="0" w:right="0" w:firstLine="560"/>
        <w:spacing w:before="450" w:after="450" w:line="312" w:lineRule="auto"/>
      </w:pPr>
      <w:r>
        <w:rPr>
          <w:rFonts w:ascii="宋体" w:hAnsi="宋体" w:eastAsia="宋体" w:cs="宋体"/>
          <w:color w:val="000"/>
          <w:sz w:val="28"/>
          <w:szCs w:val="28"/>
        </w:rPr>
        <w:t xml:space="preserve">通过行业、资源整合和引进投资者等措施，促进资源向重点领域、优势企业集中，实现资源的优势互补和投资主体多元化。同时要按照现代企业制度的要求对符合条件的监管企业实行公司化改组，根据《公司法》进一步规范股东、董事会、监事会和经营管理者的责任，建立和完善公司法人治</w:t>
      </w:r>
    </w:p>
    <w:p>
      <w:pPr>
        <w:ind w:left="0" w:right="0" w:firstLine="560"/>
        <w:spacing w:before="450" w:after="450" w:line="312" w:lineRule="auto"/>
      </w:pPr>
      <w:r>
        <w:rPr>
          <w:rFonts w:ascii="宋体" w:hAnsi="宋体" w:eastAsia="宋体" w:cs="宋体"/>
          <w:color w:val="000"/>
          <w:sz w:val="28"/>
          <w:szCs w:val="28"/>
        </w:rPr>
        <w:t xml:space="preserve">篇三：国资委办公室最新个人总结范文</w:t>
      </w:r>
    </w:p>
    <w:p>
      <w:pPr>
        <w:ind w:left="0" w:right="0" w:firstLine="560"/>
        <w:spacing w:before="450" w:after="450" w:line="312" w:lineRule="auto"/>
      </w:pPr>
      <w:r>
        <w:rPr>
          <w:rFonts w:ascii="宋体" w:hAnsi="宋体" w:eastAsia="宋体" w:cs="宋体"/>
          <w:color w:val="000"/>
          <w:sz w:val="28"/>
          <w:szCs w:val="28"/>
        </w:rPr>
        <w:t xml:space="preserve">国资委办公室工作岗位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国资委办公室岗位所在的单位）国资委办公室工作岗位上，我始终秉承着“在岗一分钟，尽职六十秒”的态度努力做好国资委办公室岗位的工作，并时刻严格要求自己，摆正自己的工作位置和态度。在各级领导们的关心和同事们的支持帮助下，我在国资委办公室工作岗位上积极进取、勤奋学习，认真圆满地完成今年的国资委办公室所有工作任务，履行好×××（改成国资委办公室岗位所在的单位）国资委办公室工作岗位职责，各方面表现优异，得到了领导和同事们的一致肯定。现将过去一年来在×××（改成国资委办公室岗位所在的单位）国资委办公室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一年来，我始终坚持正确的价值观、人生观、世界观，并用以指导自己在×××（改成国资委办公室岗位所在的单位）国资委办公室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2025-04-27T04:19:04+08:00</dcterms:created>
  <dcterms:modified xsi:type="dcterms:W3CDTF">2025-04-27T04:19:04+08:00</dcterms:modified>
</cp:coreProperties>
</file>

<file path=docProps/custom.xml><?xml version="1.0" encoding="utf-8"?>
<Properties xmlns="http://schemas.openxmlformats.org/officeDocument/2006/custom-properties" xmlns:vt="http://schemas.openxmlformats.org/officeDocument/2006/docPropsVTypes"/>
</file>