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央行：继续对农村信用社执行较低的存款准备金率</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第一篇：央行：继续对农村信用社执行较低的存款准备金率央行：继续对农村信用社执行较低的存款准备金率 截至2024年9月末，全国涉农贷款余额11.13万亿元，较2024年底增加5.02万亿，占各项贷款的比重达22.7%昨日，央行官方网站发布人...</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第一篇：央行：继续对农村信用社执行较低的存款准备金率</w:t>
      </w:r>
    </w:p>
    <w:p>
      <w:pPr>
        <w:ind w:left="0" w:right="0" w:firstLine="560"/>
        <w:spacing w:before="450" w:after="450" w:line="312" w:lineRule="auto"/>
      </w:pPr>
      <w:r>
        <w:rPr>
          <w:rFonts w:ascii="宋体" w:hAnsi="宋体" w:eastAsia="宋体" w:cs="宋体"/>
          <w:color w:val="000"/>
          <w:sz w:val="28"/>
          <w:szCs w:val="28"/>
        </w:rPr>
        <w:t xml:space="preserve">央行：继续对农村信用社执行较低的存款准备金率 截至2024年9月末，全国涉农贷款余额11.13万亿元，较2024年底增加5.02万亿，占各项贷款的比重达22.7%</w:t>
      </w:r>
    </w:p>
    <w:p>
      <w:pPr>
        <w:ind w:left="0" w:right="0" w:firstLine="560"/>
        <w:spacing w:before="450" w:after="450" w:line="312" w:lineRule="auto"/>
      </w:pPr>
      <w:r>
        <w:rPr>
          <w:rFonts w:ascii="宋体" w:hAnsi="宋体" w:eastAsia="宋体" w:cs="宋体"/>
          <w:color w:val="000"/>
          <w:sz w:val="28"/>
          <w:szCs w:val="28"/>
        </w:rPr>
        <w:t xml:space="preserve">昨日，央行官方网站发布人民银行研究局局长张健华的署名文章《改善农村金融服务 支持社会主义新农村建设》。张健华表示，有效发挥存款准备金政策的正向激励作用，继续对农村信用社执行较低的存款准备金率，研究制定县域法人金融机构新增存款在当地发放贷款的具体考核办法。</w:t>
      </w:r>
    </w:p>
    <w:p>
      <w:pPr>
        <w:ind w:left="0" w:right="0" w:firstLine="560"/>
        <w:spacing w:before="450" w:after="450" w:line="312" w:lineRule="auto"/>
      </w:pPr>
      <w:r>
        <w:rPr>
          <w:rFonts w:ascii="宋体" w:hAnsi="宋体" w:eastAsia="宋体" w:cs="宋体"/>
          <w:color w:val="000"/>
          <w:sz w:val="28"/>
          <w:szCs w:val="28"/>
        </w:rPr>
        <w:t xml:space="preserve">截至2024年9月末，全国涉农贷款余额11.13万亿元，较2024年底增加5.02万亿，占各项贷款的比重达22.7%。其中，农林牧渔业贷款余额为2.29万亿元，比2024年末增加0.78万亿元；农户贷款2.56万亿元，比2024年末增加</w:t>
      </w:r>
    </w:p>
    <w:p>
      <w:pPr>
        <w:ind w:left="0" w:right="0" w:firstLine="560"/>
        <w:spacing w:before="450" w:after="450" w:line="312" w:lineRule="auto"/>
      </w:pPr>
      <w:r>
        <w:rPr>
          <w:rFonts w:ascii="宋体" w:hAnsi="宋体" w:eastAsia="宋体" w:cs="宋体"/>
          <w:color w:val="000"/>
          <w:sz w:val="28"/>
          <w:szCs w:val="28"/>
        </w:rPr>
        <w:t xml:space="preserve">1.22万亿元。</w:t>
      </w:r>
    </w:p>
    <w:p>
      <w:pPr>
        <w:ind w:left="0" w:right="0" w:firstLine="560"/>
        <w:spacing w:before="450" w:after="450" w:line="312" w:lineRule="auto"/>
      </w:pPr>
      <w:r>
        <w:rPr>
          <w:rFonts w:ascii="宋体" w:hAnsi="宋体" w:eastAsia="宋体" w:cs="宋体"/>
          <w:color w:val="000"/>
          <w:sz w:val="28"/>
          <w:szCs w:val="28"/>
        </w:rPr>
        <w:t xml:space="preserve">张健华表示，人民银行会同相关部门出台多项措施支持涉农金融机构支农工作开展。</w:t>
      </w:r>
    </w:p>
    <w:p>
      <w:pPr>
        <w:ind w:left="0" w:right="0" w:firstLine="560"/>
        <w:spacing w:before="450" w:after="450" w:line="312" w:lineRule="auto"/>
      </w:pPr>
      <w:r>
        <w:rPr>
          <w:rFonts w:ascii="宋体" w:hAnsi="宋体" w:eastAsia="宋体" w:cs="宋体"/>
          <w:color w:val="000"/>
          <w:sz w:val="28"/>
          <w:szCs w:val="28"/>
        </w:rPr>
        <w:t xml:space="preserve">有效发挥存款准备金政策的正向激励作用，继续对农村信用社执行较低的存款准备金率。张健华表示，为保证农村地区信贷资金充足，在当前紧缩流动性的前提下，对农村信用社仍执行较低的存款准备金率。今年以来，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据估算，截至2024年9月末因优惠存款准备金率而留存农村信用社的资金约4608亿元。同时，村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加大支农再贷款支持力度，引导扩大涉农信贷投放。张健华称，近年来，按照向西部地区和粮食主产区倾斜的原则，人民银行加强了对支农再贷款额度的地区间调剂。同时，将村镇银行纳入支农再贷款支持范围。2024年春耕旺季，对西部地区和粮食主产区调增支农再贷款额度100亿元。调增后，以上地区支农再贷款额度所占全国的比例达到93%。支农再贷款对引导扩大涉农信贷投放发挥了积极作用。截至2024年9月末，人民银行对农村信用社支农再贷款余额为691亿元。</w:t>
      </w:r>
    </w:p>
    <w:p>
      <w:pPr>
        <w:ind w:left="0" w:right="0" w:firstLine="560"/>
        <w:spacing w:before="450" w:after="450" w:line="312" w:lineRule="auto"/>
      </w:pPr>
      <w:r>
        <w:rPr>
          <w:rFonts w:ascii="宋体" w:hAnsi="宋体" w:eastAsia="宋体" w:cs="宋体"/>
          <w:color w:val="000"/>
          <w:sz w:val="28"/>
          <w:szCs w:val="28"/>
        </w:rPr>
        <w:t xml:space="preserve">对涉农票据优先办理再贴现，适时发挥再贴现促进结构调整和引导资金流向的作用。张健华指出，近年来，人民银行通过票据选择明确再贴现支持的重点，对涉农票据和中小企业签发、持有的票据优先办理再贴现，进一步加大金融支农力度。今年以来，累计对办理再贴现的涉农票据、中小企业票据占比较高的地区调增再贴现限额410亿元。2024年9月末，再贴现总量中涉农票据占19%，中小企业签发、持有的票据占63%，较好发挥了引导信贷投向、支持扩大“三农”和中小企业融资的作用。</w:t>
      </w:r>
    </w:p>
    <w:p>
      <w:pPr>
        <w:ind w:left="0" w:right="0" w:firstLine="560"/>
        <w:spacing w:before="450" w:after="450" w:line="312" w:lineRule="auto"/>
      </w:pPr>
      <w:r>
        <w:rPr>
          <w:rFonts w:ascii="宋体" w:hAnsi="宋体" w:eastAsia="宋体" w:cs="宋体"/>
          <w:color w:val="000"/>
          <w:sz w:val="28"/>
          <w:szCs w:val="28"/>
        </w:rPr>
        <w:t xml:space="preserve">研究制定县域法人金融机构新增存款在当地发放贷款的具体考核办法。张健华称，为促进县域信贷资金投入和改善农村金融服务，2024年9月，人民银行和银监会联合印发《鼓励县域法人金融机构将新增存款一定比例用于当地贷款的考核办法（试行）》（银发〔2024〕262号），正式建立考核机制，明确了考核程序、考核条件和激励政策，并确定按照县域法人金融机构支持当地经济发展力</w:t>
      </w:r>
    </w:p>
    <w:p>
      <w:pPr>
        <w:ind w:left="0" w:right="0" w:firstLine="560"/>
        <w:spacing w:before="450" w:after="450" w:line="312" w:lineRule="auto"/>
      </w:pPr>
      <w:r>
        <w:rPr>
          <w:rFonts w:ascii="宋体" w:hAnsi="宋体" w:eastAsia="宋体" w:cs="宋体"/>
          <w:color w:val="000"/>
          <w:sz w:val="28"/>
          <w:szCs w:val="28"/>
        </w:rPr>
        <w:t xml:space="preserve">度的大小进行系统评价和分类扶持。从2024年开始，在中西部地区全部县域和东部地区省级扶贫开发重点县试点实施。这不仅鼓励加大农村资金投入，也为现有优惠政策的实施提供了客观标准。</w:t>
      </w:r>
    </w:p>
    <w:p>
      <w:pPr>
        <w:ind w:left="0" w:right="0" w:firstLine="560"/>
        <w:spacing w:before="450" w:after="450" w:line="312" w:lineRule="auto"/>
      </w:pPr>
      <w:r>
        <w:rPr>
          <w:rFonts w:ascii="宋体" w:hAnsi="宋体" w:eastAsia="宋体" w:cs="宋体"/>
          <w:color w:val="000"/>
          <w:sz w:val="28"/>
          <w:szCs w:val="28"/>
        </w:rPr>
        <w:t xml:space="preserve">银企点评：央行继续对农村信用社执行较低的存款准备金率这一政策的用意，是为了继续支持农村金融服务，体现了央行金融调控政策“区别对待”的原则。央行数据显示，今年以来，人民银行共上调6次法定存款准备金率，其中对农村信用社等中小法人金融机构，仅上调3次。目前，农村信用社执行比大型商业银行低6个百分点的优惠存款准备金率。人民银行副行长吴晓灵早些时候曾表示，人民银行将尽最大努力给农村信用社改革提供一个连续的正向激励机制，促进农信社深化改革，完善机制，增强资本实力和财务能力。</w:t>
      </w:r>
    </w:p>
    <w:p>
      <w:pPr>
        <w:ind w:left="0" w:right="0" w:firstLine="560"/>
        <w:spacing w:before="450" w:after="450" w:line="312" w:lineRule="auto"/>
      </w:pPr>
      <w:r>
        <w:rPr>
          <w:rFonts w:ascii="宋体" w:hAnsi="宋体" w:eastAsia="宋体" w:cs="宋体"/>
          <w:color w:val="000"/>
          <w:sz w:val="28"/>
          <w:szCs w:val="28"/>
        </w:rPr>
        <w:t xml:space="preserve">目前中国的农村金融体系改革刚刚起步，农村信用社仍承担着绝大部分农村金融服务功能。而且，在当前投资和信贷高速增长的大环境中，农村的投资和信贷不足，确实是一个“短板”。</w:t>
      </w:r>
    </w:p>
    <w:p>
      <w:pPr>
        <w:ind w:left="0" w:right="0" w:firstLine="560"/>
        <w:spacing w:before="450" w:after="450" w:line="312" w:lineRule="auto"/>
      </w:pPr>
      <w:r>
        <w:rPr>
          <w:rFonts w:ascii="宋体" w:hAnsi="宋体" w:eastAsia="宋体" w:cs="宋体"/>
          <w:color w:val="000"/>
          <w:sz w:val="28"/>
          <w:szCs w:val="28"/>
        </w:rPr>
        <w:t xml:space="preserve">因此，农信社应利用自身为“三农”和中小企业提供信贷服务信息上的优势，加大对“三农”信贷投入，改善农村金融服务。其信息优势体现在：农村信用社网点众多，与本地区的农民、中小企业容易形成长期的合作关系，与区内农民、中小企业会形成关系型借贷，这种关系型借贷可以使中小金融机构相对于商业银行等大型金融机构，与农民、中小企业之间的信息不对称问题可以有效缓解。要坚持按市场化、商业化经营的理念不动摇。随着市场经济的发展，农信社作为企业法人正处于一个错综复杂、不断变化的市场之中。因此，农信社的经营管理必须坚持“自主经营、自负盈亏、自我约束、自我发展”的原则，以市场为导向，根据市场不同方面、不同层次的需求，通过比较优势和特色实行商业化经营。首先应遵循市场经济规则，按照股份制企业内在要求，推动企业重组，进一步明晰产权关系，完善法人治理，转换经营机制，逐步建立符合现代金融企业制度的体制机制，进一步提升核心竞争力，加快发展步伐。其次，调整和优化贷款结构，建立优质客户群体，提高市场竞争能力和可持续发展能力。更重要的应是着力推进服务创新，加快科技服务平台建设。此外，省联社改革应按照市场化、商业化取向，以省联社为基础，以省会城市地区县级联社(农村合作银行)或省会城市周边地区县级联社(农村合作银行)为依托，引进战略投资者，组建区域性股份公司或农村商业银行，以此为平台，逐步对全省其他县级联社(农村合作银行)进行股份制改造。通过深化改革，加快发展，把农信社早日办成资本充足、产权明晰、治理完善、内控严密、财务良好、服务高效，具有较强竞争能力和可持续发展能力的地方性现代金融企业和现代银行机构。</w:t>
      </w:r>
    </w:p>
    <w:p>
      <w:pPr>
        <w:ind w:left="0" w:right="0" w:firstLine="560"/>
        <w:spacing w:before="450" w:after="450" w:line="312" w:lineRule="auto"/>
      </w:pPr>
      <w:r>
        <w:rPr>
          <w:rFonts w:ascii="黑体" w:hAnsi="黑体" w:eastAsia="黑体" w:cs="黑体"/>
          <w:color w:val="000000"/>
          <w:sz w:val="36"/>
          <w:szCs w:val="36"/>
          <w:b w:val="1"/>
          <w:bCs w:val="1"/>
        </w:rPr>
        <w:t xml:space="preserve">第二篇：央行定向下调存款准备金率</w:t>
      </w:r>
    </w:p>
    <w:p>
      <w:pPr>
        <w:ind w:left="0" w:right="0" w:firstLine="560"/>
        <w:spacing w:before="450" w:after="450" w:line="312" w:lineRule="auto"/>
      </w:pPr>
      <w:r>
        <w:rPr>
          <w:rFonts w:ascii="宋体" w:hAnsi="宋体" w:eastAsia="宋体" w:cs="宋体"/>
          <w:color w:val="000"/>
          <w:sz w:val="28"/>
          <w:szCs w:val="28"/>
        </w:rPr>
        <w:t xml:space="preserve">为贯彻落实国务院第49次常务会议精神，进一步有针对性地加强对“三农”和小微企业的支持，增强金融服务实体经济能力，中国人民银行决定从2024年6月16日起，对符合审慎经营要求且“三农”和小微企业贷款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三农”和小微企业贷款达到一定比例是指：上年新增涉农贷款占全部新增贷款比例超过50%，且上年末涉农贷款余额占全部贷款余额比例超过30%；或者，上年新增小微贷款占全部新增贷款比例超过50%，且上年末小微贷款余额占全部贷款余额比例超过30%。按此标准，此次定向降准覆盖大约2/3的城商行、80%的非县域农商行和90%的非县域农合行。</w:t>
      </w:r>
    </w:p>
    <w:p>
      <w:pPr>
        <w:ind w:left="0" w:right="0" w:firstLine="560"/>
        <w:spacing w:before="450" w:after="450" w:line="312" w:lineRule="auto"/>
      </w:pPr>
      <w:r>
        <w:rPr>
          <w:rFonts w:ascii="宋体" w:hAnsi="宋体" w:eastAsia="宋体" w:cs="宋体"/>
          <w:color w:val="000"/>
          <w:sz w:val="28"/>
          <w:szCs w:val="28"/>
        </w:rPr>
        <w:t xml:space="preserve">此外，为鼓励财务公司、金融租赁公司和汽车金融公司发挥好提高企业资金运用效率及扩大消费等作用，下调其人民币存款准备金率0.5个百分点。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中国人民银行一直以来积极运用货币政策工具大力支持经济结构调整，特别是鼓励和引导金融机构更多地将信贷资源配置到“三农”和小微企业等领域。此次定向降低准备金率就是要鼓励商业银行等金融机构将资金更多地配置到实体经济中需要支持的领域，确保货币政策向实体经济的传导渠道更加顺畅。金融机构应切实按照信贷政策导向要求，将释放的资金投向“三农”和小微企业等国民经济重点领域和薄弱环节，促进信贷结构优化。人民银行将对金融机构执行情况加强检查和督导，评估政策效果，保持正向激励作用。</w:t>
      </w:r>
    </w:p>
    <w:p>
      <w:pPr>
        <w:ind w:left="0" w:right="0" w:firstLine="560"/>
        <w:spacing w:before="450" w:after="450" w:line="312" w:lineRule="auto"/>
      </w:pPr>
      <w:r>
        <w:rPr>
          <w:rFonts w:ascii="宋体" w:hAnsi="宋体" w:eastAsia="宋体" w:cs="宋体"/>
          <w:color w:val="000"/>
          <w:sz w:val="28"/>
          <w:szCs w:val="28"/>
        </w:rPr>
        <w:t xml:space="preserve">当前流动性总体适度充裕，货币政策的基本取向没有改变。中国人民银行将继续实施稳健的货币政策，保持适度流动性，实现货币信贷及社会融资规模合理适度增长，促进经济健康平稳运行。(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第三篇：央行下调存款准备金率影响</w:t>
      </w:r>
    </w:p>
    <w:p>
      <w:pPr>
        <w:ind w:left="0" w:right="0" w:firstLine="560"/>
        <w:spacing w:before="450" w:after="450" w:line="312" w:lineRule="auto"/>
      </w:pPr>
      <w:r>
        <w:rPr>
          <w:rFonts w:ascii="宋体" w:hAnsi="宋体" w:eastAsia="宋体" w:cs="宋体"/>
          <w:color w:val="000"/>
          <w:sz w:val="28"/>
          <w:szCs w:val="28"/>
        </w:rPr>
        <w:t xml:space="preserve">央行下调存款准备金率影响几何？</w:t>
      </w:r>
    </w:p>
    <w:p>
      <w:pPr>
        <w:ind w:left="0" w:right="0" w:firstLine="560"/>
        <w:spacing w:before="450" w:after="450" w:line="312" w:lineRule="auto"/>
      </w:pPr>
      <w:r>
        <w:rPr>
          <w:rFonts w:ascii="宋体" w:hAnsi="宋体" w:eastAsia="宋体" w:cs="宋体"/>
          <w:color w:val="000"/>
          <w:sz w:val="28"/>
          <w:szCs w:val="28"/>
        </w:rPr>
        <w:t xml:space="preserve">[影响一]有助于国内经济增长</w:t>
      </w:r>
    </w:p>
    <w:p>
      <w:pPr>
        <w:ind w:left="0" w:right="0" w:firstLine="560"/>
        <w:spacing w:before="450" w:after="450" w:line="312" w:lineRule="auto"/>
      </w:pPr>
      <w:r>
        <w:rPr>
          <w:rFonts w:ascii="宋体" w:hAnsi="宋体" w:eastAsia="宋体" w:cs="宋体"/>
          <w:color w:val="000"/>
          <w:sz w:val="28"/>
          <w:szCs w:val="28"/>
        </w:rPr>
        <w:t xml:space="preserve">此次下调存款准备金率，预计全国范围内释放资金4000亿元左右，准备金率的下调，有助于释放流动性，有助于国内经济增长。在外需不稳，国内经济增速放缓、通胀压力趋弱的关键点上，央行通过下调准备金率传递出稳增长的信号，是央行货币政策微调的进一步体现。中原证券开封大梁路营业部首席分析师孙天罡预计，未来存款准备金率还将有一定下调空间。作为一项货币政策，存款准备金率的调整会对方方面面产生影响，这其中既有直接影响，也有间接影响。此次下调存款准备金率，会对市场带来一定的利好。</w:t>
      </w:r>
    </w:p>
    <w:p>
      <w:pPr>
        <w:ind w:left="0" w:right="0" w:firstLine="560"/>
        <w:spacing w:before="450" w:after="450" w:line="312" w:lineRule="auto"/>
      </w:pPr>
      <w:r>
        <w:rPr>
          <w:rFonts w:ascii="宋体" w:hAnsi="宋体" w:eastAsia="宋体" w:cs="宋体"/>
          <w:color w:val="000"/>
          <w:sz w:val="28"/>
          <w:szCs w:val="28"/>
        </w:rPr>
        <w:t xml:space="preserve">[影响二]银行放贷资金增多</w:t>
      </w:r>
    </w:p>
    <w:p>
      <w:pPr>
        <w:ind w:left="0" w:right="0" w:firstLine="560"/>
        <w:spacing w:before="450" w:after="450" w:line="312" w:lineRule="auto"/>
      </w:pPr>
      <w:r>
        <w:rPr>
          <w:rFonts w:ascii="宋体" w:hAnsi="宋体" w:eastAsia="宋体" w:cs="宋体"/>
          <w:color w:val="000"/>
          <w:sz w:val="28"/>
          <w:szCs w:val="28"/>
        </w:rPr>
        <w:t xml:space="preserve">当中央银行降低法定准备金率时，商业银行可提供放款及创造信用的能力就上升。因为准备金率降低，货币乘数就变大，从而提高了整个商业银行体系创造信用、扩大信用规模的能力，其结果是社会的银根偏松，货币供应量加大，利息率降低，投资及社会支出都相应增加。</w:t>
      </w:r>
    </w:p>
    <w:p>
      <w:pPr>
        <w:ind w:left="0" w:right="0" w:firstLine="560"/>
        <w:spacing w:before="450" w:after="450" w:line="312" w:lineRule="auto"/>
      </w:pPr>
      <w:r>
        <w:rPr>
          <w:rFonts w:ascii="宋体" w:hAnsi="宋体" w:eastAsia="宋体" w:cs="宋体"/>
          <w:color w:val="000"/>
          <w:sz w:val="28"/>
          <w:szCs w:val="28"/>
        </w:rPr>
        <w:t xml:space="preserve">例如，如果存款准备金率为20%，就意味着金融机构每吸收100万元存款，要向央行缴存20万元的存款准备金，用于发放贷款的资金为80万元，倘若将存款准备金率降低到19%，那么金融机构的可贷资金将增加到81万元。</w:t>
      </w:r>
    </w:p>
    <w:p>
      <w:pPr>
        <w:ind w:left="0" w:right="0" w:firstLine="560"/>
        <w:spacing w:before="450" w:after="450" w:line="312" w:lineRule="auto"/>
      </w:pPr>
      <w:r>
        <w:rPr>
          <w:rFonts w:ascii="宋体" w:hAnsi="宋体" w:eastAsia="宋体" w:cs="宋体"/>
          <w:color w:val="000"/>
          <w:sz w:val="28"/>
          <w:szCs w:val="28"/>
        </w:rPr>
        <w:t xml:space="preserve">银行靠贷款扩张来赚取利润。较高的存款准备金率，抑制了银行业的贷款冲动。而下调存款准备金率，意味着银行有更多的资金可拿去放贷款，进而获取更多息差，因此，银行业是显而易见的受益者。</w:t>
      </w:r>
    </w:p>
    <w:p>
      <w:pPr>
        <w:ind w:left="0" w:right="0" w:firstLine="560"/>
        <w:spacing w:before="450" w:after="450" w:line="312" w:lineRule="auto"/>
      </w:pPr>
      <w:r>
        <w:rPr>
          <w:rFonts w:ascii="宋体" w:hAnsi="宋体" w:eastAsia="宋体" w:cs="宋体"/>
          <w:color w:val="000"/>
          <w:sz w:val="28"/>
          <w:szCs w:val="28"/>
        </w:rPr>
        <w:t xml:space="preserve">[影响三]有利于股市聚集人气</w:t>
      </w:r>
    </w:p>
    <w:p>
      <w:pPr>
        <w:ind w:left="0" w:right="0" w:firstLine="560"/>
        <w:spacing w:before="450" w:after="450" w:line="312" w:lineRule="auto"/>
      </w:pPr>
      <w:r>
        <w:rPr>
          <w:rFonts w:ascii="宋体" w:hAnsi="宋体" w:eastAsia="宋体" w:cs="宋体"/>
          <w:color w:val="000"/>
          <w:sz w:val="28"/>
          <w:szCs w:val="28"/>
        </w:rPr>
        <w:t xml:space="preserve">12月1日，上证综指报收于2386.86点，涨幅2.29%，基本收复前一个交易日的失地。央行下调存款准备金率时间点早于预期，直接的触发因素是前日的股市暴跌，以平复由于人民币升值预期趋淡后外资撤离而引发市场产生的恐慌情绪，也是政策灵活性、针对性和前瞻性的体现。金融市场对政策反应最快。降低存款准备金率，是货币政策进一步松动的信号，对股民形成乐观预期有帮助，有利于聚集人气，对股市是直接利好。</w:t>
      </w:r>
    </w:p>
    <w:p>
      <w:pPr>
        <w:ind w:left="0" w:right="0" w:firstLine="560"/>
        <w:spacing w:before="450" w:after="450" w:line="312" w:lineRule="auto"/>
      </w:pPr>
      <w:r>
        <w:rPr>
          <w:rFonts w:ascii="宋体" w:hAnsi="宋体" w:eastAsia="宋体" w:cs="宋体"/>
          <w:color w:val="000"/>
          <w:sz w:val="28"/>
          <w:szCs w:val="28"/>
        </w:rPr>
        <w:t xml:space="preserve">孙天罡认为，下调存款准备金率，将给银行带来数千亿元可贷资金，可增加银行贷款，利好银行股，同时贷款增加也将为实业提供资金，利好实体经济，因此总体上对经济和股市有提振作用。不过，一次性下调存款准备金率，还不足以形成货币政策已从“稳健”转向“宽松”的判断。未来的货币政策走向，还有待进一步观察，目前还不能下定论。[影响四]缓解中小企业融资难</w:t>
      </w:r>
    </w:p>
    <w:p>
      <w:pPr>
        <w:ind w:left="0" w:right="0" w:firstLine="560"/>
        <w:spacing w:before="450" w:after="450" w:line="312" w:lineRule="auto"/>
      </w:pPr>
      <w:r>
        <w:rPr>
          <w:rFonts w:ascii="宋体" w:hAnsi="宋体" w:eastAsia="宋体" w:cs="宋体"/>
          <w:color w:val="000"/>
          <w:sz w:val="28"/>
          <w:szCs w:val="28"/>
        </w:rPr>
        <w:t xml:space="preserve">此次降低存款准备金率要对中小企业带来实质利好，既需要后续政策支持，也需要时间去观察。国内的银行贷款作为企业的融资途径来说依然具有成本优势，但是大公司、上市公司往往是优先获得融资的对象。此次降低存款准备金率对中小企业总体上利好，由于前述原因，对中小企业的影响有限。若政府出台一定的配套政策，对中小企业融资予以政策倾斜，对中小企业的影响会大一些。中小企业不要期望值太高，那些好的企业可能会得到援助，但差的企业永远都会面临融资难问题。</w:t>
      </w:r>
    </w:p>
    <w:p>
      <w:pPr>
        <w:ind w:left="0" w:right="0" w:firstLine="560"/>
        <w:spacing w:before="450" w:after="450" w:line="312" w:lineRule="auto"/>
      </w:pPr>
      <w:r>
        <w:rPr>
          <w:rFonts w:ascii="宋体" w:hAnsi="宋体" w:eastAsia="宋体" w:cs="宋体"/>
          <w:color w:val="000"/>
          <w:sz w:val="28"/>
          <w:szCs w:val="28"/>
        </w:rPr>
        <w:t xml:space="preserve">[影响五]有利于购房人获贷款支持</w:t>
      </w:r>
    </w:p>
    <w:p>
      <w:pPr>
        <w:ind w:left="0" w:right="0" w:firstLine="560"/>
        <w:spacing w:before="450" w:after="450" w:line="312" w:lineRule="auto"/>
      </w:pPr>
      <w:r>
        <w:rPr>
          <w:rFonts w:ascii="宋体" w:hAnsi="宋体" w:eastAsia="宋体" w:cs="宋体"/>
          <w:color w:val="000"/>
          <w:sz w:val="28"/>
          <w:szCs w:val="28"/>
        </w:rPr>
        <w:t xml:space="preserve">此次下调存款准备金率将在一定程度上增加货币供应量，有利于开发商获得开发贷款，有利于购房人获得银行按揭贷款的支持，但在房地产宏观调控的大背景下，具体会给开发商和购房人带来多大的资金支持，还要看政府关于房地产调控的政策和银行具体的贷款政策。</w:t>
      </w:r>
    </w:p>
    <w:p>
      <w:pPr>
        <w:ind w:left="0" w:right="0" w:firstLine="560"/>
        <w:spacing w:before="450" w:after="450" w:line="312" w:lineRule="auto"/>
      </w:pPr>
      <w:r>
        <w:rPr>
          <w:rFonts w:ascii="宋体" w:hAnsi="宋体" w:eastAsia="宋体" w:cs="宋体"/>
          <w:color w:val="000"/>
          <w:sz w:val="28"/>
          <w:szCs w:val="28"/>
        </w:rPr>
        <w:t xml:space="preserve">从当前房地产市场的实际状况看，下调存款准备金率可能适度加强对自住型购房人的按揭贷款支持。但此次降低存款准备金率，并没有改变房地产调控的既有政策，部分房地产开发商资金紧张的局面也不会得到直接缓解。近期全国新房、二手房价格普遍明显回落，目前市场成交量极低的状况不可能因此得到大的改善。当前房价已开始下降，房地产价格下行趋势已形成。此次降低存款准备金率，并不足以改变房地产价格的下行趋势。</w:t>
      </w:r>
    </w:p>
    <w:p>
      <w:pPr>
        <w:ind w:left="0" w:right="0" w:firstLine="560"/>
        <w:spacing w:before="450" w:after="450" w:line="312" w:lineRule="auto"/>
      </w:pPr>
      <w:r>
        <w:rPr>
          <w:rFonts w:ascii="宋体" w:hAnsi="宋体" w:eastAsia="宋体" w:cs="宋体"/>
          <w:color w:val="000"/>
          <w:sz w:val="28"/>
          <w:szCs w:val="28"/>
        </w:rPr>
        <w:t xml:space="preserve">[影响六]不加息预期更加明朗</w:t>
      </w:r>
    </w:p>
    <w:p>
      <w:pPr>
        <w:ind w:left="0" w:right="0" w:firstLine="560"/>
        <w:spacing w:before="450" w:after="450" w:line="312" w:lineRule="auto"/>
      </w:pPr>
      <w:r>
        <w:rPr>
          <w:rFonts w:ascii="宋体" w:hAnsi="宋体" w:eastAsia="宋体" w:cs="宋体"/>
          <w:color w:val="000"/>
          <w:sz w:val="28"/>
          <w:szCs w:val="28"/>
        </w:rPr>
        <w:t xml:space="preserve">孙天罡认为，外汇占款减少、实体经济资金困难、银行流动性偏紧是此次降低存款准备金率的主要因素，但这次存款准备金率的下调，只是一次微调，并不意味着宽松货币政策的到来。对于非专业投资人来说，稳健投资依然是目前的主要方向，存款准备金率的下调，使不加息的预期更加明朗。所以，购买固定收益产品仍然能锁定较高的收益率，同时也可多关注债券类产品、保本基金等产品。</w:t>
      </w:r>
    </w:p>
    <w:p>
      <w:pPr>
        <w:ind w:left="0" w:right="0" w:firstLine="560"/>
        <w:spacing w:before="450" w:after="450" w:line="312" w:lineRule="auto"/>
      </w:pPr>
      <w:r>
        <w:rPr>
          <w:rFonts w:ascii="黑体" w:hAnsi="黑体" w:eastAsia="黑体" w:cs="黑体"/>
          <w:color w:val="000000"/>
          <w:sz w:val="36"/>
          <w:szCs w:val="36"/>
          <w:b w:val="1"/>
          <w:bCs w:val="1"/>
        </w:rPr>
        <w:t xml:space="preserve">第四篇：央行降低准备金率（本站推荐）</w:t>
      </w:r>
    </w:p>
    <w:p>
      <w:pPr>
        <w:ind w:left="0" w:right="0" w:firstLine="560"/>
        <w:spacing w:before="450" w:after="450" w:line="312" w:lineRule="auto"/>
      </w:pPr>
      <w:r>
        <w:rPr>
          <w:rFonts w:ascii="宋体" w:hAnsi="宋体" w:eastAsia="宋体" w:cs="宋体"/>
          <w:color w:val="000"/>
          <w:sz w:val="28"/>
          <w:szCs w:val="28"/>
        </w:rPr>
        <w:t xml:space="preserve">微评央行降准：房价将迎来又一轮上涨小高潮？</w:t>
      </w:r>
    </w:p>
    <w:p>
      <w:pPr>
        <w:ind w:left="0" w:right="0" w:firstLine="560"/>
        <w:spacing w:before="450" w:after="450" w:line="312" w:lineRule="auto"/>
      </w:pPr>
      <w:r>
        <w:rPr>
          <w:rFonts w:ascii="宋体" w:hAnsi="宋体" w:eastAsia="宋体" w:cs="宋体"/>
          <w:color w:val="000"/>
          <w:sz w:val="28"/>
          <w:szCs w:val="28"/>
        </w:rPr>
        <w:t xml:space="preserve">信贷政策松绑的通道已经开启，下一阶段政府可能会通过行政措施支持房地产与基建投资。虽然降准在短期内没有明显作用，但信号意义明显，货币政策越来越宽松是大势所趋，这对房地产这种资金密集型行业来说，是长期利好。</w:t>
      </w:r>
    </w:p>
    <w:p>
      <w:pPr>
        <w:ind w:left="0" w:right="0" w:firstLine="560"/>
        <w:spacing w:before="450" w:after="450" w:line="312" w:lineRule="auto"/>
      </w:pPr>
      <w:r>
        <w:rPr>
          <w:rFonts w:ascii="宋体" w:hAnsi="宋体" w:eastAsia="宋体" w:cs="宋体"/>
          <w:color w:val="000"/>
          <w:sz w:val="28"/>
          <w:szCs w:val="28"/>
        </w:rPr>
        <w:t xml:space="preserve">亿房网研究中心研究员郑军华解读：自去年9月30日央行降息后，这次再次降准，显示了中央稳定经济和楼市的决心。数据显示去年全国除西藏持平(12%)外，27个省份GDP实际增速未达到预期目标。对于2024年GDP增长目标，上海首次未设定具体增长目标，除西藏持平外，其余26个省份下调预期目标。经济下行压力继续增大。消费尤其是房地产消费对经济的突出作用日益加大。</w:t>
      </w:r>
    </w:p>
    <w:p>
      <w:pPr>
        <w:ind w:left="0" w:right="0" w:firstLine="560"/>
        <w:spacing w:before="450" w:after="450" w:line="312" w:lineRule="auto"/>
      </w:pPr>
      <w:r>
        <w:rPr>
          <w:rFonts w:ascii="宋体" w:hAnsi="宋体" w:eastAsia="宋体" w:cs="宋体"/>
          <w:color w:val="000"/>
          <w:sz w:val="28"/>
          <w:szCs w:val="28"/>
        </w:rPr>
        <w:t xml:space="preserve">此次降准受多种因素影响，一是国际经济和收支影响，租金美联储加息促使国际资本回流美国，而欧亚各国包括中国均采取量化宽松的政策还对冲资本和投资减少的影响。另一方面降准也是增加流动性，刺激经济增长。三是为了推动消费增长，满足消费对资金的需求。不管是降准还是降息都能减少企业和个人的融资成本，对房地产而言也具有一定的正面刺激作用。</w:t>
      </w:r>
    </w:p>
    <w:p>
      <w:pPr>
        <w:ind w:left="0" w:right="0" w:firstLine="560"/>
        <w:spacing w:before="450" w:after="450" w:line="312" w:lineRule="auto"/>
      </w:pPr>
      <w:r>
        <w:rPr>
          <w:rFonts w:ascii="宋体" w:hAnsi="宋体" w:eastAsia="宋体" w:cs="宋体"/>
          <w:color w:val="000"/>
          <w:sz w:val="28"/>
          <w:szCs w:val="28"/>
        </w:rPr>
        <w:t xml:space="preserve">房地产市场降温与下行及经济不好时，促进房地产市场平稳健康发展实质上就是要保持2024年中国房地产市场平稳运行。中国人民银行行长周小川在达沃斯论坛上表示，尽管中国一些城市的楼价下降，但央行应该保持货币政策稳定性。同时，财政部部长楼继伟在12月度全国财政工作会议表示：2024年继续实施积极的财政政策并适当加大力度，保持经济运行在合理区间。也因此近期中央各部委主要负责人(八位中央部局重要领导：李克强总理，央行行长周小川、财政部长楼继伟、住建部长陈政高、国土部长姜大明、发改委副主任朱之鑫、统计局长马建堂、国开行行长郑之杰)非常罕见地针对中国房地产市场密集发声。</w:t>
      </w:r>
    </w:p>
    <w:p>
      <w:pPr>
        <w:ind w:left="0" w:right="0" w:firstLine="560"/>
        <w:spacing w:before="450" w:after="450" w:line="312" w:lineRule="auto"/>
      </w:pPr>
      <w:r>
        <w:rPr>
          <w:rFonts w:ascii="宋体" w:hAnsi="宋体" w:eastAsia="宋体" w:cs="宋体"/>
          <w:color w:val="000"/>
          <w:sz w:val="28"/>
          <w:szCs w:val="28"/>
        </w:rPr>
        <w:t xml:space="preserve">而此次降准，正是中央稳定经济，稳定房地产市场，促进消费的措施之一，除此之外近期对公积金政策和保障房政策及融资政策也正在或即将进行调整。这与亿房研究中心年报的预期是相一致的。政府会继续推出刺激楼市政策。</w:t>
      </w:r>
    </w:p>
    <w:p>
      <w:pPr>
        <w:ind w:left="0" w:right="0" w:firstLine="560"/>
        <w:spacing w:before="450" w:after="450" w:line="312" w:lineRule="auto"/>
      </w:pPr>
      <w:r>
        <w:rPr>
          <w:rFonts w:ascii="宋体" w:hAnsi="宋体" w:eastAsia="宋体" w:cs="宋体"/>
          <w:color w:val="000"/>
          <w:sz w:val="28"/>
          <w:szCs w:val="28"/>
        </w:rPr>
        <w:t xml:space="preserve">亿房网独家采访湖北省社科院经济研究所所长叶学平：</w:t>
      </w:r>
    </w:p>
    <w:p>
      <w:pPr>
        <w:ind w:left="0" w:right="0" w:firstLine="560"/>
        <w:spacing w:before="450" w:after="450" w:line="312" w:lineRule="auto"/>
      </w:pPr>
      <w:r>
        <w:rPr>
          <w:rFonts w:ascii="宋体" w:hAnsi="宋体" w:eastAsia="宋体" w:cs="宋体"/>
          <w:color w:val="000"/>
          <w:sz w:val="28"/>
          <w:szCs w:val="28"/>
        </w:rPr>
        <w:t xml:space="preserve">央行选择在这个时间节点进行货币政策的调整是有其考虑因素的，货币政策的调整是靠经济发展状况决定的。现在我国实体经济运行环境十分严峻，经济下行趋势越发明显，特别是新兴经济体发展不够，人民币大幅贬值，资本外流，为保持我国经济的稳健发展，央行才进行了本次降准。</w:t>
      </w:r>
    </w:p>
    <w:p>
      <w:pPr>
        <w:ind w:left="0" w:right="0" w:firstLine="560"/>
        <w:spacing w:before="450" w:after="450" w:line="312" w:lineRule="auto"/>
      </w:pPr>
      <w:r>
        <w:rPr>
          <w:rFonts w:ascii="宋体" w:hAnsi="宋体" w:eastAsia="宋体" w:cs="宋体"/>
          <w:color w:val="000"/>
          <w:sz w:val="28"/>
          <w:szCs w:val="28"/>
        </w:rPr>
        <w:t xml:space="preserve">降准之后形成较为宽松的货币政策会进一步支持实体经济发展，特别是对涉农企业的重点支持，提振经济发展信心，给市场动力和信心。金融政策的调整对实体经济将会产生深远影响，会进一步缓解普通市民就业压力，工资福利待遇得到一定程度的提升，增加普通市民的投资机会。我国长期以来都依靠货币金融政策对房地产行业进行调控，从去年下半年到现在武汉房地产行业尽管表现较为稳定，但库存压力大，各种不利指标也随之出现，6000亿流动资金出现在市场上对于房地产行业是个积极的信号，对于开发企业拿地、销售各方面都会产生积极影响，资金面的宽松会让企业也会更有信心进行未来的发展规划。</w:t>
      </w:r>
    </w:p>
    <w:p>
      <w:pPr>
        <w:ind w:left="0" w:right="0" w:firstLine="560"/>
        <w:spacing w:before="450" w:after="450" w:line="312" w:lineRule="auto"/>
      </w:pPr>
      <w:r>
        <w:rPr>
          <w:rFonts w:ascii="宋体" w:hAnsi="宋体" w:eastAsia="宋体" w:cs="宋体"/>
          <w:color w:val="000"/>
          <w:sz w:val="28"/>
          <w:szCs w:val="28"/>
        </w:rPr>
        <w:t xml:space="preserve">国际上主要经济体近期频繁降息，美国也采取量化宽松的货币政策，而我国利率一直较高，央行此次将准属意料之中。在后危机时代中国经济发展，无论从宏观还是行业微观层面看都面临很大压力，我国一直都保持着较为高速的经济增长速度，为继续保持稳增长，单纯靠投资已经很难维持，特别是去年房地产行业不景气导致投资变差，对经济的贡献率变低，为了保持较为稳健的经济增长速度，为经济发展提供更多的活力更多支持，必然会进行货币政策的调整。</w:t>
      </w:r>
    </w:p>
    <w:p>
      <w:pPr>
        <w:ind w:left="0" w:right="0" w:firstLine="560"/>
        <w:spacing w:before="450" w:after="450" w:line="312" w:lineRule="auto"/>
      </w:pPr>
      <w:r>
        <w:rPr>
          <w:rFonts w:ascii="宋体" w:hAnsi="宋体" w:eastAsia="宋体" w:cs="宋体"/>
          <w:color w:val="000"/>
          <w:sz w:val="28"/>
          <w:szCs w:val="28"/>
        </w:rPr>
        <w:t xml:space="preserve">去年降息之后，研究人员就纷纷预测央行还会进行下一步的动作，果不其然2月8日进行了降准，当然这不会是终止，今年内央行很有可能再次进行降息，具体时间要看经济运行能否实现经济发展目标来决定。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第五篇：浅析央行多次上调金融机构人民币存款准备金率</w:t>
      </w:r>
    </w:p>
    <w:p>
      <w:pPr>
        <w:ind w:left="0" w:right="0" w:firstLine="560"/>
        <w:spacing w:before="450" w:after="450" w:line="312" w:lineRule="auto"/>
      </w:pPr>
      <w:r>
        <w:rPr>
          <w:rFonts w:ascii="宋体" w:hAnsi="宋体" w:eastAsia="宋体" w:cs="宋体"/>
          <w:color w:val="000"/>
          <w:sz w:val="28"/>
          <w:szCs w:val="28"/>
        </w:rPr>
        <w:t xml:space="preserve">浅析央行多次上调金融机构人民币存款准备金率   【摘 要】</w:t>
      </w:r>
    </w:p>
    <w:p>
      <w:pPr>
        <w:ind w:left="0" w:right="0" w:firstLine="560"/>
        <w:spacing w:before="450" w:after="450" w:line="312" w:lineRule="auto"/>
      </w:pPr>
      <w:r>
        <w:rPr>
          <w:rFonts w:ascii="宋体" w:hAnsi="宋体" w:eastAsia="宋体" w:cs="宋体"/>
          <w:color w:val="000"/>
          <w:sz w:val="28"/>
          <w:szCs w:val="28"/>
        </w:rPr>
        <w:t xml:space="preserve">中国人民银行5月12日决定，从2024年5月18日起，上调存款类金融机构人民币存款准备金率0.5个百分点。为加强流动性管理，适度调控货币信贷投放。这是央行年内第五次上调存款准备金率，也是去年以来第十一次上调，这将使大型金融机构的存款准备金率升至21.00%的历史高位。中国4月居民消费价格指数(CPI)同比上涨5.3%，略低于上月创下的32个月高位；工业生产者价格指数(PPI)和规模以上工业增加值均低于市场预期，而1-4月城镇固定资产投资同比增幅则高于预期。同日，中国央行公布的数据显示，中国4月新增人民币贷款7,396亿元，亦高于预期。</w:t>
      </w:r>
    </w:p>
    <w:p>
      <w:pPr>
        <w:ind w:left="0" w:right="0" w:firstLine="560"/>
        <w:spacing w:before="450" w:after="450" w:line="312" w:lineRule="auto"/>
      </w:pPr>
      <w:r>
        <w:rPr>
          <w:rFonts w:ascii="宋体" w:hAnsi="宋体" w:eastAsia="宋体" w:cs="宋体"/>
          <w:color w:val="000"/>
          <w:sz w:val="28"/>
          <w:szCs w:val="28"/>
        </w:rPr>
        <w:t xml:space="preserve">【关键词】准备金率 存款利率上调 加息 通胀</w:t>
      </w:r>
    </w:p>
    <w:p>
      <w:pPr>
        <w:ind w:left="0" w:right="0" w:firstLine="560"/>
        <w:spacing w:before="450" w:after="450" w:line="312" w:lineRule="auto"/>
      </w:pPr>
      <w:r>
        <w:rPr>
          <w:rFonts w:ascii="宋体" w:hAnsi="宋体" w:eastAsia="宋体" w:cs="宋体"/>
          <w:color w:val="000"/>
          <w:sz w:val="28"/>
          <w:szCs w:val="28"/>
        </w:rPr>
        <w:t xml:space="preserve">金融机构必须将存款的一部分存在中央银行，这部分存款叫做存款准备金;存款准备金占金融机构存款总额的比例则叫做存款准备金率。打比方说，如果存款准备金率为7%，就意味着金融机构每吸收100万元存款，要向央行缴存7万元的存款准备金，用于发放贷款的资金为93万元。倘若将存款准备金率提高到7.5%，那么金融机构的可贷资金将减少到92.5 万元。我国2024年第一周贷款增长就达6000亿元，这引起了央行警觉，专家预计春节后或上调存款准备金率。</w:t>
      </w:r>
    </w:p>
    <w:p>
      <w:pPr>
        <w:ind w:left="0" w:right="0" w:firstLine="560"/>
        <w:spacing w:before="450" w:after="450" w:line="312" w:lineRule="auto"/>
      </w:pPr>
      <w:r>
        <w:rPr>
          <w:rFonts w:ascii="宋体" w:hAnsi="宋体" w:eastAsia="宋体" w:cs="宋体"/>
          <w:color w:val="000"/>
          <w:sz w:val="28"/>
          <w:szCs w:val="28"/>
        </w:rPr>
        <w:t xml:space="preserve">年初银行集中提早放贷自从去年3季度适度宽松政策微调以来，大部分银行在去年底都积累了大量项目，这部分项目将在年初尽早推出：一是因为早放贷早收益，有利于银行业绩;二是由于政策紧缩预期明显，全年信贷增长目标仅7.5万亿，早放贷有利于抢占份额。</w:t>
      </w:r>
    </w:p>
    <w:p>
      <w:pPr>
        <w:ind w:left="0" w:right="0" w:firstLine="560"/>
        <w:spacing w:before="450" w:after="450" w:line="312" w:lineRule="auto"/>
      </w:pPr>
      <w:r>
        <w:rPr>
          <w:rFonts w:ascii="宋体" w:hAnsi="宋体" w:eastAsia="宋体" w:cs="宋体"/>
          <w:color w:val="000"/>
          <w:sz w:val="28"/>
          <w:szCs w:val="28"/>
        </w:rPr>
        <w:t xml:space="preserve">不过，这一趋势已被监管部门警觉。1月7日，央行提高了3个月期央票的发行利率4个基点，同时提高了91天正回购的利率3个基点，这一举动被认为是明显的紧缩信号。“除了信贷紧缩的信号外，由于季节性和低基期效应导致2024年1季度CPI同比增幅较快上升，将引起通胀预期较快上升，央票利率上升和信贷紧缩可以一定程度上达到控制通胀预期的作用，这与中央经济工作会议的精神相一致。”中国银行全球金融市场部分析师石磊说。存款准备金率或将上调结合2024年央行工作会议中强调的“加强对金融机构的窗口指导，把握信贷投放节奏，防止季度之间、月底之间异常波动”来理解，央行很可能在1月中下旬就开始加强窗口指导，存款准备金率可能在2月春节后上调。中行报告认为，央行在1月面临较大的回笼压力，但央行公开市场净回笼力度并不一定会立即显著上升，存款准备金率可能在2月春节后上调。由于央票发行收益率的上升意味着宏观流动性将会因新增信贷规模受控而继续下降，这将对资产市场构成冲击。</w:t>
      </w:r>
    </w:p>
    <w:p>
      <w:pPr>
        <w:ind w:left="0" w:right="0" w:firstLine="560"/>
        <w:spacing w:before="450" w:after="450" w:line="312" w:lineRule="auto"/>
      </w:pPr>
      <w:r>
        <w:rPr>
          <w:rFonts w:ascii="宋体" w:hAnsi="宋体" w:eastAsia="宋体" w:cs="宋体"/>
          <w:color w:val="000"/>
          <w:sz w:val="28"/>
          <w:szCs w:val="28"/>
        </w:rPr>
        <w:t xml:space="preserve">政策不确定成主要风险“由于国际、国内形势的不确定性，市场要为名同实异的灵活政策操作做好心理准备。由此，政策面的不确定性，包括迭出的监管政策，也就成为了今年市场波动所需要面对的主要风险。”兴业银行资金营运中心首席经济学家鲁政委表示。“要控制通胀预期就必须促使货币信贷平稳回落。但是，在促使信贷回落与避免烂尾工程之间，力度如何拿捏，就不能不说需要高超的政策艺术。”鲁政委说。</w:t>
      </w:r>
    </w:p>
    <w:p>
      <w:pPr>
        <w:ind w:left="0" w:right="0" w:firstLine="560"/>
        <w:spacing w:before="450" w:after="450" w:line="312" w:lineRule="auto"/>
      </w:pPr>
      <w:r>
        <w:rPr>
          <w:rFonts w:ascii="宋体" w:hAnsi="宋体" w:eastAsia="宋体" w:cs="宋体"/>
          <w:color w:val="000"/>
          <w:sz w:val="28"/>
          <w:szCs w:val="28"/>
        </w:rPr>
        <w:t xml:space="preserve">预测上半年不太可能加息尽管对目前信贷投放过快的状况管理层已作出了一定的表态，但若就此断定央行已经开始全面收紧信贷并不妥当。出于保增长的需要，央行工作会议同样强调要保持货币信贷总量的适度增长。考虑到去年信贷投放中的余额部分，今年的整体流动性相比去年并不会相差太多。</w:t>
      </w:r>
    </w:p>
    <w:p>
      <w:pPr>
        <w:ind w:left="0" w:right="0" w:firstLine="560"/>
        <w:spacing w:before="450" w:after="450" w:line="312" w:lineRule="auto"/>
      </w:pPr>
      <w:r>
        <w:rPr>
          <w:rFonts w:ascii="宋体" w:hAnsi="宋体" w:eastAsia="宋体" w:cs="宋体"/>
          <w:color w:val="000"/>
          <w:sz w:val="28"/>
          <w:szCs w:val="28"/>
        </w:rPr>
        <w:t xml:space="preserve">从目前情况看，央行今年仍将倾向于首先使用公开市场操作、差别准备金率的手段;如果外贸出口形势好转明显，导致外汇大量流入，央行可能重启存款准备金率;如果通胀压力较强，央行将开始考虑调整利率。多数业内人士认为，加息的进程不太可能在上半年内启动。</w:t>
      </w:r>
    </w:p>
    <w:p>
      <w:pPr>
        <w:ind w:left="0" w:right="0" w:firstLine="560"/>
        <w:spacing w:before="450" w:after="450" w:line="312" w:lineRule="auto"/>
      </w:pPr>
      <w:r>
        <w:rPr>
          <w:rFonts w:ascii="宋体" w:hAnsi="宋体" w:eastAsia="宋体" w:cs="宋体"/>
          <w:color w:val="000"/>
          <w:sz w:val="28"/>
          <w:szCs w:val="28"/>
        </w:rPr>
        <w:t xml:space="preserve">第一:2024年金融统计数据报告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第二:中央银行上调金融机构人民币存款准备金率的原因</w:t>
      </w:r>
    </w:p>
    <w:p>
      <w:pPr>
        <w:ind w:left="0" w:right="0" w:firstLine="560"/>
        <w:spacing w:before="450" w:after="450" w:line="312" w:lineRule="auto"/>
      </w:pPr>
      <w:r>
        <w:rPr>
          <w:rFonts w:ascii="宋体" w:hAnsi="宋体" w:eastAsia="宋体" w:cs="宋体"/>
          <w:color w:val="000"/>
          <w:sz w:val="28"/>
          <w:szCs w:val="28"/>
        </w:rPr>
        <w:t xml:space="preserve">上调准备金率是传统的三大货币政策工具之一，通常是指央行强制性要求其它的商业银行按照存款一定的比率保留流动性。上调存款准备金率将是使银行的信贷膨胀遭到遏制，不良贷款反弹压力也将持续存在，银行业绩增长令人担忧。这些担忧反映到股票市场上，可能意味着下半年银行股将难以走强。而如果银行能够成功实现向零售银行业务的转变，大幅提高中间业务收入，降低对利息收入的依赖，那么该类银行无疑将受到投资者追捧。具央行此前公布的数据，这是中央为了抑制货币投放从而引起的通货膨胀的重要手段。</w:t>
      </w:r>
    </w:p>
    <w:p>
      <w:pPr>
        <w:ind w:left="0" w:right="0" w:firstLine="560"/>
        <w:spacing w:before="450" w:after="450" w:line="312" w:lineRule="auto"/>
      </w:pPr>
      <w:r>
        <w:rPr>
          <w:rFonts w:ascii="宋体" w:hAnsi="宋体" w:eastAsia="宋体" w:cs="宋体"/>
          <w:color w:val="000"/>
          <w:sz w:val="28"/>
          <w:szCs w:val="28"/>
        </w:rPr>
        <w:t xml:space="preserve">上调存款准备金率的主要原因就是为了防通胀。通胀产生的原因主要由两个方面产生：第一方面就是有效需求的增加。第二方面就是货币流动的过剩。因为如果说东西就这么点，边上的钱越来越多，势必会导致物价上涨。那么从目前情况来看，实际上有效需求这块还是相当稳定的，不管是从通胀的食物还是其他包括水产品，蔬菜和水果等等。应该是比较的稳定。那我们还是认为可能是资金流动性的宽松导致了物价上涨成为了主要的因素。在这种情况下，通过货币政策加以调节。当然，货币政策的调控主要得益于两个方面：第一个方面就是通过资金成本价格的重新定位，也就是通过升息或者降息来进行调控；第二个方面就是在量上进行调整。也就是以存款准备金率上调为主。从目前的情况来看，实际上人民币面临着升值的压力那么如果通过简单的升息来提高资金的成本来缩小负利率的情况会加大热钱的涌入。大家会注意到目前人民币的调控已经面临到逆境的危险。主要的是考虑到存款准备金率创新高之后继续调高的话，政治边际效应会有所递减。但是从现在的调控的难度上讲我们面临着两个问题。升息的话会加大热钱的涌入，同时被动的调整准备金率。如果调成准备金率负利率没有改变，大家感官上来说似乎抗通胀会是比较难一些，但是我们相信通过一系列的政策引导，随着投资者的心理预期加强，物价会有所回落，比方说大家所熟悉的大蒜，生姜和绿豆实际上正在处于价格回落的阶段。因此，只要通过这样一个组合效应，慢慢通胀压力就会得到明显的缓解。</w:t>
      </w:r>
    </w:p>
    <w:p>
      <w:pPr>
        <w:ind w:left="0" w:right="0" w:firstLine="560"/>
        <w:spacing w:before="450" w:after="450" w:line="312" w:lineRule="auto"/>
      </w:pPr>
      <w:r>
        <w:rPr>
          <w:rFonts w:ascii="宋体" w:hAnsi="宋体" w:eastAsia="宋体" w:cs="宋体"/>
          <w:color w:val="000"/>
          <w:sz w:val="28"/>
          <w:szCs w:val="28"/>
        </w:rPr>
        <w:t xml:space="preserve">第三：中央银行上调金融机构人民币存款准备金率的作用和影响</w:t>
      </w:r>
    </w:p>
    <w:p>
      <w:pPr>
        <w:ind w:left="0" w:right="0" w:firstLine="560"/>
        <w:spacing w:before="450" w:after="450" w:line="312" w:lineRule="auto"/>
      </w:pPr>
      <w:r>
        <w:rPr>
          <w:rFonts w:ascii="宋体" w:hAnsi="宋体" w:eastAsia="宋体" w:cs="宋体"/>
          <w:color w:val="000"/>
          <w:sz w:val="28"/>
          <w:szCs w:val="28"/>
        </w:rPr>
        <w:t xml:space="preserve">近年来，央行多次上调金融机构人民币准备金率创历史新高。此举加大力度回笼资金，主要作用是为了抑制信贷投放过多而引起的通货膨胀。央行这样连续高密度的调控措施说明通胀压力确实存在并且有一定的严重性。从中央相关会议透露出来的也就是当前宏观经济调控的首位是防通胀然后才是保增长，促民生。从这个角度上说，可能中央对于这个通胀的关注度相当高。当然这不可避免会影响到股票市场，而且从去年六次调整准备金率和两次加息以及今年说再度动手，基本上表明这个节奏是非常快，高密度的。那么大家关注的是什么时候是最后一次。很显然现在只不过是一个过程，还在中间的一个阶段。似乎我们还没有感受到最后一次的氛围，从这一个角度上讲，如此多的货币政策对于股票投资来说比较大的依赖于资金层面上的供应。同时我们考虑到新股发行比较密集，因此供求关系的改变将更加的趋于紧张，对投资者的心理会有很大的作用。只要调节好投资者的心理预期，相信通胀是会得到改善的。</w:t>
      </w:r>
    </w:p>
    <w:p>
      <w:pPr>
        <w:ind w:left="0" w:right="0" w:firstLine="560"/>
        <w:spacing w:before="450" w:after="450" w:line="312" w:lineRule="auto"/>
      </w:pPr>
      <w:r>
        <w:rPr>
          <w:rFonts w:ascii="宋体" w:hAnsi="宋体" w:eastAsia="宋体" w:cs="宋体"/>
          <w:color w:val="000"/>
          <w:sz w:val="28"/>
          <w:szCs w:val="28"/>
        </w:rPr>
        <w:t xml:space="preserve">首先：最直接的影响就是对银行的影响。由于资金减少，存款利润也会减少。这对于目前已存款利差为主要利润来源的银行来说有一定的影响，打比方说：如果存款准备金率为7%，就意味着金融机构每吸收100万元的存款要向央行缴纳7万元的存款准备金，而发放贷款为93万元；提升0.5个百分点，存款准备金率为7.5%，那么发放的贷款数量会减少到92.5万元。为了增加贷款的资金，金融机构就会采取上调基准利率的方式来吸引市民存款。那么间接地影响就是对市民生活的影响：这影响有利也有弊。有利是在于存款的利息增加了，不利却在于相关的房贷利率也会上调，从而加大了购房者的压力。，虽然这超过了大家的预期但央行本身的动作也是非常具有连贯性的。在这段时间里，管理通货膨胀已经摆在了首要位置。另外，在过去这些日子都是一个净回笼的状态。这个净回笼的规模和时间也是历史上比较靠前的，还有在最近央行发行的票据利率也已经走高。央行也暗示要在今年均匀的投放信贷。</w:t>
      </w:r>
    </w:p>
    <w:p>
      <w:pPr>
        <w:ind w:left="0" w:right="0" w:firstLine="560"/>
        <w:spacing w:before="450" w:after="450" w:line="312" w:lineRule="auto"/>
      </w:pPr>
      <w:r>
        <w:rPr>
          <w:rFonts w:ascii="宋体" w:hAnsi="宋体" w:eastAsia="宋体" w:cs="宋体"/>
          <w:color w:val="000"/>
          <w:sz w:val="28"/>
          <w:szCs w:val="28"/>
        </w:rPr>
        <w:t xml:space="preserve">按经济体可以分为对实体经济的影响和资本经济的影响。对实体经济这一块。它的货币供应有所减少，那么首当其冲的就是对资本供给要求比较高的这些行业。比如房地产。银行的房贷能力也会下降。行业就是那些投资行业。对资金密集需求的企业。因为它的投资计划弄好后，银行却不能满足它的贷款需求，将会面临下马或延误投资。对资本市场的影响：对股市呢，大家认为来的比较早，但有一定的好处。相对的防御的余地会大一些。如果真的让股市涨上去，到那时股市的反应就不会那么温和。可能就会有一个很直接的打击。所以，对资本市场或许是一件好事。早出来了，大家的心理就会早预期就不会盲目少一些冲动。上调令一出美股石油应声大跌，纳斯达克指数跌去1.3的百分点。A股也做出强烈反应，专家分析这只是短期的利空反应。不会影响太大对股市。上调存款准备金率对股市不是一件坏事。也不是同等程度的。它绝对不会对股市有太大的影响。比如澳大利亚，是在全球经济体里最早加息的国家。但澳大利亚本来的经济实力就很强，加息后股市更加稳健发展了。还有印度，是亚洲最早加息的国家最终人家09年的时候股市的涨幅比A股还要大一些。现在的央行对加息更加的有自信了。因为货币政策就像开船一样，你一艘船的时候，真正方向到了的时候想要再更换方向就来不及了和开车不一样。所以货币政策一定要及时要有提前量和前置量。但你的苗头趋势到了的时候，你要再调就晚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张永安、杨逢珉,世界经济概论作，上海人民出版社【J】，2024.杨晓、货币银行学，陕西师范大学出版社【J】，2024.王丽颖、杨得勇、证券投资学 , 中国金融出版社【J】，2024.冈普、克拉里、康以同译 商业银行业务，中国金融出版社【J】，2024.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2025-01-31T02:44:18+08:00</dcterms:created>
  <dcterms:modified xsi:type="dcterms:W3CDTF">2025-01-31T02:44:18+08:00</dcterms:modified>
</cp:coreProperties>
</file>

<file path=docProps/custom.xml><?xml version="1.0" encoding="utf-8"?>
<Properties xmlns="http://schemas.openxmlformats.org/officeDocument/2006/custom-properties" xmlns:vt="http://schemas.openxmlformats.org/officeDocument/2006/docPropsVTypes"/>
</file>