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2024中国交通基础设施建设计划投资概览</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交通基础设施建设计划投资概览2024中国交通基础设施建设计划投资概览2024年是贯彻党的十八大精神的第一年，也是国家新领导班子履职的第一年，中国经济将稳中求进，加大铁路、公路和内河的投资建设力度。交通运输网络加速布局新...</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第一篇：2024中国交通基础设施建设计划投资概览</w:t>
      </w:r>
    </w:p>
    <w:p>
      <w:pPr>
        <w:ind w:left="0" w:right="0" w:firstLine="560"/>
        <w:spacing w:before="450" w:after="450" w:line="312" w:lineRule="auto"/>
      </w:pPr>
      <w:r>
        <w:rPr>
          <w:rFonts w:ascii="宋体" w:hAnsi="宋体" w:eastAsia="宋体" w:cs="宋体"/>
          <w:color w:val="000"/>
          <w:sz w:val="28"/>
          <w:szCs w:val="28"/>
        </w:rPr>
        <w:t xml:space="preserve">2024中国交通基础设施建设计划投资概览</w:t>
      </w:r>
    </w:p>
    <w:p>
      <w:pPr>
        <w:ind w:left="0" w:right="0" w:firstLine="560"/>
        <w:spacing w:before="450" w:after="450" w:line="312" w:lineRule="auto"/>
      </w:pPr>
      <w:r>
        <w:rPr>
          <w:rFonts w:ascii="宋体" w:hAnsi="宋体" w:eastAsia="宋体" w:cs="宋体"/>
          <w:color w:val="000"/>
          <w:sz w:val="28"/>
          <w:szCs w:val="28"/>
        </w:rPr>
        <w:t xml:space="preserve">2024年是贯彻党的十八大精神的第一年，也是国家新领导班子履职的第一年，中国经济将稳中求进，加大铁路、公路和内河的投资建设力度。交通运输网络加速布局新型城镇化正在成为中国经济增长的强大引擎。</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北京计划续建和新开工的交通设施项目55个，包括北京新机场、丰台火车站扩建、长安街西延、广渠路二期、上庄路南延、京台京石二通道等。此外，京包高速五环路至六环路段于2024年竣工。</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天津市市政交通建设投资1400亿元，着力打造好地铁、铁路、高速公路、城市道路等交通战役。包括7条新建高速、2条改造高速和5条快速路。</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河北省投资928亿元推进公路、港口、民航、铁路发展和路网改造。高速公路建设投资达520亿元，2024年底，全省高速公路达到5587km，到“十二五”末有望突破7000km大关。新改建普通干线公路1300km实现全省100%建制村通油（水泥）路。</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山西省计划在公路建设方面完成投资300亿元，其中高速公路230亿元，国省干线40亿元，农村公路30亿元。续建、新建公路2185km，其中高速公路建设规模达到685km，重点抓好7个续建项目的建设，力争采用BOT、BT等社会投资方式开工长治至临汾高速公路等项目。建设国省干线公路500km，农村公路1000km，建成一、二级汽车客运站14个。内蒙古自治区</w:t>
      </w:r>
    </w:p>
    <w:p>
      <w:pPr>
        <w:ind w:left="0" w:right="0" w:firstLine="560"/>
        <w:spacing w:before="450" w:after="450" w:line="312" w:lineRule="auto"/>
      </w:pPr>
      <w:r>
        <w:rPr>
          <w:rFonts w:ascii="宋体" w:hAnsi="宋体" w:eastAsia="宋体" w:cs="宋体"/>
          <w:color w:val="000"/>
          <w:sz w:val="28"/>
          <w:szCs w:val="28"/>
        </w:rPr>
        <w:t xml:space="preserve">内蒙古自治区完成公路建设投资600亿元、力争650亿元；公路建设规模1.5万km，全面打通30条高速、一级公路出区通道，公路通车里程达16.5万km，高速公路突破4000km，一级公路突破5500km。加快推进呼准鄂快速铁路、呼张快速客运铁路等项目，铁路建设里程达到5500km，全年力争完成铁路建设投资400亿元。</w:t>
      </w:r>
    </w:p>
    <w:p>
      <w:pPr>
        <w:ind w:left="0" w:right="0" w:firstLine="560"/>
        <w:spacing w:before="450" w:after="450" w:line="312" w:lineRule="auto"/>
      </w:pPr>
      <w:r>
        <w:rPr>
          <w:rFonts w:ascii="宋体" w:hAnsi="宋体" w:eastAsia="宋体" w:cs="宋体"/>
          <w:color w:val="000"/>
          <w:sz w:val="28"/>
          <w:szCs w:val="28"/>
        </w:rPr>
        <w:t xml:space="preserve">东北地区</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辽宁省交通基础设施建设计划总投资385.2亿元；高速公路通车总里程突破4000km；实施干线公路改造630km，计划完成高速公路建设投资103.6亿元，高速公路总里程突破4000km。全省新建村路3000km，维修改造干线公路630km、农村公路3000km。</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黑龙江省市政基础设施建设投资460亿元。建抚高速公路建三江至前哨段完成24.8亿元的投资额，占该项目投资总额的40%；农村公路计划完成投资1亿元；为提高边防公路的通行保障能力，2024年还计划投资0.7亿元建设两条总长41.9km的边防公路。</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吉林要建设长春至双辽等10条高速公路。2024年10月已开工建设长春至四平（改扩建）、长春至双辽、通化至梅河口、长春经济圈环线高速公路九台至双阳高速公路项目。西北地区</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陕西省计划完成交通投资约260亿元，其中15个高速公路建设项目在建规模达到1000km。年底前建成延安至志丹至吴起、铜川至黄陵（南段）、十天高速略阳至陕甘界、榆林至佳县和三星电子快速干道5个项目280km，通车总里程突破4300km。</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甘肃省完成交通固定资产投资464亿元，年内建成高速公路400km，开工500km。高速公路通车里程突破3000km。</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青海交通建设力争完成180亿元以上。到2024年，青海省公路通车里程将力争突破7万km，打通与四川、西藏、新疆的高速公路通道，高等级公路突破9000km。</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宁夏将掀起交通基础设施建设的新高潮，确保完成投资43.9亿元。其中高速公路28亿元；农村公路12亿元，建设里程2000km；国省干线改造2.4亿元，建设里程80km；站场建设及安保工程投资1.5亿元。</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新疆计划完成公路交通固定资产投资350至400亿元，其中，计划新开工国省道改造、园区路、资源路、口岸路等一般干线公路项目21个，建成14条高速公路和干线公路。</w:t>
      </w:r>
    </w:p>
    <w:p>
      <w:pPr>
        <w:ind w:left="0" w:right="0" w:firstLine="560"/>
        <w:spacing w:before="450" w:after="450" w:line="312" w:lineRule="auto"/>
      </w:pPr>
      <w:r>
        <w:rPr>
          <w:rFonts w:ascii="宋体" w:hAnsi="宋体" w:eastAsia="宋体" w:cs="宋体"/>
          <w:color w:val="000"/>
          <w:sz w:val="28"/>
          <w:szCs w:val="28"/>
        </w:rPr>
        <w:t xml:space="preserve">完成高速公路建设里程2635km，干线公路建设里程3118km。其中，高速公路均为续建项目，计划新开工国省道改造、园区路、资源路、口岸路等一般干线公路项目21个，建设里程963km。</w:t>
      </w:r>
    </w:p>
    <w:p>
      <w:pPr>
        <w:ind w:left="0" w:right="0" w:firstLine="560"/>
        <w:spacing w:before="450" w:after="450" w:line="312" w:lineRule="auto"/>
      </w:pPr>
      <w:r>
        <w:rPr>
          <w:rFonts w:ascii="宋体" w:hAnsi="宋体" w:eastAsia="宋体" w:cs="宋体"/>
          <w:color w:val="000"/>
          <w:sz w:val="28"/>
          <w:szCs w:val="28"/>
        </w:rPr>
        <w:t xml:space="preserve">华东地区</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上海市安排重大工程正式项目88项，投资超过1200亿元。新开工12项，基本建成11项。基本建成地铁11号线二期和12号线、16号线部分区段。继续梳理打通一批区与区的断头路。全年农村桥梁改造计划开工1000座、竣工500座，完成农村村内道路改造1000km。江苏省</w:t>
      </w:r>
    </w:p>
    <w:p>
      <w:pPr>
        <w:ind w:left="0" w:right="0" w:firstLine="560"/>
        <w:spacing w:before="450" w:after="450" w:line="312" w:lineRule="auto"/>
      </w:pPr>
      <w:r>
        <w:rPr>
          <w:rFonts w:ascii="宋体" w:hAnsi="宋体" w:eastAsia="宋体" w:cs="宋体"/>
          <w:color w:val="000"/>
          <w:sz w:val="28"/>
          <w:szCs w:val="28"/>
        </w:rPr>
        <w:t xml:space="preserve">江苏647亿元砸向交通基础设施建设，年内有8条铁路开通开建续建。沿江城际铁路争取在年底开工。</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浙江交通建设计划完成投资552亿元，其中路网建设约412亿元，公路站场建设约26亿元，水运建设约104亿元，民用机场建设10亿元。物流园区5个；力争建成万吨级以上码头泊位7个，新增三级航道25km。</w:t>
      </w:r>
    </w:p>
    <w:p>
      <w:pPr>
        <w:ind w:left="0" w:right="0" w:firstLine="560"/>
        <w:spacing w:before="450" w:after="450" w:line="312" w:lineRule="auto"/>
      </w:pPr>
      <w:r>
        <w:rPr>
          <w:rFonts w:ascii="宋体" w:hAnsi="宋体" w:eastAsia="宋体" w:cs="宋体"/>
          <w:color w:val="000"/>
          <w:sz w:val="28"/>
          <w:szCs w:val="28"/>
        </w:rPr>
        <w:t xml:space="preserve">江西省</w:t>
      </w:r>
    </w:p>
    <w:p>
      <w:pPr>
        <w:ind w:left="0" w:right="0" w:firstLine="560"/>
        <w:spacing w:before="450" w:after="450" w:line="312" w:lineRule="auto"/>
      </w:pPr>
      <w:r>
        <w:rPr>
          <w:rFonts w:ascii="宋体" w:hAnsi="宋体" w:eastAsia="宋体" w:cs="宋体"/>
          <w:color w:val="000"/>
          <w:sz w:val="28"/>
          <w:szCs w:val="28"/>
        </w:rPr>
        <w:t xml:space="preserve">江西全力抓好高速公路5000km项目组织实施，2024年高速公路建设项目15个共1081.3km。实施升级改造500km，路面改造等大中修工程1500km。</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安徽2024年全年计划完成交通基础设施建设投资450亿元。在高速公路建设上，确保马鞍山长江大桥及接线、黄山至祁门高速、阜阳至新蔡高速、宣城至宁国高速、泗许高速泗县段、北沿江高速马巢段等6个项目建成通车，力争高速公路通车里程突破3500km，新增通车里程312km。</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福建全省交通运输要完成投资650亿元目标，继续以厦门东南航运中心和连片开发为重点加快大港口建设。福建省2024年在建的京台建瓯至福州段、福州绕城路东南段等24个项目将近1000km，确保2024年前如期建成，通车里程超5000km。</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山东省公路建设投资402亿元，在建高速公路465km，改建、大中修国省干线公路2298km，到2024年底，公路通车里程达到24.7万km。京沪高速公路济南至乐陵、德商高速公路聊城至范县段按计划完成进度；德州至夏津、夏津至聊城、济宁至鱼台等有望年内开工。华南地区</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广东省投入720亿元完善交通运输基础设施，争取建成高速公路200km，实现大埔、南澳县通高速；新开工7个项目600km；先行工程已开工的项目要全线开工建设。</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2024年计划完成交通固定资产投资750亿元。力争建成兴安至桂林、河池至都安、靖西至那坡、防城至东兴及南宁外环5条高速公路，争取开工河池至百色、荔浦至玉林、资源至兴安、吴圩机场至大塘等高速公路。</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海南交通运输系统计划投资119亿元，全力推进新建文昌至琼海、琼中至五指山100km高速公路等重点项目建设。其中，公路项目80亿元，水路项目39亿元。</w:t>
      </w:r>
    </w:p>
    <w:p>
      <w:pPr>
        <w:ind w:left="0" w:right="0" w:firstLine="560"/>
        <w:spacing w:before="450" w:after="450" w:line="312" w:lineRule="auto"/>
      </w:pPr>
      <w:r>
        <w:rPr>
          <w:rFonts w:ascii="宋体" w:hAnsi="宋体" w:eastAsia="宋体" w:cs="宋体"/>
          <w:color w:val="000"/>
          <w:sz w:val="28"/>
          <w:szCs w:val="28"/>
        </w:rPr>
        <w:t xml:space="preserve">华中地区</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河南省用于交通建设的资金在850亿元以上，重点强化公路、铁路、民航等多种运输方式的衔接配合，确保郑徐客运专线年内开工。河南省高速公路投资182亿元，力争2024年底全省高速公路通车里程达到5070km。</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湖北省投资650亿元兴建交通，其中高速公路“吃下”400亿元的大块蛋糕，剩余资金分别是普通公路180亿元、港航建设50亿元、站场物流20亿元。</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湖南交通建设总目标是投资750亿元，建成通车高速公路1000km，完成投资570亿元，年底全省高速公路通车总里程突破5000km。完成潭耒、耒宜、京港澳岳阳连接线、长潭西延长线4条209.9km高速公路提质改造，力争新开工428km高速公路。</w:t>
      </w:r>
    </w:p>
    <w:p>
      <w:pPr>
        <w:ind w:left="0" w:right="0" w:firstLine="560"/>
        <w:spacing w:before="450" w:after="450" w:line="312" w:lineRule="auto"/>
      </w:pPr>
      <w:r>
        <w:rPr>
          <w:rFonts w:ascii="宋体" w:hAnsi="宋体" w:eastAsia="宋体" w:cs="宋体"/>
          <w:color w:val="000"/>
          <w:sz w:val="28"/>
          <w:szCs w:val="28"/>
        </w:rPr>
        <w:t xml:space="preserve">西南地区</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重庆交通计划投资450亿元，用于全市公路水路建设，力争新增高速公路通车里程400km。公路运输投资418亿元,包括高速公路220亿元，国省道改造及其他干线公路80亿元，农村公路98亿元，站场枢纽及其他20亿元。</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四川省交通建设计划完成投资580亿元。仅铁路投资方面，四川省就计划2024年新开工9个铁路项目，加上续建的10个铁路项目，19个铁路项目年计划投资285.8亿元，同比增长25%。四川全省高速公路项目年度计划投资494亿元，相对于2024年804亿元的年度计划投资额，降了300多亿元。</w:t>
      </w:r>
    </w:p>
    <w:p>
      <w:pPr>
        <w:ind w:left="0" w:right="0" w:firstLine="560"/>
        <w:spacing w:before="450" w:after="450" w:line="312" w:lineRule="auto"/>
      </w:pPr>
      <w:r>
        <w:rPr>
          <w:rFonts w:ascii="宋体" w:hAnsi="宋体" w:eastAsia="宋体" w:cs="宋体"/>
          <w:color w:val="000"/>
          <w:sz w:val="28"/>
          <w:szCs w:val="28"/>
        </w:rPr>
        <w:t xml:space="preserve">贵州省</w:t>
      </w:r>
    </w:p>
    <w:p>
      <w:pPr>
        <w:ind w:left="0" w:right="0" w:firstLine="560"/>
        <w:spacing w:before="450" w:after="450" w:line="312" w:lineRule="auto"/>
      </w:pPr>
      <w:r>
        <w:rPr>
          <w:rFonts w:ascii="宋体" w:hAnsi="宋体" w:eastAsia="宋体" w:cs="宋体"/>
          <w:color w:val="000"/>
          <w:sz w:val="28"/>
          <w:szCs w:val="28"/>
        </w:rPr>
        <w:t xml:space="preserve">贵州全年完成交通固定资产投资700亿元，建成高速公路651km，开工建设县乡公路改造项目600km；建设国省干线公路改造项目333km，建设建制村通油(水泥)路1.2万km；建设6个国家公路运输枢纽项目和6个县级客运站，建成83个农村客运站。</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昆明铁路局10个在建项目计划投资达217亿元，比2024年增加一倍以上，其中局管项目为115亿元。按照计划，2024年国内最长、风险等级最高的高黎贡山隧道等一大批长大隧道开工建设。</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西藏将于2024年底前完成“十二五”规划建设任务，2024年底前完成“十三五”规划建设任务。西藏将切实强化进出藏公路大通道建设，确保进出藏通道通畅；推进以拉萨为中心的四小时经济圈老路“高速化”改造，同步打造从地区行署所在地通往机场的快速通道；实现80%以上的乡镇、境内所有国家一类和二类贸易口岸公路黑色化；实现所有具备条件的建制村、寺庙和农林场通公路；基本建成拉萨、昌都国家公路运输枢纽。</w:t>
      </w:r>
    </w:p>
    <w:p>
      <w:pPr>
        <w:ind w:left="0" w:right="0" w:firstLine="560"/>
        <w:spacing w:before="450" w:after="450" w:line="312" w:lineRule="auto"/>
      </w:pPr>
      <w:r>
        <w:rPr>
          <w:rFonts w:ascii="黑体" w:hAnsi="黑体" w:eastAsia="黑体" w:cs="黑体"/>
          <w:color w:val="000000"/>
          <w:sz w:val="36"/>
          <w:szCs w:val="36"/>
          <w:b w:val="1"/>
          <w:bCs w:val="1"/>
        </w:rPr>
        <w:t xml:space="preserve">第二篇：交通基础设施建设方面</w:t>
      </w:r>
    </w:p>
    <w:p>
      <w:pPr>
        <w:ind w:left="0" w:right="0" w:firstLine="560"/>
        <w:spacing w:before="450" w:after="450" w:line="312" w:lineRule="auto"/>
      </w:pPr>
      <w:r>
        <w:rPr>
          <w:rFonts w:ascii="宋体" w:hAnsi="宋体" w:eastAsia="宋体" w:cs="宋体"/>
          <w:color w:val="000"/>
          <w:sz w:val="28"/>
          <w:szCs w:val="28"/>
        </w:rPr>
        <w:t xml:space="preserve">交通基础设施建设方面</w:t>
      </w:r>
    </w:p>
    <w:p>
      <w:pPr>
        <w:ind w:left="0" w:right="0" w:firstLine="560"/>
        <w:spacing w:before="450" w:after="450" w:line="312" w:lineRule="auto"/>
      </w:pPr>
      <w:r>
        <w:rPr>
          <w:rFonts w:ascii="宋体" w:hAnsi="宋体" w:eastAsia="宋体" w:cs="宋体"/>
          <w:color w:val="000"/>
          <w:sz w:val="28"/>
          <w:szCs w:val="28"/>
        </w:rPr>
        <w:t xml:space="preserve">加强交通基础设施建设全过程监控，通过应用新能源、新材料、新方法，不断降低扬尘、减少土地利用，提高节能减排效率，项目重点实施开展大气污染防治工作。</w:t>
      </w:r>
    </w:p>
    <w:p>
      <w:pPr>
        <w:ind w:left="0" w:right="0" w:firstLine="560"/>
        <w:spacing w:before="450" w:after="450" w:line="312" w:lineRule="auto"/>
      </w:pPr>
      <w:r>
        <w:rPr>
          <w:rFonts w:ascii="宋体" w:hAnsi="宋体" w:eastAsia="宋体" w:cs="宋体"/>
          <w:color w:val="000"/>
          <w:sz w:val="28"/>
          <w:szCs w:val="28"/>
        </w:rPr>
        <w:t xml:space="preserve">1．开展施工扬尘防治工作日常检查，开展项目施工扬尘防治工作的日常检查工作，明确检查工作任务与目标。</w:t>
      </w:r>
    </w:p>
    <w:p>
      <w:pPr>
        <w:ind w:left="0" w:right="0" w:firstLine="560"/>
        <w:spacing w:before="450" w:after="450" w:line="312" w:lineRule="auto"/>
      </w:pPr>
      <w:r>
        <w:rPr>
          <w:rFonts w:ascii="宋体" w:hAnsi="宋体" w:eastAsia="宋体" w:cs="宋体"/>
          <w:color w:val="000"/>
          <w:sz w:val="28"/>
          <w:szCs w:val="28"/>
        </w:rPr>
        <w:t xml:space="preserve">2．严格控制项目施工现场扬尘污染源。对水泥、砂石、灰土、灰浆、灰膏、建筑垃圾、工程渣土等易产生扬尘污染的物料加以严格控制，切实开展蓝天工程。</w:t>
      </w:r>
    </w:p>
    <w:p>
      <w:pPr>
        <w:ind w:left="0" w:right="0" w:firstLine="560"/>
        <w:spacing w:before="450" w:after="450" w:line="312" w:lineRule="auto"/>
      </w:pPr>
      <w:r>
        <w:rPr>
          <w:rFonts w:ascii="宋体" w:hAnsi="宋体" w:eastAsia="宋体" w:cs="宋体"/>
          <w:color w:val="000"/>
          <w:sz w:val="28"/>
          <w:szCs w:val="28"/>
        </w:rPr>
        <w:t xml:space="preserve">3．施工现场扬尘治理做到“六必须、六不准”。即必须打围作业、必须硬化道路、必须设置冲洗设施、必须湿法作业、必须配齐保洁人员、必须定时清扫施工现场，不准车辆带泥出门、不准高空抛撒溅渣、不准现场搅拌混凝土、不准场地积水、不准现场焚烧废弃物、不准现场堆放未覆盖的裸土。确保施工现场扬尘污染总体受控。</w:t>
      </w:r>
    </w:p>
    <w:p>
      <w:pPr>
        <w:ind w:left="0" w:right="0" w:firstLine="560"/>
        <w:spacing w:before="450" w:after="450" w:line="312" w:lineRule="auto"/>
      </w:pPr>
      <w:r>
        <w:rPr>
          <w:rFonts w:ascii="宋体" w:hAnsi="宋体" w:eastAsia="宋体" w:cs="宋体"/>
          <w:color w:val="000"/>
          <w:sz w:val="28"/>
          <w:szCs w:val="28"/>
        </w:rPr>
        <w:t xml:space="preserve">4．扬尘防治工作实施目标化管理。在项目对涉及扬尘问题的作业班组进行专项防止扬尘交底，将扬尘防治工作具体落实到操作层，并建立奖罚制度以推动施工扬尘污染控制过程。督促项目部与作业班组签定扬尘治理目标责任书，对扬尘防治工作实施目标化管理，具体要求如下：</w:t>
      </w:r>
    </w:p>
    <w:p>
      <w:pPr>
        <w:ind w:left="0" w:right="0" w:firstLine="560"/>
        <w:spacing w:before="450" w:after="450" w:line="312" w:lineRule="auto"/>
      </w:pPr>
      <w:r>
        <w:rPr>
          <w:rFonts w:ascii="宋体" w:hAnsi="宋体" w:eastAsia="宋体" w:cs="宋体"/>
          <w:color w:val="000"/>
          <w:sz w:val="28"/>
          <w:szCs w:val="28"/>
        </w:rPr>
        <w:t xml:space="preserve">（1）施工区域的围栏封闭。根据规划范围，确保整个施工区域与外界充分隔离，严格要求在建项目在施工大门口设置冲洗设备、沉淀池及排水沟，施工运输车辆、挖掘机械等驶出工地前必须清除泥土作防尘处理，严禁将泥土、尘土带出工地。</w:t>
      </w:r>
    </w:p>
    <w:p>
      <w:pPr>
        <w:ind w:left="0" w:right="0" w:firstLine="560"/>
        <w:spacing w:before="450" w:after="450" w:line="312" w:lineRule="auto"/>
      </w:pPr>
      <w:r>
        <w:rPr>
          <w:rFonts w:ascii="宋体" w:hAnsi="宋体" w:eastAsia="宋体" w:cs="宋体"/>
          <w:color w:val="000"/>
          <w:sz w:val="28"/>
          <w:szCs w:val="28"/>
        </w:rPr>
        <w:t xml:space="preserve">（2）施工场地的硬化处理。施工现场应平面布置要求做好主要道路、材料堆场、生活办公区域铺设混凝土路面工作，实行场地的硬化或绿化处理，确保无一处露土现象，以达到防尘控制要求。</w:t>
      </w:r>
    </w:p>
    <w:p>
      <w:pPr>
        <w:ind w:left="0" w:right="0" w:firstLine="560"/>
        <w:spacing w:before="450" w:after="450" w:line="312" w:lineRule="auto"/>
      </w:pPr>
      <w:r>
        <w:rPr>
          <w:rFonts w:ascii="宋体" w:hAnsi="宋体" w:eastAsia="宋体" w:cs="宋体"/>
          <w:color w:val="000"/>
          <w:sz w:val="28"/>
          <w:szCs w:val="28"/>
        </w:rPr>
        <w:t xml:space="preserve">（3）道路清扫扬尘污染的控制。安排保洁人员2名（佩戴标识）每日对施工现场的道路进行1—2次的清扫，清扫前对路面进行洒水。天气干燥或风力较大时，增加洒水频次，以保持路面的湿润。</w:t>
      </w:r>
    </w:p>
    <w:p>
      <w:pPr>
        <w:ind w:left="0" w:right="0" w:firstLine="560"/>
        <w:spacing w:before="450" w:after="450" w:line="312" w:lineRule="auto"/>
      </w:pPr>
      <w:r>
        <w:rPr>
          <w:rFonts w:ascii="宋体" w:hAnsi="宋体" w:eastAsia="宋体" w:cs="宋体"/>
          <w:color w:val="000"/>
          <w:sz w:val="28"/>
          <w:szCs w:val="28"/>
        </w:rPr>
        <w:t xml:space="preserve">（4）土方施工、堆放扬尘污染的控制。在土方开挖、回填施工中，主要采取淋水、降尘和防止车辆泥土外泄等措施。当雨天开挖、基坑回填时，应在施工临时通道上铺设麻袋。严格按挖土施工方案中所规定的挖土流程，堆土位置及车辆出入口线路进行指挥。加强对渣土运输车辆的车况检查，指派专人随机跟车监督，保证按规定线路行运，严禁偷倒、乱倒。在场地内堆放作回填使用土方应集中堆放。同时，在土方未干化之前，经表面整平压实后，用密目网进行覆盖。定时洒水维持湿润，以有效地控制扬尘。</w:t>
      </w:r>
    </w:p>
    <w:p>
      <w:pPr>
        <w:ind w:left="0" w:right="0" w:firstLine="560"/>
        <w:spacing w:before="450" w:after="450" w:line="312" w:lineRule="auto"/>
      </w:pPr>
      <w:r>
        <w:rPr>
          <w:rFonts w:ascii="宋体" w:hAnsi="宋体" w:eastAsia="宋体" w:cs="宋体"/>
          <w:color w:val="000"/>
          <w:sz w:val="28"/>
          <w:szCs w:val="28"/>
        </w:rPr>
        <w:t xml:space="preserve">（5）建筑材料扬尘污染的控制。①砂石设置专用池槽进行堆放，控制进料数量，做到随到随用，不大量囤积。堆放时做到堆积方正、底脚整齐干净，并将周边及上方拍平压实，砂石料如过于干燥，应及时进行洒水。②施工用的粘土砖、加气砌块必须在指定场地进行堆放。进场后及时进行洒水湿润，定时由专人对堆放场地进行清扫。③其他易飞扬物、细颗散体材料（如塑料泡沫、膨胀珍珠岩粉末等），必须进行严密的遮盖或存放在不透风的仓库内，运输车辆要有防止泄漏、飞扬装置，卸料时采取集中码放措施，以减少污染。</w:t>
      </w:r>
    </w:p>
    <w:p>
      <w:pPr>
        <w:ind w:left="0" w:right="0" w:firstLine="560"/>
        <w:spacing w:before="450" w:after="450" w:line="312" w:lineRule="auto"/>
      </w:pPr>
      <w:r>
        <w:rPr>
          <w:rFonts w:ascii="宋体" w:hAnsi="宋体" w:eastAsia="宋体" w:cs="宋体"/>
          <w:color w:val="000"/>
          <w:sz w:val="28"/>
          <w:szCs w:val="28"/>
        </w:rPr>
        <w:t xml:space="preserve">（6）脚手架清理、拆除扬尘污染的控制。在脚手架顶部设置喷雾装置，以减少施工过程中造成的扬尘污染。脚手架设专人检查、维护，严禁擅自拆开。在使用期间应采取措施防止建筑材料、垃圾向外、向下散落。清理架体内的建筑垃圾和废料时，应采用洒水和吸尘措施，禁止直接掀翻、拍打底笆板。定期对沾上灰尘的密目网进行清洗，周期为2-3月一次，及时更换破损严重的密目网。拆除前，应先行清除脚手架中的杂物，并对积灰较多的密目网洒水湿润。</w:t>
      </w:r>
    </w:p>
    <w:p>
      <w:pPr>
        <w:ind w:left="0" w:right="0" w:firstLine="560"/>
        <w:spacing w:before="450" w:after="450" w:line="312" w:lineRule="auto"/>
      </w:pPr>
      <w:r>
        <w:rPr>
          <w:rFonts w:ascii="宋体" w:hAnsi="宋体" w:eastAsia="宋体" w:cs="宋体"/>
          <w:color w:val="000"/>
          <w:sz w:val="28"/>
          <w:szCs w:val="28"/>
        </w:rPr>
        <w:t xml:space="preserve">（7）混凝土、砂浆拌制扬尘污染的控制。在混凝土、砂浆搅拌操作间四周进行封闭围挡，以控制和减少水泥扬尘对大气造成的污染。袋装水泥设置封闭的库房进行堆放，安排专人进行管理，定时进行清扫，保持库内整洁，地面无积灰现象。如需露天存放应采取严密遮盖措施。装卸以及拌制作业时严格要求工人佩带口罩，做到轻搬轻放。混凝土、砂浆拌制时严格按石子（砂）→水泥→砂顺序进料，以控制和减少水泥扬尘。搅拌机储料池前应设置三面挡水，并做好排水沟、沉淀池，定期对沉淀池进行清理，减少施工现场扬尘污染源，施工现场全使用商品混凝土。</w:t>
      </w:r>
    </w:p>
    <w:p>
      <w:pPr>
        <w:ind w:left="0" w:right="0" w:firstLine="560"/>
        <w:spacing w:before="450" w:after="450" w:line="312" w:lineRule="auto"/>
      </w:pPr>
      <w:r>
        <w:rPr>
          <w:rFonts w:ascii="宋体" w:hAnsi="宋体" w:eastAsia="宋体" w:cs="宋体"/>
          <w:color w:val="000"/>
          <w:sz w:val="28"/>
          <w:szCs w:val="28"/>
        </w:rPr>
        <w:t xml:space="preserve">（8）木工机械作业扬尘污染的控制。木工加工棚落实责任制，指定作业场所环境保护责任人，负责木工棚的日常管理。保持木工棚的整洁，及时清理木屑、刨花和边角料，必要时进行洒水湿润后再清理，并装袋运至指定地点堆放，定期处置。</w:t>
      </w:r>
    </w:p>
    <w:p>
      <w:pPr>
        <w:ind w:left="0" w:right="0" w:firstLine="560"/>
        <w:spacing w:before="450" w:after="450" w:line="312" w:lineRule="auto"/>
      </w:pPr>
      <w:r>
        <w:rPr>
          <w:rFonts w:ascii="宋体" w:hAnsi="宋体" w:eastAsia="宋体" w:cs="宋体"/>
          <w:color w:val="000"/>
          <w:sz w:val="28"/>
          <w:szCs w:val="28"/>
        </w:rPr>
        <w:t xml:space="preserve">（9）道路清扫扬尘污染的控制。在施工现场主要道路边、生活区域内场地适当位置安装一些水龙头，使洒水皮管、洒水车能就近使用，便于操作。道路安排专人每日对施工现场的道路进行1-2次的清扫，清扫前需进行洒水湿润，天气干燥或风力较大时，增加洒水频次，以保持路面的湿润。所产生的生活垃圾和粉尘经分类袋装后及时地投放到指定的地点。</w:t>
      </w:r>
    </w:p>
    <w:p>
      <w:pPr>
        <w:ind w:left="0" w:right="0" w:firstLine="560"/>
        <w:spacing w:before="450" w:after="450" w:line="312" w:lineRule="auto"/>
      </w:pPr>
      <w:r>
        <w:rPr>
          <w:rFonts w:ascii="宋体" w:hAnsi="宋体" w:eastAsia="宋体" w:cs="宋体"/>
          <w:color w:val="000"/>
          <w:sz w:val="28"/>
          <w:szCs w:val="28"/>
        </w:rPr>
        <w:t xml:space="preserve">（10）运输车辆扬尘污染的控制。运输建筑材料、垃圾和泥土等的车辆，在驶出建设施工现场之前，要加强防尘冲洗、遮蔽、清洁等工作，防止建筑垃圾、泥土的散落，污染道路和周边环境。冲洗车辆产生的泥浆水应通过二级沉淀达到排放标准后，方可排人城市公共管网。沉淀池派专人定期进行清理，一般为2-3天清理一次。</w:t>
      </w:r>
    </w:p>
    <w:p>
      <w:pPr>
        <w:ind w:left="0" w:right="0" w:firstLine="560"/>
        <w:spacing w:before="450" w:after="450" w:line="312" w:lineRule="auto"/>
      </w:pPr>
      <w:r>
        <w:rPr>
          <w:rFonts w:ascii="宋体" w:hAnsi="宋体" w:eastAsia="宋体" w:cs="宋体"/>
          <w:color w:val="000"/>
          <w:sz w:val="28"/>
          <w:szCs w:val="28"/>
        </w:rPr>
        <w:t xml:space="preserve">（11）砖槽切割加工作业扬尘污染的控制管线安装施工的砖墙沟槽切割，应采用湿作业法进行施工。装饰工程所用石材应优先组织半成品进入施工现场，实施装配式施工，减少因石材切割、加工所造成的扬尘污染。现场石材切割加工应设置专用封闭式作业间，操作人员必须佩带防尘口罩，以降低或减少扬尘对环境的污染和人体的危害。</w:t>
      </w:r>
    </w:p>
    <w:p>
      <w:pPr>
        <w:ind w:left="0" w:right="0" w:firstLine="560"/>
        <w:spacing w:before="450" w:after="450" w:line="312" w:lineRule="auto"/>
      </w:pPr>
      <w:r>
        <w:rPr>
          <w:rFonts w:ascii="宋体" w:hAnsi="宋体" w:eastAsia="宋体" w:cs="宋体"/>
          <w:color w:val="000"/>
          <w:sz w:val="28"/>
          <w:szCs w:val="28"/>
        </w:rPr>
        <w:t xml:space="preserve">（12）对涉及扬尘问题的作业班组进行专项防止扬尘交底，将扬尘防止工作具体落实到操作层，并建立奖罚措施。</w:t>
      </w:r>
    </w:p>
    <w:p>
      <w:pPr>
        <w:ind w:left="0" w:right="0" w:firstLine="560"/>
        <w:spacing w:before="450" w:after="450" w:line="312" w:lineRule="auto"/>
      </w:pPr>
      <w:r>
        <w:rPr>
          <w:rFonts w:ascii="宋体" w:hAnsi="宋体" w:eastAsia="宋体" w:cs="宋体"/>
          <w:color w:val="000"/>
          <w:sz w:val="28"/>
          <w:szCs w:val="28"/>
        </w:rPr>
        <w:t xml:space="preserve">（13）项目部与作业班组逐级签定扬尘治理目标责任书，对扬尘治理工作进行目标化管理。</w:t>
      </w:r>
    </w:p>
    <w:p>
      <w:pPr>
        <w:ind w:left="0" w:right="0" w:firstLine="560"/>
        <w:spacing w:before="450" w:after="450" w:line="312" w:lineRule="auto"/>
      </w:pPr>
      <w:r>
        <w:rPr>
          <w:rFonts w:ascii="宋体" w:hAnsi="宋体" w:eastAsia="宋体" w:cs="宋体"/>
          <w:color w:val="000"/>
          <w:sz w:val="28"/>
          <w:szCs w:val="28"/>
        </w:rPr>
        <w:t xml:space="preserve">5．沥青混合料实行集中场站搅拌设备污染物排放应符合《大气污染物综合排放标准》(gbl6297--1996)中的一级标准的规定。搅拌场站必须设在离开居民区、学校等环境敏感点300m以外的下风向处，且不能采用开敞式或半封闭式沥青熬化作业。</w:t>
      </w:r>
    </w:p>
    <w:p>
      <w:pPr>
        <w:ind w:left="0" w:right="0" w:firstLine="560"/>
        <w:spacing w:before="450" w:after="450" w:line="312" w:lineRule="auto"/>
      </w:pPr>
      <w:r>
        <w:rPr>
          <w:rFonts w:ascii="宋体" w:hAnsi="宋体" w:eastAsia="宋体" w:cs="宋体"/>
          <w:color w:val="000"/>
          <w:sz w:val="28"/>
          <w:szCs w:val="28"/>
        </w:rPr>
        <w:t xml:space="preserve">6．积极开展社会舆论监督。发动群众参与监管，设立施工扬尘举报投诉电话，接受公众对建设工程施工现场扬尘污染的举报和投诉。对违规扬尘的工地项目名称、相关责任单位、处罚情况，可以通过网站、报纸、媒体等向社会曝光公示。</w:t>
      </w:r>
    </w:p>
    <w:p>
      <w:pPr>
        <w:ind w:left="0" w:right="0" w:firstLine="560"/>
        <w:spacing w:before="450" w:after="450" w:line="312" w:lineRule="auto"/>
      </w:pPr>
      <w:r>
        <w:rPr>
          <w:rFonts w:ascii="黑体" w:hAnsi="黑体" w:eastAsia="黑体" w:cs="黑体"/>
          <w:color w:val="000000"/>
          <w:sz w:val="36"/>
          <w:szCs w:val="36"/>
          <w:b w:val="1"/>
          <w:bCs w:val="1"/>
        </w:rPr>
        <w:t xml:space="preserve">第三篇：2024部分省市铁路建设投资计划概览</w:t>
      </w:r>
    </w:p>
    <w:p>
      <w:pPr>
        <w:ind w:left="0" w:right="0" w:firstLine="560"/>
        <w:spacing w:before="450" w:after="450" w:line="312" w:lineRule="auto"/>
      </w:pPr>
      <w:r>
        <w:rPr>
          <w:rFonts w:ascii="宋体" w:hAnsi="宋体" w:eastAsia="宋体" w:cs="宋体"/>
          <w:color w:val="000"/>
          <w:sz w:val="28"/>
          <w:szCs w:val="28"/>
        </w:rPr>
        <w:t xml:space="preserve">2024部分省市铁路建设投资计划概览 江苏</w:t>
      </w:r>
    </w:p>
    <w:p>
      <w:pPr>
        <w:ind w:left="0" w:right="0" w:firstLine="560"/>
        <w:spacing w:before="450" w:after="450" w:line="312" w:lineRule="auto"/>
      </w:pPr>
      <w:r>
        <w:rPr>
          <w:rFonts w:ascii="宋体" w:hAnsi="宋体" w:eastAsia="宋体" w:cs="宋体"/>
          <w:color w:val="000"/>
          <w:sz w:val="28"/>
          <w:szCs w:val="28"/>
        </w:rPr>
        <w:t xml:space="preserve">2024年江苏计划安排交通基础设施投资767亿元，与去年实际完成投资基本持平，其中铁路投资仅次于公路355亿元的投资额，为150亿元，较去年400亿元的计划缩减了六成多。</w:t>
      </w:r>
    </w:p>
    <w:p>
      <w:pPr>
        <w:ind w:left="0" w:right="0" w:firstLine="560"/>
        <w:spacing w:before="450" w:after="450" w:line="312" w:lineRule="auto"/>
      </w:pPr>
      <w:r>
        <w:rPr>
          <w:rFonts w:ascii="宋体" w:hAnsi="宋体" w:eastAsia="宋体" w:cs="宋体"/>
          <w:color w:val="000"/>
          <w:sz w:val="28"/>
          <w:szCs w:val="28"/>
        </w:rPr>
        <w:t xml:space="preserve">开展苏北路网的前期工作，构筑沿海铁路框架，将是今年江苏建设的重中之重。该省交通运输厅厅长游庆仲在工作报告中透露，今年将开工建设郑徐客运专线，完成连盐（连云港至盐城）铁路和沪通铁路南通平东至上海安亭段等项目的前期工作，力争年内开工；此外，还将确保宁杭铁路建成通车，保证宁启铁路复线电气化工程、宁安城际铁路等在建项目顺利推进。</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哈齐铁路客运专线列入“2024年铁路基本建设大中型项目计划”，在已完成投资的基础上，今年将追加投资40亿元的建设资金，用于项目建设，确保工程按期完成。</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2024年，安徽省今年计划投资150亿元，新增铁路里程将达2024公里。</w:t>
      </w:r>
    </w:p>
    <w:p>
      <w:pPr>
        <w:ind w:left="0" w:right="0" w:firstLine="560"/>
        <w:spacing w:before="450" w:after="450" w:line="312" w:lineRule="auto"/>
      </w:pPr>
      <w:r>
        <w:rPr>
          <w:rFonts w:ascii="宋体" w:hAnsi="宋体" w:eastAsia="宋体" w:cs="宋体"/>
          <w:color w:val="000"/>
          <w:sz w:val="28"/>
          <w:szCs w:val="28"/>
        </w:rPr>
        <w:t xml:space="preserve">据初步统计，安徽省有32个铁路建设项目将在2024年之前完成，总里程达到2024公里，占到上海铁路局新增铁路的40%。其中在建的是六项，正在开展前期工作的12项，列入规划项目的是9项，更新改造项目5项，线路长、项目多、等级高、工期紧。</w:t>
      </w:r>
    </w:p>
    <w:p>
      <w:pPr>
        <w:ind w:left="0" w:right="0" w:firstLine="560"/>
        <w:spacing w:before="450" w:after="450" w:line="312" w:lineRule="auto"/>
      </w:pPr>
      <w:r>
        <w:rPr>
          <w:rFonts w:ascii="宋体" w:hAnsi="宋体" w:eastAsia="宋体" w:cs="宋体"/>
          <w:color w:val="000"/>
          <w:sz w:val="28"/>
          <w:szCs w:val="28"/>
        </w:rPr>
        <w:t xml:space="preserve">据了解，这32个项目基本覆盖我省所有地市，且大部分为高速铁路，京沪高铁安徽段、宁安城际铁路、合—蚌客运专线等一批群众期盼的铁路3年后将走下蓝图，变为现实。</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2024年，河南力争完成铁路建设投资260亿元，新增高速公路600公里以上。按照轴带发展布局要求，继续大力推进城际铁路和客运专线建设，配合国家加快推进干线铁路建设，力争石武客专河南段上半年建成投用、郑徐客专开工建设，积极推进郑渝铁路、郑济铁路、蒙西至华中铁路煤运通道前期工作，争取完成郑开、郑焦城际铁路线下工程，加快郑州至机场城际铁路施工建设，力争完成铁路建设投资260亿元。以完善网络、内联外通、提升水平为重点，加快推荐豫西地区高速公路及跨省通道建设，继续实施连霍、京港澳高速扩容改造，基本完成路网构架，力争新增高速公路600公里以上，实现所有县城20分钟上高速公路。</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2024年，湖南境内铁路建设项目计划投资151.8亿元（不含城际铁路），列全国第八位，其中省出资17.3亿元。项目前期工作方面。明年全国拟安排前期工作项目89项，我省境内的蒙西至华中地区煤运通道、渝怀铁路涪陵至怀化段增建二线等项目列入计划。</w:t>
      </w:r>
    </w:p>
    <w:p>
      <w:pPr>
        <w:ind w:left="0" w:right="0" w:firstLine="560"/>
        <w:spacing w:before="450" w:after="450" w:line="312" w:lineRule="auto"/>
      </w:pPr>
      <w:r>
        <w:rPr>
          <w:rFonts w:ascii="宋体" w:hAnsi="宋体" w:eastAsia="宋体" w:cs="宋体"/>
          <w:color w:val="000"/>
          <w:sz w:val="28"/>
          <w:szCs w:val="28"/>
        </w:rPr>
        <w:t xml:space="preserve">路地合作方面。进一步深化合资合作铁路建设机制，铁道部将发挥跨区域大干线铁路的主导作用，城际铁路、地区支线铁路建设由地方主导。并就铁路运输管理、装备购置、节能环保等作了具体要求。</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2024省将完成全社会交通固定资产投资160亿元。其中，农村公路建设完成投资15亿元；实现倒淌河到共和高速公路、阿岱到李家峡高速公路和湟中到贵德一级公路建成通车；已经安排的“千村建设、百村示范”工程和“百企联百村”配套通村沥青、水泥路全部建成；完成青海湖水运二期工程和黄河贵德到李家峡航道疏浚二期工程；新开工建设茶卡到格尔木、牙什尕到同仁高速公路、香日德到花石峡公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2024年天津市城建固定资产投资比去年增长10%，加快大交通体系建设仍然是重中之重。</w:t>
      </w:r>
    </w:p>
    <w:p>
      <w:pPr>
        <w:ind w:left="0" w:right="0" w:firstLine="560"/>
        <w:spacing w:before="450" w:after="450" w:line="312" w:lineRule="auto"/>
      </w:pPr>
      <w:r>
        <w:rPr>
          <w:rFonts w:ascii="宋体" w:hAnsi="宋体" w:eastAsia="宋体" w:cs="宋体"/>
          <w:color w:val="000"/>
          <w:sz w:val="28"/>
          <w:szCs w:val="28"/>
        </w:rPr>
        <w:t xml:space="preserve">2024年，要新开工西南环线、南港铁路、机场引入线和京沪高铁至西站北联络线4条铁路，继续推进津保铁路、京津城际延伸线建设，年内确保津秦客运专线、地下直径线建成；规划的高速全部开工，同期建设唐廊一期、蓟汕联络线、京秦高速、塘承二期和唐津高速改扩建等5条高速。城市道路今年重点实施北部地区的线网调整，同时围绕金钟河大街、海津大桥等拥堵点治理，提升改造200条城市道路，完善中心城区路网体系。</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2024年，广西计划完成铁路建设投资220亿元。力争竣工投产南宁至钦州、钦州至北海、钦州至防城港扩能改造、南宁至广州（黎塘至南宁段）、湘桂铁路扩能改造桂林至柳州段、柳州至南宁城际铁路、玉林至铁山港等7条高速铁路，新增铁路里程330多公里，广西将正式迈进高铁时代。</w:t>
      </w:r>
    </w:p>
    <w:p>
      <w:pPr>
        <w:ind w:left="0" w:right="0" w:firstLine="560"/>
        <w:spacing w:before="450" w:after="450" w:line="312" w:lineRule="auto"/>
      </w:pPr>
      <w:r>
        <w:rPr>
          <w:rFonts w:ascii="宋体" w:hAnsi="宋体" w:eastAsia="宋体" w:cs="宋体"/>
          <w:color w:val="000"/>
          <w:sz w:val="28"/>
          <w:szCs w:val="28"/>
        </w:rPr>
        <w:t xml:space="preserve">在加快7条高速铁路建设的同时，广西还将加快建设贵阳至广州（广西段）、云桂铁路、湘桂铁路扩能（衡阳至柳州段）等铁路工程，力争早日竣工；将新开工建设梧州港赤水圩作业区铁路专线，力争黎塘至湛江铁路电化改造项目获立项批复，加快推进黄桶至百色、合浦至湛江、湘桂线扩能南宁至凭祥段、河池至南宁、柳州至肇庆、南昆线南宁至那厘段增建二线、南昆线那厘至百色段增建二线等铁路项目前期工作，力争早日开工建设。</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“十二五”期间，新疆铁路建设投资规模将达1200亿～1500亿元人民币，加快新疆连通内地、新疆与周边国家以及新疆区内共三个方面的大通道建设。</w:t>
      </w:r>
    </w:p>
    <w:p>
      <w:pPr>
        <w:ind w:left="0" w:right="0" w:firstLine="560"/>
        <w:spacing w:before="450" w:after="450" w:line="312" w:lineRule="auto"/>
      </w:pPr>
      <w:r>
        <w:rPr>
          <w:rFonts w:ascii="宋体" w:hAnsi="宋体" w:eastAsia="宋体" w:cs="宋体"/>
          <w:color w:val="000"/>
          <w:sz w:val="28"/>
          <w:szCs w:val="28"/>
        </w:rPr>
        <w:t xml:space="preserve">2024年新疆铁路建设将继续快速发展，2024年将开工建设乌鲁木齐新客站、精伊霍铁路伊宁至霍尔果斯段电气化等4个项目，继续推进兰新线安北至红柳河电气化改造工程、兰新线红柳河至乌西电气化改造工程、兰新铁路第二双线（新疆段）等8个在建铁路项目。</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2024年，内蒙全区铁路建设计划完成固定资产投资330亿元。</w:t>
      </w:r>
    </w:p>
    <w:p>
      <w:pPr>
        <w:ind w:left="0" w:right="0" w:firstLine="560"/>
        <w:spacing w:before="450" w:after="450" w:line="312" w:lineRule="auto"/>
      </w:pPr>
      <w:r>
        <w:rPr>
          <w:rFonts w:ascii="宋体" w:hAnsi="宋体" w:eastAsia="宋体" w:cs="宋体"/>
          <w:color w:val="000"/>
          <w:sz w:val="28"/>
          <w:szCs w:val="28"/>
        </w:rPr>
        <w:t xml:space="preserve">全区铁路建设工作将以煤运出区通道、区内干线和快速客运专线建设为重点，计划完成固定资产投资330亿元，计划安排重点建设项目67个，总规模8604公里，完成固定资产投资223亿元，占全部计划投资的68%。其中：续建项目28个，建设规模3844公里，完成投资190亿元，新增运营里程600公里；计划新开工项目16个，建设规模1441公里，完成投资33亿元；前期工作项目23个，建设规模3319公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第四篇：2024年交通基础设施计划</w:t>
      </w:r>
    </w:p>
    <w:p>
      <w:pPr>
        <w:ind w:left="0" w:right="0" w:firstLine="560"/>
        <w:spacing w:before="450" w:after="450" w:line="312" w:lineRule="auto"/>
      </w:pPr>
      <w:r>
        <w:rPr>
          <w:rFonts w:ascii="宋体" w:hAnsi="宋体" w:eastAsia="宋体" w:cs="宋体"/>
          <w:color w:val="000"/>
          <w:sz w:val="28"/>
          <w:szCs w:val="28"/>
        </w:rPr>
        <w:t xml:space="preserve">莱阳市2024年交通基础设施情况</w:t>
      </w:r>
    </w:p>
    <w:p>
      <w:pPr>
        <w:ind w:left="0" w:right="0" w:firstLine="560"/>
        <w:spacing w:before="450" w:after="450" w:line="312" w:lineRule="auto"/>
      </w:pPr>
      <w:r>
        <w:rPr>
          <w:rFonts w:ascii="宋体" w:hAnsi="宋体" w:eastAsia="宋体" w:cs="宋体"/>
          <w:color w:val="000"/>
          <w:sz w:val="28"/>
          <w:szCs w:val="28"/>
        </w:rPr>
        <w:t xml:space="preserve">一、榆院线（榆科顶至西留段）</w:t>
      </w:r>
    </w:p>
    <w:p>
      <w:pPr>
        <w:ind w:left="0" w:right="0" w:firstLine="560"/>
        <w:spacing w:before="450" w:after="450" w:line="312" w:lineRule="auto"/>
      </w:pPr>
      <w:r>
        <w:rPr>
          <w:rFonts w:ascii="宋体" w:hAnsi="宋体" w:eastAsia="宋体" w:cs="宋体"/>
          <w:color w:val="000"/>
          <w:sz w:val="28"/>
          <w:szCs w:val="28"/>
        </w:rPr>
        <w:t xml:space="preserve">1、工程概况及建设标准：该路段全长8.7公里，东起榆科顶，西至西留，与省道209线、县路路莱线相接。拟按三级公路标准建设，路基宽8.5米，路面宽7米，沥青混凝土路面。</w:t>
      </w:r>
    </w:p>
    <w:p>
      <w:pPr>
        <w:ind w:left="0" w:right="0" w:firstLine="560"/>
        <w:spacing w:before="450" w:after="450" w:line="312" w:lineRule="auto"/>
      </w:pPr>
      <w:r>
        <w:rPr>
          <w:rFonts w:ascii="宋体" w:hAnsi="宋体" w:eastAsia="宋体" w:cs="宋体"/>
          <w:color w:val="000"/>
          <w:sz w:val="28"/>
          <w:szCs w:val="28"/>
        </w:rPr>
        <w:t xml:space="preserve">2、实施单位：交通运输局。</w:t>
      </w:r>
    </w:p>
    <w:p>
      <w:pPr>
        <w:ind w:left="0" w:right="0" w:firstLine="560"/>
        <w:spacing w:before="450" w:after="450" w:line="312" w:lineRule="auto"/>
      </w:pPr>
      <w:r>
        <w:rPr>
          <w:rFonts w:ascii="宋体" w:hAnsi="宋体" w:eastAsia="宋体" w:cs="宋体"/>
          <w:color w:val="000"/>
          <w:sz w:val="28"/>
          <w:szCs w:val="28"/>
        </w:rPr>
        <w:t xml:space="preserve">二、水昌线</w:t>
      </w:r>
    </w:p>
    <w:p>
      <w:pPr>
        <w:ind w:left="0" w:right="0" w:firstLine="560"/>
        <w:spacing w:before="450" w:after="450" w:line="312" w:lineRule="auto"/>
      </w:pPr>
      <w:r>
        <w:rPr>
          <w:rFonts w:ascii="宋体" w:hAnsi="宋体" w:eastAsia="宋体" w:cs="宋体"/>
          <w:color w:val="000"/>
          <w:sz w:val="28"/>
          <w:szCs w:val="28"/>
        </w:rPr>
        <w:t xml:space="preserve">1、工程概况及建设标准：该路全长8.4公里，东起小莱线，西至昌山，接至莱羊线。拟按三级公路标准建设，路基宽8.5米，路面宽7米，水泥混凝土路面。</w:t>
      </w:r>
    </w:p>
    <w:p>
      <w:pPr>
        <w:ind w:left="0" w:right="0" w:firstLine="560"/>
        <w:spacing w:before="450" w:after="450" w:line="312" w:lineRule="auto"/>
      </w:pPr>
      <w:r>
        <w:rPr>
          <w:rFonts w:ascii="宋体" w:hAnsi="宋体" w:eastAsia="宋体" w:cs="宋体"/>
          <w:color w:val="000"/>
          <w:sz w:val="28"/>
          <w:szCs w:val="28"/>
        </w:rPr>
        <w:t xml:space="preserve">2、实施单位：交通运输局。</w:t>
      </w:r>
    </w:p>
    <w:p>
      <w:pPr>
        <w:ind w:left="0" w:right="0" w:firstLine="560"/>
        <w:spacing w:before="450" w:after="450" w:line="312" w:lineRule="auto"/>
      </w:pPr>
      <w:r>
        <w:rPr>
          <w:rFonts w:ascii="宋体" w:hAnsi="宋体" w:eastAsia="宋体" w:cs="宋体"/>
          <w:color w:val="000"/>
          <w:sz w:val="28"/>
          <w:szCs w:val="28"/>
        </w:rPr>
        <w:t xml:space="preserve">三、赤万线</w:t>
      </w:r>
    </w:p>
    <w:p>
      <w:pPr>
        <w:ind w:left="0" w:right="0" w:firstLine="560"/>
        <w:spacing w:before="450" w:after="450" w:line="312" w:lineRule="auto"/>
      </w:pPr>
      <w:r>
        <w:rPr>
          <w:rFonts w:ascii="宋体" w:hAnsi="宋体" w:eastAsia="宋体" w:cs="宋体"/>
          <w:color w:val="000"/>
          <w:sz w:val="28"/>
          <w:szCs w:val="28"/>
        </w:rPr>
        <w:t xml:space="preserve">1、工程概况及建设标准：该路段全长13公里，北起赤山，南至万第，与小莱线相接。拟按二级公路标准建设，路基宽12米，路面宽9米，沥青混凝土路面。</w:t>
      </w:r>
    </w:p>
    <w:p>
      <w:pPr>
        <w:ind w:left="0" w:right="0" w:firstLine="560"/>
        <w:spacing w:before="450" w:after="450" w:line="312" w:lineRule="auto"/>
      </w:pPr>
      <w:r>
        <w:rPr>
          <w:rFonts w:ascii="宋体" w:hAnsi="宋体" w:eastAsia="宋体" w:cs="宋体"/>
          <w:color w:val="000"/>
          <w:sz w:val="28"/>
          <w:szCs w:val="28"/>
        </w:rPr>
        <w:t xml:space="preserve">2、实施单位：有关企业（万第现代高效农业旅游休闲度假区）。</w:t>
      </w:r>
    </w:p>
    <w:p>
      <w:pPr>
        <w:ind w:left="0" w:right="0" w:firstLine="560"/>
        <w:spacing w:before="450" w:after="450" w:line="312" w:lineRule="auto"/>
      </w:pPr>
      <w:r>
        <w:rPr>
          <w:rFonts w:ascii="宋体" w:hAnsi="宋体" w:eastAsia="宋体" w:cs="宋体"/>
          <w:color w:val="000"/>
          <w:sz w:val="28"/>
          <w:szCs w:val="28"/>
        </w:rPr>
        <w:t xml:space="preserve">四、发埠线（大夼至万第段）</w:t>
      </w:r>
    </w:p>
    <w:p>
      <w:pPr>
        <w:ind w:left="0" w:right="0" w:firstLine="560"/>
        <w:spacing w:before="450" w:after="450" w:line="312" w:lineRule="auto"/>
      </w:pPr>
      <w:r>
        <w:rPr>
          <w:rFonts w:ascii="宋体" w:hAnsi="宋体" w:eastAsia="宋体" w:cs="宋体"/>
          <w:color w:val="000"/>
          <w:sz w:val="28"/>
          <w:szCs w:val="28"/>
        </w:rPr>
        <w:t xml:space="preserve">1、工程概况及建设标准：该路段全长12公里，北起万第，南至大夼，与小莱线、莱羊线相交。拟按二级公路标准建设，路基宽12米，路面宽9米，沥青混凝土路面。</w:t>
      </w:r>
    </w:p>
    <w:p>
      <w:pPr>
        <w:ind w:left="0" w:right="0" w:firstLine="560"/>
        <w:spacing w:before="450" w:after="450" w:line="312" w:lineRule="auto"/>
      </w:pPr>
      <w:r>
        <w:rPr>
          <w:rFonts w:ascii="宋体" w:hAnsi="宋体" w:eastAsia="宋体" w:cs="宋体"/>
          <w:color w:val="000"/>
          <w:sz w:val="28"/>
          <w:szCs w:val="28"/>
        </w:rPr>
        <w:t xml:space="preserve">2、实施方式：分、分段实施。</w:t>
      </w:r>
    </w:p>
    <w:p>
      <w:pPr>
        <w:ind w:left="0" w:right="0" w:firstLine="560"/>
        <w:spacing w:before="450" w:after="450" w:line="312" w:lineRule="auto"/>
      </w:pPr>
      <w:r>
        <w:rPr>
          <w:rFonts w:ascii="宋体" w:hAnsi="宋体" w:eastAsia="宋体" w:cs="宋体"/>
          <w:color w:val="000"/>
          <w:sz w:val="28"/>
          <w:szCs w:val="28"/>
        </w:rPr>
        <w:t xml:space="preserve">3、实施单位：交通运输局。</w:t>
      </w:r>
    </w:p>
    <w:p>
      <w:pPr>
        <w:ind w:left="0" w:right="0" w:firstLine="560"/>
        <w:spacing w:before="450" w:after="450" w:line="312" w:lineRule="auto"/>
      </w:pPr>
      <w:r>
        <w:rPr>
          <w:rFonts w:ascii="宋体" w:hAnsi="宋体" w:eastAsia="宋体" w:cs="宋体"/>
          <w:color w:val="000"/>
          <w:sz w:val="28"/>
          <w:szCs w:val="28"/>
        </w:rPr>
        <w:t xml:space="preserve">五、凤凰路（龙门路至富水路段）</w:t>
      </w:r>
    </w:p>
    <w:p>
      <w:pPr>
        <w:ind w:left="0" w:right="0" w:firstLine="560"/>
        <w:spacing w:before="450" w:after="450" w:line="312" w:lineRule="auto"/>
      </w:pPr>
      <w:r>
        <w:rPr>
          <w:rFonts w:ascii="宋体" w:hAnsi="宋体" w:eastAsia="宋体" w:cs="宋体"/>
          <w:color w:val="000"/>
          <w:sz w:val="28"/>
          <w:szCs w:val="28"/>
        </w:rPr>
        <w:t xml:space="preserve">1、工程概况及建设标准：该路段全长米，拟按城市道路标准建设，路基宽米，路面宽米，沥青混凝土路面。</w:t>
      </w:r>
    </w:p>
    <w:p>
      <w:pPr>
        <w:ind w:left="0" w:right="0" w:firstLine="560"/>
        <w:spacing w:before="450" w:after="450" w:line="312" w:lineRule="auto"/>
      </w:pPr>
      <w:r>
        <w:rPr>
          <w:rFonts w:ascii="宋体" w:hAnsi="宋体" w:eastAsia="宋体" w:cs="宋体"/>
          <w:color w:val="000"/>
          <w:sz w:val="28"/>
          <w:szCs w:val="28"/>
        </w:rPr>
        <w:t xml:space="preserve">2、实施单位：国土资源局。</w:t>
      </w:r>
    </w:p>
    <w:p>
      <w:pPr>
        <w:ind w:left="0" w:right="0" w:firstLine="560"/>
        <w:spacing w:before="450" w:after="450" w:line="312" w:lineRule="auto"/>
      </w:pPr>
      <w:r>
        <w:rPr>
          <w:rFonts w:ascii="黑体" w:hAnsi="黑体" w:eastAsia="黑体" w:cs="黑体"/>
          <w:color w:val="000000"/>
          <w:sz w:val="36"/>
          <w:szCs w:val="36"/>
          <w:b w:val="1"/>
          <w:bCs w:val="1"/>
        </w:rPr>
        <w:t xml:space="preserve">第五篇：交通基础设施建设情况调查报告</w:t>
      </w:r>
    </w:p>
    <w:p>
      <w:pPr>
        <w:ind w:left="0" w:right="0" w:firstLine="560"/>
        <w:spacing w:before="450" w:after="450" w:line="312" w:lineRule="auto"/>
      </w:pPr>
      <w:r>
        <w:rPr>
          <w:rFonts w:ascii="宋体" w:hAnsi="宋体" w:eastAsia="宋体" w:cs="宋体"/>
          <w:color w:val="000"/>
          <w:sz w:val="28"/>
          <w:szCs w:val="28"/>
        </w:rPr>
        <w:t xml:space="preserve">交通基础设施建设情况调查报告</w:t>
      </w:r>
    </w:p>
    <w:p>
      <w:pPr>
        <w:ind w:left="0" w:right="0" w:firstLine="560"/>
        <w:spacing w:before="450" w:after="450" w:line="312" w:lineRule="auto"/>
      </w:pPr>
      <w:r>
        <w:rPr>
          <w:rFonts w:ascii="宋体" w:hAnsi="宋体" w:eastAsia="宋体" w:cs="宋体"/>
          <w:color w:val="000"/>
          <w:sz w:val="28"/>
          <w:szCs w:val="28"/>
        </w:rPr>
        <w:t xml:space="preserve">交通基础设施建设情况调查报告</w:t>
      </w:r>
    </w:p>
    <w:p>
      <w:pPr>
        <w:ind w:left="0" w:right="0" w:firstLine="560"/>
        <w:spacing w:before="450" w:after="450" w:line="312" w:lineRule="auto"/>
      </w:pPr>
      <w:r>
        <w:rPr>
          <w:rFonts w:ascii="宋体" w:hAnsi="宋体" w:eastAsia="宋体" w:cs="宋体"/>
          <w:color w:val="000"/>
          <w:sz w:val="28"/>
          <w:szCs w:val="28"/>
        </w:rPr>
        <w:t xml:space="preserve">近年来，区交通运输局按照构建“一高速、二纵线、三连接、四射线、五大桥”立体综合交通发展思路，以高速公路接入、省县道和区域干线公路及农村公路建设为重点，大力开展交通基础设施建设，初步形成优势互补、协调发展的综合交通网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区以来，我区累计投资23.6亿元，基本建成“二纵线、三连接、四射线”的公路网络，实现了“以县城为中心，平坝乡镇半小时、其他乡镇1小时”的交通圈。目前，全区公路总里程由建区时的21.3公里增长到732公里，增长3436%，其中：省道45.847公里，县道90.816公里，乡道48.443公里，村道387.98公里，专用公路9.09公里，规划外村组道路150公里。</w:t>
      </w:r>
    </w:p>
    <w:p>
      <w:pPr>
        <w:ind w:left="0" w:right="0" w:firstLine="560"/>
        <w:spacing w:before="450" w:after="450" w:line="312" w:lineRule="auto"/>
      </w:pPr>
      <w:r>
        <w:rPr>
          <w:rFonts w:ascii="宋体" w:hAnsi="宋体" w:eastAsia="宋体" w:cs="宋体"/>
          <w:color w:val="000"/>
          <w:sz w:val="28"/>
          <w:szCs w:val="28"/>
        </w:rPr>
        <w:t xml:space="preserve">随着农村公路通村工程建设的不断延伸，全区13条客运班线、92.3%的农村通达率，极大地改善了群众的出行条件。五年来，全区累计完成站场建设投资1.5亿元，建立了以“物流企业为龙头、农村客货运站场为枢纽、乡村农村招呼站点为节点”的城乡村一体化新农村物流网络，共建成港湾式停靠站100余个，农村标准四级客运站4个，建设率达85%。“十二五”期间，全区累计投资1.04亿元，完成公路大中修162.89公里；投资2666万元实施公路安保工程，安装波型护栏110公里，治理公路高边坡10处等安全基础设施；配备基础养护设备，成立机养中心，将修补的坑氹能力提高到200多平方米/天；严肃查处超限车辆，卸载货物近万吨，将超限率下降到4%。生态文明公路s103线**段、农村示范路**环线和**碧山连片公路等品质型、生态型公路的建成，使全区交通环境得到了改善，农村公路的通行能力得到了提升。</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对外交通畅而不快。一是没有高速经过，缺乏铁路站点。**是全市没有高速公路的县区之一，全区唯一一条铁路成昆线在**境内也是擦西南而过。当前正在规划的“**—**—**”高速写进了“十三五”规划，公路走向尚未确定，开工更是遥遥无期。二是高等级干线公路在我区公路里程中比例不高，仅7.6%。虽然我区的对外干线网络初具雏形，但标准普遍过低，全区还没有一条一级公路，区内的二级公路也只有省道103线及苏沙路，其余大部份是四级公路，连接**县的**路、**区的**路已经破烂不堪，并且都是低等级公路或乡村公路，路况差，运输效率低。</w:t>
      </w:r>
    </w:p>
    <w:p>
      <w:pPr>
        <w:ind w:left="0" w:right="0" w:firstLine="560"/>
        <w:spacing w:before="450" w:after="450" w:line="312" w:lineRule="auto"/>
      </w:pPr>
      <w:r>
        <w:rPr>
          <w:rFonts w:ascii="宋体" w:hAnsi="宋体" w:eastAsia="宋体" w:cs="宋体"/>
          <w:color w:val="000"/>
          <w:sz w:val="28"/>
          <w:szCs w:val="28"/>
        </w:rPr>
        <w:t xml:space="preserve">（二）对内交通通而不畅。我区交通内网建设虽然抓住了国家农村公路建设的政策机遇，格局发生了翻天覆地的变化，基本实现了省、县、乡、村公路连线成片且连片成网的网络化格局，但是由于山区交通建设标准不高，等级普遍偏低，要实现畅通目标，还任务繁重。一方面新修了井沙联网畅通工程**大道**段，但两端却要陷入通而不畅的境地；**公路原来基本闲置，**电站建成后虽然路面完成了硬化，但路基窄、坡陡弯急、等级低，且与****河一桥没有接通，无法开行客运班车。另一方面南北交通不畅，**河自西南向北横穿全境，目前在**河**段连通东西的桥梁只有**大桥、**大桥、**河一桥和**河二桥，几乎集中在县城上游，县城下游的**、**等经济较发达乡镇两岸没有大桥相连，不仅制约了东西两岸的发展，而且存在严重的交通绕行障碍。</w:t>
      </w:r>
    </w:p>
    <w:p>
      <w:pPr>
        <w:ind w:left="0" w:right="0" w:firstLine="560"/>
        <w:spacing w:before="450" w:after="450" w:line="312" w:lineRule="auto"/>
      </w:pPr>
      <w:r>
        <w:rPr>
          <w:rFonts w:ascii="宋体" w:hAnsi="宋体" w:eastAsia="宋体" w:cs="宋体"/>
          <w:color w:val="000"/>
          <w:sz w:val="28"/>
          <w:szCs w:val="28"/>
        </w:rPr>
        <w:t xml:space="preserve">（三）公交基础设施相对滞后。随着我区经济社会的快速发展，开通城市、城乡结合的公交路线，拥有安全、便捷、经济的公交出行方式已成为群众的迫切愿望，但部分道路还缺乏相应的公交基础设施。城区大部分道路因街道狭窄没有规划设置公交停靠站，存在较大安全隐患，需加以改造，增设安全设施。</w:t>
      </w:r>
    </w:p>
    <w:p>
      <w:pPr>
        <w:ind w:left="0" w:right="0" w:firstLine="560"/>
        <w:spacing w:before="450" w:after="450" w:line="312" w:lineRule="auto"/>
      </w:pPr>
      <w:r>
        <w:rPr>
          <w:rFonts w:ascii="宋体" w:hAnsi="宋体" w:eastAsia="宋体" w:cs="宋体"/>
          <w:color w:val="000"/>
          <w:sz w:val="28"/>
          <w:szCs w:val="28"/>
        </w:rPr>
        <w:t xml:space="preserve">（四）重点项目建设推进困难。公路建设项目工程量大、涉及面广、用地面积多（仅**大道、**公路工程就需征地1700多亩），项目落地难、政策处理难、融资难等问题比较突出，一定程度影响了工程建设进度。如bt项目井沙联网畅通工程**大道**段新建工程、**路城区至天车村段改建工程等。</w:t>
      </w:r>
    </w:p>
    <w:p>
      <w:pPr>
        <w:ind w:left="0" w:right="0" w:firstLine="560"/>
        <w:spacing w:before="450" w:after="450" w:line="312" w:lineRule="auto"/>
      </w:pPr>
      <w:r>
        <w:rPr>
          <w:rFonts w:ascii="宋体" w:hAnsi="宋体" w:eastAsia="宋体" w:cs="宋体"/>
          <w:color w:val="000"/>
          <w:sz w:val="28"/>
          <w:szCs w:val="28"/>
        </w:rPr>
        <w:t xml:space="preserve">（五）农村公路建设和修复资金缺口较大。目前，农村公路通村工程补助标准为80元/m3（不含安全设施），即5万元/公里，区财政配套资金投入严重不足，乡、村几乎没有配套资金投入，山区群众生活困难，集资难度大。加上山区地理条件差，工程造价与补助标准存在着6—10万/公里的资金缺口，意味着公路建设越多，欠账越多。此外，上级补助与区级养护资金仅供除草、保洁、清沟等养护，致使相当一部分水毁公路得不到及时修复；伴随着农村公路里程不断扩展，修复成本不断提高（现最高150元/立方米），全区公路修复资金面临的压力不断增大。</w:t>
      </w:r>
    </w:p>
    <w:p>
      <w:pPr>
        <w:ind w:left="0" w:right="0" w:firstLine="560"/>
        <w:spacing w:before="450" w:after="450" w:line="312" w:lineRule="auto"/>
      </w:pPr>
      <w:r>
        <w:rPr>
          <w:rFonts w:ascii="宋体" w:hAnsi="宋体" w:eastAsia="宋体" w:cs="宋体"/>
          <w:color w:val="000"/>
          <w:sz w:val="28"/>
          <w:szCs w:val="28"/>
        </w:rPr>
        <w:t xml:space="preserve">（六）农村公路等级和路网密度有待提高。目前，我区582.17公路里程中：高速公路为0、一级公路0.83公里、二级公路59.74公里、三级公路41.57公里、四级公路 480.03公里，等级结构配置很不合理。随着经济社会的快速发展，普通家庭汽车、三轮车等交通运输工具拥有量不断上升，而通村公路工程等级为准四级（路基4.5米、路面3.5米），部分早期通村公路工程还未增设错车道，不利于车辆交汇，影响交通安全。虽然后期工程设计增添了错车道，但很多公路还达不到开通班车的标准，影响了部分群众的出行和部分中小学生安全上学；部分乡村公路还存在断头路，没有实现村村互联互通，影响了路网功能的充分发挥，实现乡村、村村互通的农村公路网建设任务还相当繁重。</w:t>
      </w:r>
    </w:p>
    <w:p>
      <w:pPr>
        <w:ind w:left="0" w:right="0" w:firstLine="560"/>
        <w:spacing w:before="450" w:after="450" w:line="312" w:lineRule="auto"/>
      </w:pPr>
      <w:r>
        <w:rPr>
          <w:rFonts w:ascii="宋体" w:hAnsi="宋体" w:eastAsia="宋体" w:cs="宋体"/>
          <w:color w:val="000"/>
          <w:sz w:val="28"/>
          <w:szCs w:val="28"/>
        </w:rPr>
        <w:t xml:space="preserve">（七）农村客运配套尚需增强。农村客运经营状况不容乐观，因运营成本不断上升等诸多原因和40%左右的日常实载率导致多数农村客运班线亏损严重，城区到**、**、**、**等周边乡镇的班线基本无法维持正常运营，原**至**煤矿的首个农村小巴班线亏损严重已停开。加之农村公路安全基础设施配备不齐，影响了客运企业发展农村客运的积极性。</w:t>
      </w:r>
    </w:p>
    <w:p>
      <w:pPr>
        <w:ind w:left="0" w:right="0" w:firstLine="560"/>
        <w:spacing w:before="450" w:after="450" w:line="312" w:lineRule="auto"/>
      </w:pPr>
      <w:r>
        <w:rPr>
          <w:rFonts w:ascii="宋体" w:hAnsi="宋体" w:eastAsia="宋体" w:cs="宋体"/>
          <w:color w:val="000"/>
          <w:sz w:val="28"/>
          <w:szCs w:val="28"/>
        </w:rPr>
        <w:t xml:space="preserve">三、加速推进交通基础设施建设的建议</w:t>
      </w:r>
    </w:p>
    <w:p>
      <w:pPr>
        <w:ind w:left="0" w:right="0" w:firstLine="560"/>
        <w:spacing w:before="450" w:after="450" w:line="312" w:lineRule="auto"/>
      </w:pPr>
      <w:r>
        <w:rPr>
          <w:rFonts w:ascii="宋体" w:hAnsi="宋体" w:eastAsia="宋体" w:cs="宋体"/>
          <w:color w:val="000"/>
          <w:sz w:val="28"/>
          <w:szCs w:val="28"/>
        </w:rPr>
        <w:t xml:space="preserve">（一）精心谋划，加快交通重点项目建设。多渠道解决资金问题，确保重点项目建设顺利进行。加强交通系统专业队伍建设，引进一批交通运输、路桥建设方面的专业人才，提高交通建设团队的整体素质。以成昆铁路复线和连乐铁路建设为契机，做好与城市发展规划的衔接，精心做好**火车站区域站场、人流、物流信息中心及重要道路的规划；积极争取支持，开发铁路相关产业和衍生产业，有效发挥“建设一条铁路、带动一批产业、活跃一方经济、富裕一方百姓”的发展效应。</w:t>
      </w:r>
    </w:p>
    <w:p>
      <w:pPr>
        <w:ind w:left="0" w:right="0" w:firstLine="560"/>
        <w:spacing w:before="450" w:after="450" w:line="312" w:lineRule="auto"/>
      </w:pPr>
      <w:r>
        <w:rPr>
          <w:rFonts w:ascii="宋体" w:hAnsi="宋体" w:eastAsia="宋体" w:cs="宋体"/>
          <w:color w:val="000"/>
          <w:sz w:val="28"/>
          <w:szCs w:val="28"/>
        </w:rPr>
        <w:t xml:space="preserve">（二）想方设法，加大建设修复资金投入。随着农村公路养护里程的快速增长，路面养护压力将不断加大。财政预算应逐年增加公路养护资金，并安排一定的水毁修复经费。相关部门要积极主动争取支持，多方位、多渠道筹措农村公路建设和水毁修复资金，保证农村公路养护经费使用绩效。鼓励乡村两委自筹资金，投工投劳，加强日常养护和及时进行路面小修。尝试推广农村公路养护“定人、定线、定价、定时”及水毁修复工程市场化招标等“生态管养”机制，并在养护资金和考核上加大对偏远山区以及部分承担特殊功能公路的倾斜力度。</w:t>
      </w:r>
    </w:p>
    <w:p>
      <w:pPr>
        <w:ind w:left="0" w:right="0" w:firstLine="560"/>
        <w:spacing w:before="450" w:after="450" w:line="312" w:lineRule="auto"/>
      </w:pPr>
      <w:r>
        <w:rPr>
          <w:rFonts w:ascii="宋体" w:hAnsi="宋体" w:eastAsia="宋体" w:cs="宋体"/>
          <w:color w:val="000"/>
          <w:sz w:val="28"/>
          <w:szCs w:val="28"/>
        </w:rPr>
        <w:t xml:space="preserve">（三）因地制宜，提升公路等级和路网功能。加快提升流通量大的农村公路等级，拓宽路面，按标准配备相关基础设施，尽力开通班车方便群众出行，使偏远山区路网更安全、更高效，从而带动偏远山区经济快速发展。注重加密路网，解决断头路，提高路网使用效率。关注偏远山区对外主通道工程建设，紧跟**大道建设步伐，尽快实施延伸线**—**公路工程建设，提升**河两岸公路等级和路网互通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2025-04-05T00:43:50+08:00</dcterms:created>
  <dcterms:modified xsi:type="dcterms:W3CDTF">2025-04-05T00:43:50+08:00</dcterms:modified>
</cp:coreProperties>
</file>

<file path=docProps/custom.xml><?xml version="1.0" encoding="utf-8"?>
<Properties xmlns="http://schemas.openxmlformats.org/officeDocument/2006/custom-properties" xmlns:vt="http://schemas.openxmlformats.org/officeDocument/2006/docPropsVTypes"/>
</file>