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某县建设人民满意政府总结</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某县建设人民满意政府总结今年来，**县按照市委、市政府建设人民满意政府的安排，结合本县实际，以提高执行力为着力点，抓住关键环节，突出重点任务，全力打造人民满意政府。一、项目建设中体现执行力。坚持把执行力贯穿到每个项目建设之中，确保...</w:t>
      </w:r>
    </w:p>
    <w:p>
      <w:pPr>
        <w:ind w:left="0" w:right="0" w:firstLine="560"/>
        <w:spacing w:before="450" w:after="450" w:line="312" w:lineRule="auto"/>
      </w:pPr>
      <w:r>
        <w:rPr>
          <w:rFonts w:ascii="黑体" w:hAnsi="黑体" w:eastAsia="黑体" w:cs="黑体"/>
          <w:color w:val="000000"/>
          <w:sz w:val="36"/>
          <w:szCs w:val="36"/>
          <w:b w:val="1"/>
          <w:bCs w:val="1"/>
        </w:rPr>
        <w:t xml:space="preserve">第一篇：某县建设人民满意政府总结</w:t>
      </w:r>
    </w:p>
    <w:p>
      <w:pPr>
        <w:ind w:left="0" w:right="0" w:firstLine="560"/>
        <w:spacing w:before="450" w:after="450" w:line="312" w:lineRule="auto"/>
      </w:pPr>
      <w:r>
        <w:rPr>
          <w:rFonts w:ascii="宋体" w:hAnsi="宋体" w:eastAsia="宋体" w:cs="宋体"/>
          <w:color w:val="000"/>
          <w:sz w:val="28"/>
          <w:szCs w:val="28"/>
        </w:rPr>
        <w:t xml:space="preserve">今年来，**县按照市委、市政府建设人民满意政府的安排，结合本县实际，以提高执行力为着力点，抓住关键环节，突出重点任务，全力打造人民满意政府。</w:t>
      </w:r>
    </w:p>
    <w:p>
      <w:pPr>
        <w:ind w:left="0" w:right="0" w:firstLine="560"/>
        <w:spacing w:before="450" w:after="450" w:line="312" w:lineRule="auto"/>
      </w:pPr>
      <w:r>
        <w:rPr>
          <w:rFonts w:ascii="宋体" w:hAnsi="宋体" w:eastAsia="宋体" w:cs="宋体"/>
          <w:color w:val="000"/>
          <w:sz w:val="28"/>
          <w:szCs w:val="28"/>
        </w:rPr>
        <w:t xml:space="preserve">一、项目建设中体现执行力。坚持把执行力贯穿到每个项目建设之中，确保项目建设取得实效。在重点建设项目上，实行“一个重大项目、一个领导挂帅、一个部门负责、一个班子服务”的“四个一”工作机制，将责任落实到每个单位、具体责任人，并定期召开调度会、评比通报，督导和推进重点项目建设，加快了项目建设步伐，确保重大项目建设进度和质量。对项目建设中的困难和问题，一律实行现场办公、当场交办、限期办结，确保了项目建设快速高效。七个重点工程，今年计划完成投资6.6亿元，已实际完成投资3.026亿元。其中计划完成投资2亿元的海螺水泥二期工程已投入资金1.2亿元。计划完成投资5000万元的年产三万吨铁系陶瓷颜料项目已投入资金1000万元。计划完成投资8000万元的s304**—慈利公路改造项目已投入资金4800万元。计划完成投资9000万元的县污水处理厂已完成投资2800万元。计划完成投资6000万元的向家坝—上海、镜屏—苏南800kv特高压直流示范工程，已完成投资1500万元。全社会固定资产投资额19.4亿元，占年度目标的64.7%，比上年同期增长87.6%，增速加快69.5个百分点，其中城镇以上投资完成16.0亿元，增长1.3倍。在争国投项目上，建立主体明确、责权对称、层级清晰、奖罚分明、衔接得当的岗位责任制，把每一项指标和工作任务进行细化、量化，分解落实到各级各部门，落实到每个岗位。截止6月底，在国投上，全县共申报争国投项目209个，争取资金到位并进入实施的项目有 145个,累计到位国家和上级投资资金 5.32亿元，占年计划的59%，比去年同期增加1.57亿元，增长42%。</w:t>
      </w:r>
    </w:p>
    <w:p>
      <w:pPr>
        <w:ind w:left="0" w:right="0" w:firstLine="560"/>
        <w:spacing w:before="450" w:after="450" w:line="312" w:lineRule="auto"/>
      </w:pPr>
      <w:r>
        <w:rPr>
          <w:rFonts w:ascii="宋体" w:hAnsi="宋体" w:eastAsia="宋体" w:cs="宋体"/>
          <w:color w:val="000"/>
          <w:sz w:val="28"/>
          <w:szCs w:val="28"/>
        </w:rPr>
        <w:t xml:space="preserve">二、招商引资上体现执行力。坚持把执行力落实到招商引资的每一项措施上，确保招商引资取得明显成果。一是在招商引资形式上有创新。全县强化“重商、尊商、亲商、富商、活商、安商”意识，引入干部工作在一线，决策在一线，落实问题在一线，解决创新在一线的“一线工作法”。转变招商观念，实现招商引资从被动等待向主动出击转变、从游击招商向阵地招商转变、从资源招商向产业招商转变、从政策招商向服务招商转变，推行以诚感商、以情动商、以友招商、以商引商。首先，加大高位招商力度。在今年5月的“深洽会”、“港洽周”上，我县共签约亿元项目2个，千万元以上项目2个，总投资13.75亿元。其次，深入开展对口招商。今年先后派出9个招商小分队，分赴长三角、珠三角、北京、上海、安徽、河北、武汉等地区开展招商活动。再次，开展社团组织招商。充分发挥工商联、行业协会、商会、党外人士联谊会、台联、侨联等群团组织的优势和作用，拓宽招商外延。今年5月，我县举办了“上海市侨联**行”经济发展恳谈暨投资项目推介会，在矿产、旅游资源、特色农产品加工、服务业、制造业等项目上达成了合作意向。二是在招商引资环境上有创新。我县不断优化招商引资环境，使投资者能够引得来，留得住、快发展。优化行政审批程序，对新投资项目审批实行“一站式”服务，限时办结手续。审核、备案的收费条件一律取消，部门自行设置的前置审批条件一律取消。县行政效能办监察室全天候为投资者服务，即时办理投资者举报的有关问题，做到进入无条件、审批无阻力、程序无障碍，为投资者提供便捷的办事服务平台。并出台了《**县关于招商引资的奖励办法》、《**县关于招商引资优惠政策的若干规定》等制度，充分调动了社会各界招商引资的积极性，鼓励了投资者在我县境内投资兴业。三是在招商引资奖惩上有创新。落实招商项目跟踪服务责任制，建立“一个项目、一名领导、一套班子、一套方案、一抓到底”的“五个一”跟踪服务工作机制，贯穿洽谈、引进、建设、投产前后全过程。实行“定企业、定进度、定措施、定奖罚、包发展环境”的“四定一包”制度。定期通报招商引资任务完成情况，对招商引资有功人员给予精神上和物质上双重奖励。在行政部门、窗口单位、执法岗位实行企业、群众举报“一次查实曝光”制度，谁没有按相关纪律办事，取消其评先评优资格。通过采取有效措施，**县招商引资效果显著，今年上半年新签约1000万元以上项目6个，其中亿元项目1个，完成年计划的75%，总投资8.15亿元；新开工1000万元以上项目12个，总投资8.5亿元；新竣工投产1000万元以上工业项目3个；共到位资金11.3亿元，完成年计划的56%，其中国（境）外资金1180万美元，同比增加1083万美元，完成年计划的59%。</w:t>
      </w:r>
    </w:p>
    <w:p>
      <w:pPr>
        <w:ind w:left="0" w:right="0" w:firstLine="560"/>
        <w:spacing w:before="450" w:after="450" w:line="312" w:lineRule="auto"/>
      </w:pPr>
      <w:r>
        <w:rPr>
          <w:rFonts w:ascii="宋体" w:hAnsi="宋体" w:eastAsia="宋体" w:cs="宋体"/>
          <w:color w:val="000"/>
          <w:sz w:val="28"/>
          <w:szCs w:val="28"/>
        </w:rPr>
        <w:t xml:space="preserve">三、为民办实事上体现执行力。坚持把执行力触及到为民办实事中的每一个机制上，确保为民办实事任务顺利完成。通过抓机制来抓为民办实事工作的落实，既是领导方式方法的问题，也是执政能力建设的重要内容，我县通过科学、高效的工作机制来落实为民办实事。一是完善组织保障机制。为保证各件实事落到实处，县里成立了为民办实事考核领导小组，抽调了精干人员，拨付了专项经费，配备了车辆，实现了人员、经费、车辆三到位。各责任单位成立相应的工作班子，严格工作责任，实行一把手负总责、分管领导负专责的工作责任体系，多方筹措办实事的资金，为完成实事工程提供了组织保证和资金保证；二是创新倒排工期机制。根据每个项目和每件实事的具体内容，制定督查方案，将任务细化分解到每一个责任单位和责任领导，倒排工程进度，并按量化后的内容采取了电话催问、上门抽查、发催办函等形式进行检查催办，有力地促进了实事工作的落实。对实事完成任务重的单位，派专人跟踪联系、具体指导、定期重点督办；三是强化定期反馈机制。为确保决策落实不走样，根据目标进度的分解，督查室通过定期督查、专项督查、联合督查、实地督查等形式，深入到项目施工地，对工作进展情况实行一月一调度，对任务重、难度大的项目，实行半月一调度，定期反馈，督促政策落实到位。由于措施得力，执行到位，我县为民办实事进展十分顺利。1-6月，城镇新增就业3690人，完成年计划4870人的76%；城镇零就业家庭实现动态就业援助100%；农村贫困家庭转移就业援助833人，完成年计划1100人的76%；城镇居民医保参保80131人，完成年计划80000人的100%；城乡困难对象就业援助710人，完成年计划950人的75%。其中困难家庭大学生就业援助81人，完成年计划110人的74%；政府主导技能培训4669人，完成年计划6705人的69%。</w:t>
      </w:r>
    </w:p>
    <w:p>
      <w:pPr>
        <w:ind w:left="0" w:right="0" w:firstLine="560"/>
        <w:spacing w:before="450" w:after="450" w:line="312" w:lineRule="auto"/>
      </w:pPr>
      <w:r>
        <w:rPr>
          <w:rFonts w:ascii="黑体" w:hAnsi="黑体" w:eastAsia="黑体" w:cs="黑体"/>
          <w:color w:val="000000"/>
          <w:sz w:val="36"/>
          <w:szCs w:val="36"/>
          <w:b w:val="1"/>
          <w:bCs w:val="1"/>
        </w:rPr>
        <w:t xml:space="preserve">第二篇：县建设人民满意政府总结</w:t>
      </w:r>
    </w:p>
    <w:p>
      <w:pPr>
        <w:ind w:left="0" w:right="0" w:firstLine="560"/>
        <w:spacing w:before="450" w:after="450" w:line="312" w:lineRule="auto"/>
      </w:pPr>
      <w:r>
        <w:rPr>
          <w:rFonts w:ascii="宋体" w:hAnsi="宋体" w:eastAsia="宋体" w:cs="宋体"/>
          <w:color w:val="000"/>
          <w:sz w:val="28"/>
          <w:szCs w:val="28"/>
        </w:rPr>
        <w:t xml:space="preserve">今年来，**县按照市委、市政府建设人民满意政府的安排，结合本县实际，以提高执行力为着力点，抓住关键环节，突出重点任务，全力打造人民满意政府。</w:t>
      </w:r>
    </w:p>
    <w:p>
      <w:pPr>
        <w:ind w:left="0" w:right="0" w:firstLine="560"/>
        <w:spacing w:before="450" w:after="450" w:line="312" w:lineRule="auto"/>
      </w:pPr>
      <w:r>
        <w:rPr>
          <w:rFonts w:ascii="宋体" w:hAnsi="宋体" w:eastAsia="宋体" w:cs="宋体"/>
          <w:color w:val="000"/>
          <w:sz w:val="28"/>
          <w:szCs w:val="28"/>
        </w:rPr>
        <w:t xml:space="preserve">三、为民办实事上体现执行力。坚持把执行力触及到为民办实事中的每一个机制上，确保为民办实事任务顺利完成。通过抓机制来抓为民办实事工作的落实，既是领导方式方法的问题，也是执政能力建设的重要内容，我县通过科学、高效的工作机制来落实为民办实事。一是完善组织保障机制。为保证各件实事落到实处，县里成立了为民办实事考核领导小组，抽调了精干人员，拨付了专项经费，配备了车辆，实现了人员、经费、车辆三到位。各责任单位成立相应的工作班子，严格工作责任，实行一把手负总责、分管领导负专责的工作责任体系，多方筹措办实事的资金，为完成实事工程提供了组织保证和资金保证；二是创新倒排工期机制。根据每个项目和每件实事的具体内容，制定督查方案，将任务细化分解到每一个责任单位和责任领导，倒排工程进度，并按量化后的内容采取了电话催问、上门抽查、发催办函等形式进行检查催办，有力地促进了实事工作的落实。对实事完成任务重的单位，派专人跟踪联系、具体指导、定期重点督办；三是强化定期反馈机制。为确保决策落实不走样，根据目标进度的分解，督查室通过定期督查、专项督查、联合督查、实地督查等形式，深入到项目施工地，对工作进展情况实行一月一调度，对任务重、难度大的项目，实行半月一调度，定期反馈，督促政策落实到位。由于措施得力，执行到位，我县为民办实事进展十分顺利。1-6月，城镇新增就业3690人，完成年计划4870人的76%；城镇零就业家庭实现动态就业援助100%；农村贫困家庭转移就业援助833人，完成年计划1</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第三篇：某县建设人民满意政府总结</w:t>
      </w:r>
    </w:p>
    <w:p>
      <w:pPr>
        <w:ind w:left="0" w:right="0" w:firstLine="560"/>
        <w:spacing w:before="450" w:after="450" w:line="312" w:lineRule="auto"/>
      </w:pPr>
      <w:r>
        <w:rPr>
          <w:rFonts w:ascii="宋体" w:hAnsi="宋体" w:eastAsia="宋体" w:cs="宋体"/>
          <w:color w:val="000"/>
          <w:sz w:val="28"/>
          <w:szCs w:val="28"/>
        </w:rPr>
        <w:t xml:space="preserve">今年来，**县按照市委、市政府建设人民满意政府的安排，结合本县实际，以提高执行力为着力点，抓住关键环节，突出重点任务，全力打造人民满意政府。</w:t>
      </w:r>
    </w:p>
    <w:p>
      <w:pPr>
        <w:ind w:left="0" w:right="0" w:firstLine="560"/>
        <w:spacing w:before="450" w:after="450" w:line="312" w:lineRule="auto"/>
      </w:pPr>
      <w:r>
        <w:rPr>
          <w:rFonts w:ascii="宋体" w:hAnsi="宋体" w:eastAsia="宋体" w:cs="宋体"/>
          <w:color w:val="000"/>
          <w:sz w:val="28"/>
          <w:szCs w:val="28"/>
        </w:rPr>
        <w:t xml:space="preserve">二、招商引资上体现执行力。坚持把执行力落实到招商引资的每一项措施上，确保招商引资取得明显成果。一是在招商引资形式上有创新。全县强化“重商、尊商、亲商、富商、活商、安商”意识，引入干部工作在一线，决策在一线，落实问题在一线，解决创新在一线的“一线工作法”。转变招商观念，实现招商引资从被动等待向主动出击转变、从游击招商向阵地招商转变、从资源招商向产业招商转变、从政策招商向服务招商转变，推行以诚感商、以情动商、以友招商、以商引商。首先，加大高位招商力度。在今年5月的“深洽会”、“港洽周”上，我县共签约亿元项目2个，千万元以上项目2个，总投资13.75亿元。其次，深入开展对口招商。今年先后派出9个招商小分队，分赴长三角、珠三角、北京、上海、安徽、河北、武汉等地区开展招商活动。再次，开展社团组织招商。充分发挥工商联、行业协会、商会、党外人士联谊会、台联、侨联等群团组织的优势和作用，拓宽招商外延。今年5月，我县举办了“上海市侨联**行”经济发展恳谈暨投资项目推介会，在矿产、旅游资源、特色农产品加工、服务业、制造业等项目上达成了合作意向。二是在招商引资环境上有创新。我县不断优化招商引资环境，使投资者能够引得来，留得住、快发展。优化行政审批程序，对新投资项目审批实行“一站式”服务，限时办结手续。审核、备案的收费条件一律取消，部门自行设置的前置审批条件一律取消。县行政效能办监察室全天候为投资者服务，即时办理投资者举报的有关问题，做到进入无条件、审批无阻力、程序无障碍，为投资者提供便捷的办事服务平台。并出台了《**县关于招商引资的奖励办法》、《**县关于招商引资优惠政策的若干规定》等制度，充分调动了社会各界招商引资的积极性，鼓励了投资者在我县境内投资兴业。三是在招商引资奖惩上有创新。</w:t>
      </w:r>
    </w:p>
    <w:p>
      <w:pPr>
        <w:ind w:left="0" w:right="0" w:firstLine="560"/>
        <w:spacing w:before="450" w:after="450" w:line="312" w:lineRule="auto"/>
      </w:pPr>
      <w:r>
        <w:rPr>
          <w:rFonts w:ascii="宋体" w:hAnsi="宋体" w:eastAsia="宋体" w:cs="宋体"/>
          <w:color w:val="000"/>
          <w:sz w:val="28"/>
          <w:szCs w:val="28"/>
        </w:rPr>
        <w:t xml:space="preserve">落实招商项目跟踪服务责任制，建立“一个项目、一名领导、一套班子、一套方案、一抓到底”的“五个一”跟踪服务工作机制，贯穿洽谈、引进、建设、投产前后全过程。实行“定企业、定进度、定措施、定奖罚、包发展环境”的“四定一包”制度。定期通报招商引资任务完成情况，对招商引资有功人员给予精神上和物质上双重奖励。在行政部门、窗口单位、执法岗位实行企业、群众举报“一次查实曝光”制度，谁没有按相关纪律办事，取消其评先评优资格。通过采取有效措施，**县招商引资效果显著，今年上半年新签约1000万元以上项目6个，其中亿元项目1个，完成年计划的75%，总投资8.15亿元；新开工1000万元以上项目12个，总投资8.5亿元；新竣工投产1000万元以上工业项目3个；共到位资金11.3亿元，完成年计划的56%，其中国（境）外资金1180万美元，同比增加1083万美元，完成年计划的59%。</w:t>
      </w:r>
    </w:p>
    <w:p>
      <w:pPr>
        <w:ind w:left="0" w:right="0" w:firstLine="560"/>
        <w:spacing w:before="450" w:after="450" w:line="312" w:lineRule="auto"/>
      </w:pPr>
      <w:r>
        <w:rPr>
          <w:rFonts w:ascii="宋体" w:hAnsi="宋体" w:eastAsia="宋体" w:cs="宋体"/>
          <w:color w:val="000"/>
          <w:sz w:val="28"/>
          <w:szCs w:val="28"/>
        </w:rPr>
        <w:t xml:space="preserve">三、为民办实事上体现执行力。坚持把执行力触及到为民办实事中的每一个机制上，确保为民办实事任务顺利完成。通过抓机制来抓为民办实事工作的落实，既是领导方式方法的问题，也是执政能力建设的重要内容，我县通过科学、高效的工作机制来落实为民办实事。一是完善组织保障机制。为保证各件实事落到实处，县里成立了为民办实事考核领导小组，抽调了精干人员，拨付了专项经费，配备了车辆，实现了人员、经费、车辆三到位。各责任单位成立相应的工作班子，严格工作责任，实行一把手负总责、分管领导负专责的工作责任体系，多方筹措办实事的资金，为完成实事工程提供了组织保证和资金保证；二是创新倒排工期机制。根据每个项目和每件实事的具体内容，制定督查方案，将任务细化分解到每一个责任单位和责任领导，倒排工程进度，并按量化后的内容采取了电话催问、上门抽查、发催办函等形式进行检查催办，有力地促进了实事工作的落实。对实事完成任务重的单位，派专人跟踪联系、具体指导、定期重点督办；三是强化定期反馈机制。为确保决策落实不走样，根据目标进度的分解，督查室通过定期督查、专项督查、联合督查、实地督查等形式，深入到项目施工地，对工作进展情况实行一月一调度，对任务重、难度大的项目，实行半月一调度，定期反馈，督促政策落实到位。由于措施得力，执行到位，我县为民办实事进展十分顺利。1-6月，城镇新增就业3690人，完成年计划4870人的76%；城镇零就业家庭实现动态就业援助100%；农村贫困家庭转移就业援助833人，完成年计划1100人的76%；城镇居民医保参保80131人，完成年计划80000人的100%；城乡困难对象就业援助710人，完成年计划950人的75%。其中困难家庭大学生就业援助81人，完成年计划110人的74%；政府主导技能培训4669人，完成年计划6705人的69%。</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第四篇：建设人民满意政府论文</w:t>
      </w:r>
    </w:p>
    <w:p>
      <w:pPr>
        <w:ind w:left="0" w:right="0" w:firstLine="560"/>
        <w:spacing w:before="450" w:after="450" w:line="312" w:lineRule="auto"/>
      </w:pPr>
      <w:r>
        <w:rPr>
          <w:rFonts w:ascii="宋体" w:hAnsi="宋体" w:eastAsia="宋体" w:cs="宋体"/>
          <w:color w:val="000"/>
          <w:sz w:val="28"/>
          <w:szCs w:val="28"/>
        </w:rPr>
        <w:t xml:space="preserve">加强政府自身建设，一直以来都是政府工作的重中之重。温家宝总理在政府工作报告中提出要“建设一个行为规范、公正透明、勤政高效、清正廉洁的政府，建设一个人民群众满意的政府”的目标。为实现这一目标，我们就必须加强政府自身的职能建设、制度建设、法制建设、作风建设和廉政建设，打造服务型、亲民型、法治型、务实型、廉洁型的“现代政府”，达到“人民</w:t>
      </w:r>
    </w:p>
    <w:p>
      <w:pPr>
        <w:ind w:left="0" w:right="0" w:firstLine="560"/>
        <w:spacing w:before="450" w:after="450" w:line="312" w:lineRule="auto"/>
      </w:pPr>
      <w:r>
        <w:rPr>
          <w:rFonts w:ascii="宋体" w:hAnsi="宋体" w:eastAsia="宋体" w:cs="宋体"/>
          <w:color w:val="000"/>
          <w:sz w:val="28"/>
          <w:szCs w:val="28"/>
        </w:rPr>
        <w:t xml:space="preserve">满意”的效果。本文就如何建设人民满意政府的角度，谈五点个人的意见。</w:t>
      </w:r>
    </w:p>
    <w:p>
      <w:pPr>
        <w:ind w:left="0" w:right="0" w:firstLine="560"/>
        <w:spacing w:before="450" w:after="450" w:line="312" w:lineRule="auto"/>
      </w:pPr>
      <w:r>
        <w:rPr>
          <w:rFonts w:ascii="宋体" w:hAnsi="宋体" w:eastAsia="宋体" w:cs="宋体"/>
          <w:color w:val="000"/>
          <w:sz w:val="28"/>
          <w:szCs w:val="28"/>
        </w:rPr>
        <w:t xml:space="preserve">一、转变观念，突出职能，打造服务型政府。建设人民满意的政府，必须通过加快政府职能转变，规范政府职能定位来实现。长期以来，受计划经济体制的影响，政府扮演着“划桨者”、“全能政府”的角色，就不可避免地导致权力异化、社会服务功能抑制等后果的出现，往往政府揽权干事越多，群众越不满意。要走出这个窘境，就需要政府转变观念，突出职能，从实现“两大转变”出发，对政府角色模式进行重新塑造。一方面，要实现从“划桨者”向“掌舵者”的转变。这就要求政府工作的重点要放在全面履行政府的职责上，把工作着力点放在市场监管、经济调节、社会管理和公共服务上，加强对市场的经济调节与监督，理顺政府与市场关系，更大程度地发挥市场在经济发展中的积极作用。同时，要把财政收入、土地等公共资源更多地向社会管理和公共服务倾斜。另一方面，要实现从“全能”政府向“有限”政府的转变。即实现由无所不管的“全能政府”到行政“疆域”逐步缩减的“有限政府”转变。这就要求政府不干预市场主体、社会组织能够处理好的事务，集中精力管好自己最应该管的事，给市场主体、社会组织留出更广泛的发展空间。因此，政府自身要扮演好决策者、提供者、管理者、监督者的重要角色，为经济社会发展创造良好发展环境，逐步实现向服务型政府的转变。</w:t>
      </w:r>
    </w:p>
    <w:p>
      <w:pPr>
        <w:ind w:left="0" w:right="0" w:firstLine="560"/>
        <w:spacing w:before="450" w:after="450" w:line="312" w:lineRule="auto"/>
      </w:pPr>
      <w:r>
        <w:rPr>
          <w:rFonts w:ascii="宋体" w:hAnsi="宋体" w:eastAsia="宋体" w:cs="宋体"/>
          <w:color w:val="000"/>
          <w:sz w:val="28"/>
          <w:szCs w:val="28"/>
        </w:rPr>
        <w:t xml:space="preserve">二、牢记宗旨，突出为民，打造亲民型政府。建设人民满意的政府，必须牢记“为人民服务”的宗旨，突出为民。党的十七大报告提出：“发展为了人民、发展依靠人民、发展成果由人民共享”、“加快推进以改善民生为重点的社会建设”，充分体现了党和政府亲民为民的执政理念。因此，各级政府在工作中要时刻牢记“全心全意为人民服务”的根本宗旨，牢固树立正确的权力观、地位观、利益观。一是要坚持“权为民所用”。我国宪法明确规定“一切权力属于人民”。邓小平同志也曾说过“领导就是服务”，形象地表明权力只是为人民服务的工具，这就要求我们一定必须打破“官本位”的封建思想，树立起正确的权力观，用手中的权力多为群众办实事、解难题，把“执政为民”的宗旨具体落实到各项工作中。二是要坚持“情为民所系”。我们本身就是人民群众的一分子，来自于人民群众，与人民群众是血肉相连。政府在工作中要摆正自己与人民的关系，在各项工作上都要紧紧围绕人民生产生活问题来部署、来展开、来落实，做到倾听呼声，尊重民意；贴近民众，了解民生；帮助群众，舒解民困；为民谋利，带去实惠。三是要坚持“利为民所谋”。胡锦涛总书记指出:“利为民所谋，就必须时刻把群众的利益放在首位，始终把维护好、实现好、发展好最广大人民群众的根本利益作为全部工作的出发点和落脚点”。这就要求我们时刻把维护广大人民群众的根本利益作为政府的最高行为准则，从群众最需要的地方做起，从群众最不满意的地方改起，打造出一个亲民为民的人民政府。</w:t>
      </w:r>
    </w:p>
    <w:p>
      <w:pPr>
        <w:ind w:left="0" w:right="0" w:firstLine="560"/>
        <w:spacing w:before="450" w:after="450" w:line="312" w:lineRule="auto"/>
      </w:pPr>
      <w:r>
        <w:rPr>
          <w:rFonts w:ascii="宋体" w:hAnsi="宋体" w:eastAsia="宋体" w:cs="宋体"/>
          <w:color w:val="000"/>
          <w:sz w:val="28"/>
          <w:szCs w:val="28"/>
        </w:rPr>
        <w:t xml:space="preserve">三、依法行政，突出法治，打造法治型政府。建设人民满意的政府，必须要加强依法行政，突出法治。推进依法行政、建设法治政府是加强政府自身建设、提高行政管理水平的根本途径，建设法治政府最重要的就是要努力做到“职权法定、程序合法、公开透明”。一是要做到“职权法定”。即政府行使行政权力时，要严格依照法律规定的权限来管理经济和处理社会事务，合法有效地行使职权，既不能失职不作为、也不能越权乱作为，对违法失职行为依法承担法律责任，做到职权与职责相统一。二是要做到“程序合法”。政府在行使法定职权时必须通过合法的程序，在行政执法中既要做到实体合法，更要做到程序合法。尤其是在涉及人民群众切身利益的事项上，要切实做到依法依规依程序办理。三是要做到“公开透明”。就是要加强政务公开，提高政府办事的透明度，便于公众的监督，特别是在热点问题要实行阳光操作。对于社会公众关注的土地征用、国有资产处置、税费改革等热点问题要及时公之于众，重大问题的决策要建立健全公众参与、专家咨询和政府决定相结合的决策机制，进一步推进行政决策的科学化、民主化和法制化。</w:t>
      </w:r>
    </w:p>
    <w:p>
      <w:pPr>
        <w:ind w:left="0" w:right="0" w:firstLine="560"/>
        <w:spacing w:before="450" w:after="450" w:line="312" w:lineRule="auto"/>
      </w:pPr>
      <w:r>
        <w:rPr>
          <w:rFonts w:ascii="宋体" w:hAnsi="宋体" w:eastAsia="宋体" w:cs="宋体"/>
          <w:color w:val="000"/>
          <w:sz w:val="28"/>
          <w:szCs w:val="28"/>
        </w:rPr>
        <w:t xml:space="preserve">四、注重实效，突出效能，打造务实型政府。建设人民满意的政府，必须注重工作实效，更好地推进效能建设，实现工作的“高效率运转、高质量服务、高要求管理”。一是要倡导务实精神，树立良好政风。要树立科学的发展观和正确的政绩观，不搞劳民伤财的假政绩，扎扎实实地把各项工作落到实处。要树立长远的政绩观。不光要看经济指标、看显绩，还要看潜绩；不光只看解决了多</w:t>
      </w:r>
    </w:p>
    <w:p>
      <w:pPr>
        <w:ind w:left="0" w:right="0" w:firstLine="560"/>
        <w:spacing w:before="450" w:after="450" w:line="312" w:lineRule="auto"/>
      </w:pPr>
      <w:r>
        <w:rPr>
          <w:rFonts w:ascii="黑体" w:hAnsi="黑体" w:eastAsia="黑体" w:cs="黑体"/>
          <w:color w:val="000000"/>
          <w:sz w:val="36"/>
          <w:szCs w:val="36"/>
          <w:b w:val="1"/>
          <w:bCs w:val="1"/>
        </w:rPr>
        <w:t xml:space="preserve">第五篇：县建设人民满意政府总结</w:t>
      </w:r>
    </w:p>
    <w:p>
      <w:pPr>
        <w:ind w:left="0" w:right="0" w:firstLine="560"/>
        <w:spacing w:before="450" w:after="450" w:line="312" w:lineRule="auto"/>
      </w:pPr>
      <w:r>
        <w:rPr>
          <w:rFonts w:ascii="宋体" w:hAnsi="宋体" w:eastAsia="宋体" w:cs="宋体"/>
          <w:color w:val="000"/>
          <w:sz w:val="28"/>
          <w:szCs w:val="28"/>
        </w:rPr>
        <w:t xml:space="preserve">今年来，**县按照市委、市政府建设人民满意政府的安排，结合本县实际，以提高执行力为着力点，抓住关键环节，突出重点任务，全力打造人民满意政府。</w:t>
      </w:r>
    </w:p>
    <w:p>
      <w:pPr>
        <w:ind w:left="0" w:right="0" w:firstLine="560"/>
        <w:spacing w:before="450" w:after="450" w:line="312" w:lineRule="auto"/>
      </w:pPr>
      <w:r>
        <w:rPr>
          <w:rFonts w:ascii="宋体" w:hAnsi="宋体" w:eastAsia="宋体" w:cs="宋体"/>
          <w:color w:val="000"/>
          <w:sz w:val="28"/>
          <w:szCs w:val="28"/>
        </w:rPr>
        <w:t xml:space="preserve">一、项目建设中体现执行力。坚持把执行力贯穿到每个项目建设之中，确保项目建设取得实效。在重点建设项目上，实行“一个重大项目、一个领导挂帅、一个部门负责、一个班子服务”的“四个一”工作机制，将责任落实到每个单位、具体责任人，并定期召开调度会、评比通报，督导和推进重点项目建设，加快了项目建设步伐，确保重大项目建设进度和质量。对项目建设中的困难和问题，一律实行现场办公、当场交办、限期办结，确保了项目建设快速高效。七个重点工程，今年计划完成投资6.6亿元，已实际完成投资3.026亿元。其中计划完成投资2亿元的海螺水泥二期工程已投入资金1.2亿元。计划完成投资5000万元的年产三万吨铁系陶瓷颜料项目已投入资金1000万元。计划完成投资8000万元的s304**—慈利公路改造项目已投入资金4800万元。计划完成投资9000万元的县污水处理厂已完成投资2800万元。计划完成投资6000万元的向家坝—上海、镜屏—苏南800kv特高压直流示范工程，已完成投资1500万元。全社会固定资产投资额19.4亿元，占目标的64.7%，比上年同期增长87.6%，增速加快69.5个百分点，其中城镇以上投资完成16.0亿元，增长1.3倍。在争国投项目上，建立主体明确、责权对称、层级清晰、奖罚分明、衔接得当的岗位责任制，把每一项指标和工作任务进行细化、量化，分解落实到各级各部门，落实到每个岗位。截止6月底，在国投上，全县共申报争国投项目209个，争取资金到位并进入实施的项目有 145个,累计到位国家和上级投资资金 5.32亿元，占年计划的59%，比去年同期增加1.57亿元，增长42%。</w:t>
      </w:r>
    </w:p>
    <w:p>
      <w:pPr>
        <w:ind w:left="0" w:right="0" w:firstLine="560"/>
        <w:spacing w:before="450" w:after="450" w:line="312" w:lineRule="auto"/>
      </w:pPr>
      <w:r>
        <w:rPr>
          <w:rFonts w:ascii="宋体" w:hAnsi="宋体" w:eastAsia="宋体" w:cs="宋体"/>
          <w:color w:val="000"/>
          <w:sz w:val="28"/>
          <w:szCs w:val="28"/>
        </w:rPr>
        <w:t xml:space="preserve">二、招商引资上体现执行力。坚持把执行力落实到招商引资的每一项措施上，确保招商引资取得明显成果。一是在招商引资形式上有创新。全县强化“重商、尊商、亲商、富商、活商、安商”意识，引入干部工作在一线，决策在一线，落实问题在一线，解决创新在一线的“一线工作法”。转变招商观念，实现招商引资从被动等待向主动出击转变、从游击招商向阵地招商转变、从资源招商向产业招商转变、从政策招商向服务招商转变，推行以诚感商、以情动商、以友招商、以商引商。首先，加大高位招商力度。在今年5月的“深洽会”、“港洽周”上，我县共签约亿元项目2个，千万元以上项目2个，总投资13.75亿元。其次，深入开展对口招商。今年先后派出9个招商小分队，分赴长三角、珠三角、北京、上海、安徽、河北、武汉等地区开展招商活动。再次，开展社团组织招商。充分发挥工商联、行业协会、商会、党外人士联谊会、台联、侨联等群团组织的优势和作用，拓宽招商外延。今年5月，我县举办了“上海市侨联**行”经济发展恳谈暨投资项目推介会，在矿产、旅游资源、特色农产品加工、服务业、制造业等项目上达成了合作意向。二是在招商引资环境上有创新。我县不断优化招商引资环境，使投资者能够引得来，留得住、快发展。优化行政审批程序，对新投资项目审批实行“一站式”服务，限时办结手续。审核、备案的收费条件一律取消，部门自行设置的前置审批条件一律取消。县行政效能办监察室全天候为投资者服务，即时办理投资者举报的有关问题，做到进入无条件、审批无阻力、程序无障碍，为投资者提供便捷的办事服务平台。并出台了《**县关于招商引资的奖励办法》、《**县关于招商引资优惠政策的若干规定》等制度，充分调动了社会各界招商引资的积极性，鼓励了投资者在我县境内投资兴业。三是在招商引资奖惩上有创新。落实招商项目跟踪服务责任制，建立“一个项目、一名领导、一套班子、一套方案、一抓到底”的“五个一”跟踪服务工作机制，贯穿洽谈、引进、建设、投产前后全过程。实行“定企业、定进度、定措施、定奖罚、包发展环境”的“四定一包”制度。定期通报招商引资任务完成情况，对招商引资有功人员给予精神上和物质上双重奖励。在行政部门、窗口单位、执法岗位实行企业、群众举报“一次查实曝光”制度，谁没有按相关纪律办事，取消其评先评优资格。通过采取有效措施，**县招商引资效果显著，今年上半年新签约1000万元以上项目6个，其中亿元项目1个，完成年计划的75%，总投资8.15亿元；新开工1000万元以上项目12个，总投资8.5亿元；新竣工投产1000万元以上工业项目3个；共到位资金11.3亿元，完成年计划的56%，其中国（境）外资金1180万美元，同比增加1083万美元，完成年计划的59%。</w:t>
      </w:r>
    </w:p>
    <w:p>
      <w:pPr>
        <w:ind w:left="0" w:right="0" w:firstLine="560"/>
        <w:spacing w:before="450" w:after="450" w:line="312" w:lineRule="auto"/>
      </w:pPr>
      <w:r>
        <w:rPr>
          <w:rFonts w:ascii="宋体" w:hAnsi="宋体" w:eastAsia="宋体" w:cs="宋体"/>
          <w:color w:val="000"/>
          <w:sz w:val="28"/>
          <w:szCs w:val="28"/>
        </w:rPr>
        <w:t xml:space="preserve">三、为民办实事上体现执行力。坚持把执行力触及到为民办实事中的每一个机制上，确保为民办实事任务顺利完成。通过抓机制来抓为民办实事工作的落实，既是领导方式方法的问题，也是执政能力建设的重要内容，我县通过科学、高效的工作机制来落实为民办实事。一是完善组织保障机制。为保证各件实事落到实处，县里成立了为民办实事考核领导小组，抽调了精干人员，拨付了专项经费，配备了车辆，实现了人员、经费、车辆三到位。各责任单位成立相应的工作班子，严格工作责任，实行一把手负总责、分管领导负专责的工作责任体系，多方筹措办实事的资金，为完成实事工程提供了组织保证和资金保证；二是创新倒排工期机制。根据每个项目和每件实事的具体内容，制定督查方案，将任务细化分解到每一个责任单位和责任领导，倒排工程进度，并按量化后的内容采取了电话催问、上门抽查、发催办函等形式进行检查催办，有力地促进了实事工作的落实。对实事完成任务重的单位，派专人跟踪联系、具体指导、定期重点督办；三是强化定期反馈机制。为确保决策落实不走样，根据目标进度的分解，督查室通过定期督查、专项督查、联合督查、实地督查等形式，深入到项目施工地，对工作进展情况实行一月一调度，对任务重、难度大的项目，实行半月一调度，定期反馈，督促政策落实到位。由于措施得力，执行到位，我县为民办实事进展十分顺利。1-6月，城镇新增就业3690人，完成年计划4870人的76%；城镇零就业家庭实现动态就业援助100%；农村贫困家庭转移就业援助833人，完成年计划1</w:t>
      </w:r>
    </w:p>
    <w:p>
      <w:pPr>
        <w:ind w:left="0" w:right="0" w:firstLine="560"/>
        <w:spacing w:before="450" w:after="450" w:line="312" w:lineRule="auto"/>
      </w:pPr>
      <w:r>
        <w:rPr>
          <w:rFonts w:ascii="宋体" w:hAnsi="宋体" w:eastAsia="宋体" w:cs="宋体"/>
          <w:color w:val="000"/>
          <w:sz w:val="28"/>
          <w:szCs w:val="28"/>
        </w:rPr>
        <w:t xml:space="preserve">100人的76%；城镇居民医保参保80131人，完成年计划80000人的100%；城乡困难对象就业援助710人，完成年计划950人的75%。其中困难家庭大学生就业援助81人，完成年计划110人的74%；政府主导技能培训4669人，完成年计划6705人的69%。</w:t>
      </w:r>
    </w:p>
    <w:p>
      <w:pPr>
        <w:ind w:left="0" w:right="0" w:firstLine="560"/>
        <w:spacing w:before="450" w:after="450" w:line="312" w:lineRule="auto"/>
      </w:pPr>
      <w:r>
        <w:rPr>
          <w:rFonts w:ascii="宋体" w:hAnsi="宋体" w:eastAsia="宋体" w:cs="宋体"/>
          <w:color w:val="000"/>
          <w:sz w:val="28"/>
          <w:szCs w:val="28"/>
        </w:rPr>
        <w:t xml:space="preserve">四、发展工业经济中体现执行力。坚持把执行力延伸到工业经济中的每一个环节当中，确保工业经济高速发展。一是在建机制上有突破。建立了县级领导联系重点企业和重点项目的工作协调机制。对全县规模工业企业和重点建设项目实行一名领导、一套班子、一支队伍、一个方案、一笔专款结对联系，责任到人。稳步推进“三对接”减负降压机制，协调政企对接，强化效能监察，深化“一费制”、“一站式”服务，认真落实特别保护期的各项规定，促使企业负担稳步下降；协调银企对接，增进沟通互信，小型企业融资瓶颈有所缓解，上半年银行为中小企业落实贷款资金3000余万元，贷款1.2亿元；协调企企对接，促进产销合作，互通有无，缓解了部分工业产品销售压力。二是在服务上有突</w:t>
      </w:r>
    </w:p>
    <w:p>
      <w:pPr>
        <w:ind w:left="0" w:right="0" w:firstLine="560"/>
        <w:spacing w:before="450" w:after="450" w:line="312" w:lineRule="auto"/>
      </w:pPr>
      <w:r>
        <w:rPr>
          <w:rFonts w:ascii="宋体" w:hAnsi="宋体" w:eastAsia="宋体" w:cs="宋体"/>
          <w:color w:val="000"/>
          <w:sz w:val="28"/>
          <w:szCs w:val="28"/>
        </w:rPr>
        <w:t xml:space="preserve">破。**县委、县政府经常召开现场办公会，专题研究工业经济运行发展中的突出难点问题。上半年共召开书记现场办公会2次，县长办公会1次，分管副县长办公会4次，使一大批棘手的问题迎刃而解。加强对企业技术、信息和管理的指导、咨询服务。上半年无偿为企业策划、包装项目6个，提供可利用信息30余条，培训管理人员150人次。三是在运行监测上有突破。建立健全了经济运行预测监控机制，加强指标完成的动态管理。对影响和左右指标完成的重点行业和骨干企业，实行跟踪督导，有针对性的加强协调服务，落实监控措施，较好地发挥了重点行业、骨干企业对整体经济的拉动作用。今年，全县工业保持了快速增长的势头。全县完成工业增加值11.4亿元，同比增长17.1%，比上年同期加快13.1个百分点。85家规模工业企业完成工业总产值23.3亿元，增长36.3%；实现增加值8.2亿元，增长19.8%，增速比去年同期加快15.9个百分点，增速居全市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2025-04-03T18:35:08+08:00</dcterms:created>
  <dcterms:modified xsi:type="dcterms:W3CDTF">2025-04-03T18:35:08+08:00</dcterms:modified>
</cp:coreProperties>
</file>

<file path=docProps/custom.xml><?xml version="1.0" encoding="utf-8"?>
<Properties xmlns="http://schemas.openxmlformats.org/officeDocument/2006/custom-properties" xmlns:vt="http://schemas.openxmlformats.org/officeDocument/2006/docPropsVTypes"/>
</file>