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润州区情</w:t>
      </w:r>
      <w:bookmarkEnd w:id="1"/>
    </w:p>
    <w:p>
      <w:pPr>
        <w:jc w:val="center"/>
        <w:spacing w:before="0" w:after="450"/>
      </w:pPr>
      <w:r>
        <w:rPr>
          <w:rFonts w:ascii="Arial" w:hAnsi="Arial" w:eastAsia="Arial" w:cs="Arial"/>
          <w:color w:val="999999"/>
          <w:sz w:val="20"/>
          <w:szCs w:val="20"/>
        </w:rPr>
        <w:t xml:space="preserve">来源：网络  作者：梦里花落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第一篇：润州区情润 州 概 况润州地处润扬大桥的南桥头堡，是名城镇江新的行政中心、文体中心和商务中心，下辖一个镇、四个街道、三个场圃、一个民营经济发展管委会、一个工业园区，辖区面积132平方公里，人口28万。历史文化悠久。润州是镇江350...</w:t>
      </w:r>
    </w:p>
    <w:p>
      <w:pPr>
        <w:ind w:left="0" w:right="0" w:firstLine="560"/>
        <w:spacing w:before="450" w:after="450" w:line="312" w:lineRule="auto"/>
      </w:pPr>
      <w:r>
        <w:rPr>
          <w:rFonts w:ascii="黑体" w:hAnsi="黑体" w:eastAsia="黑体" w:cs="黑体"/>
          <w:color w:val="000000"/>
          <w:sz w:val="36"/>
          <w:szCs w:val="36"/>
          <w:b w:val="1"/>
          <w:bCs w:val="1"/>
        </w:rPr>
        <w:t xml:space="preserve">第一篇：润州区情</w:t>
      </w:r>
    </w:p>
    <w:p>
      <w:pPr>
        <w:ind w:left="0" w:right="0" w:firstLine="560"/>
        <w:spacing w:before="450" w:after="450" w:line="312" w:lineRule="auto"/>
      </w:pPr>
      <w:r>
        <w:rPr>
          <w:rFonts w:ascii="宋体" w:hAnsi="宋体" w:eastAsia="宋体" w:cs="宋体"/>
          <w:color w:val="000"/>
          <w:sz w:val="28"/>
          <w:szCs w:val="28"/>
        </w:rPr>
        <w:t xml:space="preserve">润 州 概 况</w:t>
      </w:r>
    </w:p>
    <w:p>
      <w:pPr>
        <w:ind w:left="0" w:right="0" w:firstLine="560"/>
        <w:spacing w:before="450" w:after="450" w:line="312" w:lineRule="auto"/>
      </w:pPr>
      <w:r>
        <w:rPr>
          <w:rFonts w:ascii="宋体" w:hAnsi="宋体" w:eastAsia="宋体" w:cs="宋体"/>
          <w:color w:val="000"/>
          <w:sz w:val="28"/>
          <w:szCs w:val="28"/>
        </w:rPr>
        <w:t xml:space="preserve">润州地处润扬大桥的南桥头堡，是名城镇江新的行政中心、文体中心和商务中心，下辖一个镇、四个街道、三个场圃、一个民营经济发展管委会、一个工业园区，辖区面积132平方公里，人口28万。</w:t>
      </w:r>
    </w:p>
    <w:p>
      <w:pPr>
        <w:ind w:left="0" w:right="0" w:firstLine="560"/>
        <w:spacing w:before="450" w:after="450" w:line="312" w:lineRule="auto"/>
      </w:pPr>
      <w:r>
        <w:rPr>
          <w:rFonts w:ascii="宋体" w:hAnsi="宋体" w:eastAsia="宋体" w:cs="宋体"/>
          <w:color w:val="000"/>
          <w:sz w:val="28"/>
          <w:szCs w:val="28"/>
        </w:rPr>
        <w:t xml:space="preserve">历史文化悠久。润州是镇江3500多年历史文化的主要发源地，《文心雕龙》、《昭明文选》等鸿篇巨著就诞生在润州。境内拥有千年古刹——金山寺，白蛇传“水漫金山”的故事就发生这里，拥有联合国教科文组织评为文化遗产保护优秀奖的千年古街——西津渡古街；昭关石塔、镇江英国领事馆旧址、赛珍珠故居等古、近代建筑，招隐寺、竹林寺、鹤林寺等寺庙，以及昭明太子读书台、文苑、增华阁等都体现了润州悠久历史文化。作为镇江文化的重要内涵，润州的饮食文化也是独具特色，“镇江三怪”与“长江三鲜”美名远扬。</w:t>
      </w:r>
    </w:p>
    <w:p>
      <w:pPr>
        <w:ind w:left="0" w:right="0" w:firstLine="560"/>
        <w:spacing w:before="450" w:after="450" w:line="312" w:lineRule="auto"/>
      </w:pPr>
      <w:r>
        <w:rPr>
          <w:rFonts w:ascii="宋体" w:hAnsi="宋体" w:eastAsia="宋体" w:cs="宋体"/>
          <w:color w:val="000"/>
          <w:sz w:val="28"/>
          <w:szCs w:val="28"/>
        </w:rPr>
        <w:t xml:space="preserve">区位优势突出。随着今年7月1日沪宁城际铁路的正式通车，润州与宁、沪、杭等长三角大城市的同城时代真正到来，目前到南京只要20分钟，到上海只要一个多小时。润州交通发达，沪宁高速、312国道等6条重要交通干道在润州交汇，沪宁城际、京沪高铁等3条铁路贯穿全境，其镇江站也设在润州，从润州到南京禄口机场仅需50分钟。1</w:t>
      </w:r>
    </w:p>
    <w:p>
      <w:pPr>
        <w:ind w:left="0" w:right="0" w:firstLine="560"/>
        <w:spacing w:before="450" w:after="450" w:line="312" w:lineRule="auto"/>
      </w:pPr>
      <w:r>
        <w:rPr>
          <w:rFonts w:ascii="宋体" w:hAnsi="宋体" w:eastAsia="宋体" w:cs="宋体"/>
          <w:color w:val="000"/>
          <w:sz w:val="28"/>
          <w:szCs w:val="28"/>
        </w:rPr>
        <w:t xml:space="preserve">新城优势凸显。镇江“十一五”期间有三大造城工程，其中两大工程——南徐新城区与北部滨水区主体工程均在润州，目前已集聚了上千亿的投资，一座山水花园新城已初步成型，推动了城市型经济的快速发展，万达集团、东方伟业、常发置业、月星家居、江苏国信、浙江颐高等一批知名企业纷纷落户。同时，润州拥有镇江的教育资源优势。镇江是高等教育模范城市，是全省除省会南京外拥有高等学府数量最多的城市，有江苏大学、江苏科技大学等6所高等院校，2024年，镇江本专科全日制在校学生8.66万人；镇江是职业教育先进城市，有20多所职业技术学校，其中镇江市机电高等职业技术学校是省级国际服务外包人才培训基地；镇江还拥有27家专业科研开发机构，5家博士后工作站，3个国家级、部属研究院（所），36个博士点，75个硕士点，各类专业科技人员9万多人。</w:t>
      </w:r>
    </w:p>
    <w:p>
      <w:pPr>
        <w:ind w:left="0" w:right="0" w:firstLine="560"/>
        <w:spacing w:before="450" w:after="450" w:line="312" w:lineRule="auto"/>
      </w:pPr>
      <w:r>
        <w:rPr>
          <w:rFonts w:ascii="宋体" w:hAnsi="宋体" w:eastAsia="宋体" w:cs="宋体"/>
          <w:color w:val="000"/>
          <w:sz w:val="28"/>
          <w:szCs w:val="28"/>
        </w:rPr>
        <w:t xml:space="preserve">生态环境优美。润州拥有镇江最好的山水资源，具有“城市森林”和“大江风貌”的鲜明特征，以“天下第一江山”闻名于世。境内拥有国家森林公园——南山，国家4A级风景区金山，以及长山、彭公山、回龙水库等生态资源。尤其是随着南徐新城区、北部滨水区建设的加速推进，以金山湖风景区、南山西入口为代表的一项项景观工程，让城市环境变得越来越美。</w:t>
      </w:r>
    </w:p>
    <w:p>
      <w:pPr>
        <w:ind w:left="0" w:right="0" w:firstLine="560"/>
        <w:spacing w:before="450" w:after="450" w:line="312" w:lineRule="auto"/>
      </w:pPr>
      <w:r>
        <w:rPr>
          <w:rFonts w:ascii="宋体" w:hAnsi="宋体" w:eastAsia="宋体" w:cs="宋体"/>
          <w:color w:val="000"/>
          <w:sz w:val="28"/>
          <w:szCs w:val="28"/>
        </w:rPr>
        <w:t xml:space="preserve">经济社会发展呈现出赶超跨越的态势。近年来，润州上</w:t>
      </w:r>
    </w:p>
    <w:p>
      <w:pPr>
        <w:ind w:left="0" w:right="0" w:firstLine="560"/>
        <w:spacing w:before="450" w:after="450" w:line="312" w:lineRule="auto"/>
      </w:pPr>
      <w:r>
        <w:rPr>
          <w:rFonts w:ascii="宋体" w:hAnsi="宋体" w:eastAsia="宋体" w:cs="宋体"/>
          <w:color w:val="000"/>
          <w:sz w:val="28"/>
          <w:szCs w:val="28"/>
        </w:rPr>
        <w:t xml:space="preserve">下坚持以科学发展观统揽全局，按照全面建设现代化新城区的发展定位，以跨越发展为主题，以转型升级为主线，以创新发展为要求，大力弘扬“迎难而上、奋勇争先”的润州精神，积极抢抓后金融危机时期、同城时代和新城建设的历史机遇，实现了经济社会赶超跨越发展。今年上半年实现GDP88.12亿元，同比增长15.2%，其中服务业增加值占比达到50%以上，全年有望达到52%；规模以上固定资产投资79.55亿元，同比增长27.5%；财政总收入11.07亿元、一般预算收入6.01亿元，同比分别增长44.9%、47.7%，各项指标增幅较大，其中5项主要经济指标增幅全市第一，财政收入、实际到位外资两项硬指标实现了进档升位。</w:t>
      </w:r>
    </w:p>
    <w:p>
      <w:pPr>
        <w:ind w:left="0" w:right="0" w:firstLine="560"/>
        <w:spacing w:before="450" w:after="450" w:line="312" w:lineRule="auto"/>
      </w:pPr>
      <w:r>
        <w:rPr>
          <w:rFonts w:ascii="宋体" w:hAnsi="宋体" w:eastAsia="宋体" w:cs="宋体"/>
          <w:color w:val="000"/>
          <w:sz w:val="28"/>
          <w:szCs w:val="28"/>
        </w:rPr>
        <w:t xml:space="preserve">1、产业结构加快调优。一是服务业提速提效。以打造千亿销售物流产业、百万游客文化旅游休闲产业、具有爆发力的服务外包产业、高端商务商贸产业为目标，上半年完成社会消费品零售总额34.71亿元，同比增长19.8%；规模以上服务业投资67.94亿元，同比增长55.7%，其中产业投资9.38亿元，同比增长86.3%。服务业集聚区建设成绩突出，省级惠龙港钢铁物流基地建成公共保税仓库，入驻企业200多家，上半年交易额达50亿元，九润家居、中小电子电器产业科技创业中心、西津渡创意产业园3个市级服务业集聚区特色彰显。以万达广场为代表的4个城市综合体项目加快推进。二是工业经济量质同升。重点发展工程机械、电子电器、船舶</w:t>
      </w:r>
    </w:p>
    <w:p>
      <w:pPr>
        <w:ind w:left="0" w:right="0" w:firstLine="560"/>
        <w:spacing w:before="450" w:after="450" w:line="312" w:lineRule="auto"/>
      </w:pPr>
      <w:r>
        <w:rPr>
          <w:rFonts w:ascii="宋体" w:hAnsi="宋体" w:eastAsia="宋体" w:cs="宋体"/>
          <w:color w:val="000"/>
          <w:sz w:val="28"/>
          <w:szCs w:val="28"/>
        </w:rPr>
        <w:t xml:space="preserve">制造及配套设备三大产业，上半年，实现定报工业增加值85.22亿元、利税9.78亿元，同比分别增长48.1%、59.9%，全口径与定报工业销售、利税增幅均在40%以上，其中利税增幅高于销售增幅11个点以上，定报指标增幅高于全口径7个点以上，亿元企业销售、利税分别增长52.6%、81.6%，均高于定报工业，占比提升1.9个和10个点。三是高效农业规模化持续扩大。投入资金740多万元，新增高效农业面积918亩，占年计划的91.8%，其中新增设施农业面积425亩，占年计划的85%，平山“一品红”草莓合作社被国家科协评为镇江唯一的“全国科普惠农兴村农村专业技术协会组织”。</w:t>
      </w:r>
    </w:p>
    <w:p>
      <w:pPr>
        <w:ind w:left="0" w:right="0" w:firstLine="560"/>
        <w:spacing w:before="450" w:after="450" w:line="312" w:lineRule="auto"/>
      </w:pPr>
      <w:r>
        <w:rPr>
          <w:rFonts w:ascii="宋体" w:hAnsi="宋体" w:eastAsia="宋体" w:cs="宋体"/>
          <w:color w:val="000"/>
          <w:sz w:val="28"/>
          <w:szCs w:val="28"/>
        </w:rPr>
        <w:t xml:space="preserve">2、新兴产业爆发增长势头初显。上半年完成新兴产业投资4.2亿元、销售48.4亿元、利税6.75亿元，分别增长57.7%、64.7%、91.2%，其中服务外包合同额、执行额分别增长449.8%、476%。目前，我们正按照“3+X”的发展定位，重点加快发展海工配套产业，着力做强控制系统、动力设备、海洋工程船等技术含量高的产品，力争到2024年销售超100亿元；发展新能源产业，打造以新能源发电装备为核心的产业集群，力争三年内销售达到100亿元；发展信息软件业，以物联网射频识别、互联网创新、工业设计、船舶设计、智能健康等为重点，实施一批重点示范项目，力争到2024年信息软件产业销售收入达到40亿元。与此同时，放大润州山水资源优势，大力发展主题公园式文化旅游创意产业，积极鼓</w:t>
      </w:r>
    </w:p>
    <w:p>
      <w:pPr>
        <w:ind w:left="0" w:right="0" w:firstLine="560"/>
        <w:spacing w:before="450" w:after="450" w:line="312" w:lineRule="auto"/>
      </w:pPr>
      <w:r>
        <w:rPr>
          <w:rFonts w:ascii="宋体" w:hAnsi="宋体" w:eastAsia="宋体" w:cs="宋体"/>
          <w:color w:val="000"/>
          <w:sz w:val="28"/>
          <w:szCs w:val="28"/>
        </w:rPr>
        <w:t xml:space="preserve">励飞亚轴承、707制药等企业，向航空制造、新医药等新兴产业领域发展，形成较强的竞争力。今年确保完成新兴产业投资10亿元，增长102%，力争15亿元，增长203%；确保销售89亿元。</w:t>
      </w:r>
    </w:p>
    <w:p>
      <w:pPr>
        <w:ind w:left="0" w:right="0" w:firstLine="560"/>
        <w:spacing w:before="450" w:after="450" w:line="312" w:lineRule="auto"/>
      </w:pPr>
      <w:r>
        <w:rPr>
          <w:rFonts w:ascii="宋体" w:hAnsi="宋体" w:eastAsia="宋体" w:cs="宋体"/>
          <w:color w:val="000"/>
          <w:sz w:val="28"/>
          <w:szCs w:val="28"/>
        </w:rPr>
        <w:t xml:space="preserve">3、产业基地特色不断放大。着力打造五大特色产业基地。一是发展先进制造业基地，以工业园区为主体，以三年内形成新能源、海工配套两个百亿级销售产业为目标，加快建设国家级特种船舶及配套设备产业化基地、省级船用动力产业化基地，积极申报省级海上风电装备基地；努力提升园区物流配套能力，发挥公共保税仓库作用，确保惠龙港国际钢铁物流基地今年销售超100亿元，到2024年超500亿元，五年内达到1000亿元。二是发展现代服务业基地，以民发委为主体，进一步扩大国家级高创中心规模、面积，增强省级服务外包示范区、文化创意产业园的功能，以生产性服务业、研发中心、软件及服务外包、总部经济为主导产业，形成智慧产业特色，加快建成智慧产业园。三是发展软件服务外包产业基地，以五洲软件园为主体，逐步提升配套服务功能，力争3-5年内实现软件从业人员万人以上，跨入全省一流软件园区行列。四是发展文化创意产业基地，建成以西津渡为主体，历史文化、宗教文化特色鲜明的产业化基地。五是发展商务产业基地，以打造镇江商务中心为目标，积极服务推动城际广场配套建设，大力度引进知名品牌、新型商业业态，加快形成功能完备、吸引力强、优势明显的商务产业板块。</w:t>
      </w:r>
    </w:p>
    <w:p>
      <w:pPr>
        <w:ind w:left="0" w:right="0" w:firstLine="560"/>
        <w:spacing w:before="450" w:after="450" w:line="312" w:lineRule="auto"/>
      </w:pPr>
      <w:r>
        <w:rPr>
          <w:rFonts w:ascii="宋体" w:hAnsi="宋体" w:eastAsia="宋体" w:cs="宋体"/>
          <w:color w:val="000"/>
          <w:sz w:val="28"/>
          <w:szCs w:val="28"/>
        </w:rPr>
        <w:t xml:space="preserve">4、社会事业协调并进。城乡建管迎难奋进。坚持“依法、阳光、惠民、和谐”拆迁不动摇，上半年完成签约2979户、48.2万平方米，持续有力保障了城市重点工程建设；深入开展“还路于行、还道于民”等各类整治行动，大力实施渣土扬尘、户外广告、露天市场等治理，改造老小区87栋、面积17.7万平方米、受益2548户。创业型城市建设扎实推进。上半年扶持创业986人、开展创业普训16969人、新增城镇就业4868人、转移农村劳动力489人，分别占年计划98.6%、261%、88.5%、122.3%，新增私营企业1272户、个体工商户4587户、私个注册资本56.5亿元，分别增长295%、263%、627%，“一村（居）一幢创业楼”成为全市亮点。教育卫生计生工作得到加强。新建机关幼儿园大楼5000平方米，信息中专被评为国家级重点中等专业学校并获中央财政扶持500万元，切实加强校园安全守护，投入警力1755人次，配备保安62人；区疾控监督大楼、工业园区社区卫生服务中心投入使用，规模、档次全市领先，宝塔、黄山南路社区卫生服务中心即将投入使用，基层医疗卫生机构硬件水平有了很大变化。</w:t>
      </w:r>
    </w:p>
    <w:p>
      <w:pPr>
        <w:ind w:left="0" w:right="0" w:firstLine="560"/>
        <w:spacing w:before="450" w:after="450" w:line="312" w:lineRule="auto"/>
      </w:pPr>
      <w:r>
        <w:rPr>
          <w:rFonts w:ascii="黑体" w:hAnsi="黑体" w:eastAsia="黑体" w:cs="黑体"/>
          <w:color w:val="000000"/>
          <w:sz w:val="36"/>
          <w:szCs w:val="36"/>
          <w:b w:val="1"/>
          <w:bCs w:val="1"/>
        </w:rPr>
        <w:t xml:space="preserve">第二篇：东城区区情</w:t>
      </w:r>
    </w:p>
    <w:p>
      <w:pPr>
        <w:ind w:left="0" w:right="0" w:firstLine="560"/>
        <w:spacing w:before="450" w:after="450" w:line="312" w:lineRule="auto"/>
      </w:pPr>
      <w:r>
        <w:rPr>
          <w:rFonts w:ascii="宋体" w:hAnsi="宋体" w:eastAsia="宋体" w:cs="宋体"/>
          <w:color w:val="000"/>
          <w:sz w:val="28"/>
          <w:szCs w:val="28"/>
        </w:rPr>
        <w:t xml:space="preserve">东城区区情</w:t>
      </w:r>
    </w:p>
    <w:p>
      <w:pPr>
        <w:ind w:left="0" w:right="0" w:firstLine="560"/>
        <w:spacing w:before="450" w:after="450" w:line="312" w:lineRule="auto"/>
      </w:pPr>
      <w:r>
        <w:rPr>
          <w:rFonts w:ascii="宋体" w:hAnsi="宋体" w:eastAsia="宋体" w:cs="宋体"/>
          <w:color w:val="000"/>
          <w:sz w:val="28"/>
          <w:szCs w:val="28"/>
        </w:rPr>
        <w:t xml:space="preserve">由原东城、崇文两区合并而成的新东城区，是首都功能核心区，面积41.84平方公里，常住人口91.9万人，流动人口26.5万人，管辖17个街道办事处、205个社区。</w:t>
      </w:r>
    </w:p>
    <w:p>
      <w:pPr>
        <w:ind w:left="0" w:right="0" w:firstLine="560"/>
        <w:spacing w:before="450" w:after="450" w:line="312" w:lineRule="auto"/>
      </w:pPr>
      <w:r>
        <w:rPr>
          <w:rFonts w:ascii="宋体" w:hAnsi="宋体" w:eastAsia="宋体" w:cs="宋体"/>
          <w:color w:val="000"/>
          <w:sz w:val="28"/>
          <w:szCs w:val="28"/>
        </w:rPr>
        <w:t xml:space="preserve">按照《北京城市总体规划（2024年-2024年）》和东城区人大常委会批准的《东城区总体发展战略规划（2024年-2024年）》，东城区总体定位是“首都文化中心区、世界城市窗口区”，职能定位和区情特点主要体现在六个方面：一是首都政务服务重要承载区。辖区内的天安门广场是党和国家重要的政治活动场所，30多个中央部委机关、100多个国家局级单位和北京市委市政府及其所属200多个单位云集于此，是首都“四个服务”的重要载体。二是历史文化传承发展示范区。北京3057年的建城史和858年的建都史，为东城区留下了数量多、品级高、密度大、种类全的文化遗珍。传统中轴线文脉纵贯全区，拥有城区仅有的两处世界文化遗产（故宫、天坛），荟萃了雍和宫、国子监、孔庙等三级文保单位165项，其中国家级28项、市级79项，均占全市的1/3。区内还拥有挂牌保护院落413处，占全市的62.7%；历史文化保护区18.5片，占全市的43%、旧城的56%。非物质文化遗产名录数量居全市第一，是“中国民间文化艺术之乡”。东城区集皇城文化和民俗文化两大文化的精华于一身，是最能体现“首都文化”特质的城区。三是世界著名文化旅游城区。东城区具有独一无二的文化旅游资源，星级酒店密集，交通便利，戏剧演艺资源丰富，旅游服务设施完善。2024年，全区旅游业接待总人数近7000万人次，实现旅游收入突破300亿元，稳居全市第二。四是国际知名商业中心。区内自古以来就是商贾云集之地，是首都商业的重要窗口。王府井、前门大街是北京仅有的两条“中国著名商业街”，拥有银街、金宝街、簋街、南锣鼓巷、红桥市场等一批特色商业街和同仁堂、全聚德、稻香村等众多“中华老字号”。五是北京高端服务业重要集聚区。以总部经济、楼宇经济、资源经济为载体，大力发展金融、商务、信息服务等高端服务业。2024年六大重点产业占全区经济总量比重达63.2%，聚集了中石油、中海油、诺西等一批世界500强企业。六是宜居宜业文明城区。近年来，东城区不断完善城市基础设施和公共服务设施，加大危改力度，优化发展环境，社会服务管理走在全市前列，生态文明建设持续推进，营造了和谐稳定、安居乐业的良好环境。</w:t>
      </w:r>
    </w:p>
    <w:p>
      <w:pPr>
        <w:ind w:left="0" w:right="0" w:firstLine="560"/>
        <w:spacing w:before="450" w:after="450" w:line="312" w:lineRule="auto"/>
      </w:pPr>
      <w:r>
        <w:rPr>
          <w:rFonts w:ascii="宋体" w:hAnsi="宋体" w:eastAsia="宋体" w:cs="宋体"/>
          <w:color w:val="000"/>
          <w:sz w:val="28"/>
          <w:szCs w:val="28"/>
        </w:rPr>
        <w:t xml:space="preserve">通过文明城区创建，东城区经济、政治、文化、社会以及生态文明建设协调发展、同步推进。2024年，全区实现地区生产总值1233.1亿元，比2024年增加233.1亿元，年平均增速为11%，人均GDP突破2万美元；全区财政收入达到102.79亿元，比2024年增加15.66亿元，年平均增速为8.6%；第三产业比重达到95.3%，是全市三产比重唯一超过90%的城区。今年上半年，全区实现地区生产总值662.2亿元，同比增长8.2%；区级财政收入67.3亿元，完成预算的61.5%；城镇居民可支配收入超过1.7万元，同比增长9.7%；社会消费品零售额336亿元，同比增长26.8%，高于全市平均增幅15.5个百分点，增速位居各区县之首。</w:t>
      </w:r>
    </w:p>
    <w:p>
      <w:pPr>
        <w:ind w:left="0" w:right="0" w:firstLine="560"/>
        <w:spacing w:before="450" w:after="450" w:line="312" w:lineRule="auto"/>
      </w:pPr>
      <w:r>
        <w:rPr>
          <w:rFonts w:ascii="黑体" w:hAnsi="黑体" w:eastAsia="黑体" w:cs="黑体"/>
          <w:color w:val="000000"/>
          <w:sz w:val="36"/>
          <w:szCs w:val="36"/>
          <w:b w:val="1"/>
          <w:bCs w:val="1"/>
        </w:rPr>
        <w:t xml:space="preserve">第三篇：朝阳区区情</w:t>
      </w:r>
    </w:p>
    <w:p>
      <w:pPr>
        <w:ind w:left="0" w:right="0" w:firstLine="560"/>
        <w:spacing w:before="450" w:after="450" w:line="312" w:lineRule="auto"/>
      </w:pPr>
      <w:r>
        <w:rPr>
          <w:rFonts w:ascii="宋体" w:hAnsi="宋体" w:eastAsia="宋体" w:cs="宋体"/>
          <w:color w:val="000"/>
          <w:sz w:val="28"/>
          <w:szCs w:val="28"/>
        </w:rPr>
        <w:t xml:space="preserve">2024年朝阳区区情</w:t>
      </w:r>
    </w:p>
    <w:p>
      <w:pPr>
        <w:ind w:left="0" w:right="0" w:firstLine="560"/>
        <w:spacing w:before="450" w:after="450" w:line="312" w:lineRule="auto"/>
      </w:pPr>
      <w:r>
        <w:rPr>
          <w:rFonts w:ascii="宋体" w:hAnsi="宋体" w:eastAsia="宋体" w:cs="宋体"/>
          <w:color w:val="000"/>
          <w:sz w:val="28"/>
          <w:szCs w:val="28"/>
        </w:rPr>
        <w:t xml:space="preserve">朝阳区位于北京市市区东部,面积464.23平方公里，边界线总长145.419公里。人口259万人。</w:t>
      </w:r>
    </w:p>
    <w:p>
      <w:pPr>
        <w:ind w:left="0" w:right="0" w:firstLine="560"/>
        <w:spacing w:before="450" w:after="450" w:line="312" w:lineRule="auto"/>
      </w:pPr>
      <w:r>
        <w:rPr>
          <w:rFonts w:ascii="宋体" w:hAnsi="宋体" w:eastAsia="宋体" w:cs="宋体"/>
          <w:color w:val="000"/>
          <w:sz w:val="28"/>
          <w:szCs w:val="28"/>
        </w:rPr>
        <w:t xml:space="preserve">2024年全区国内生产总值完成675亿元，增长14%。其中第一产业增加值2.2亿元，比上年下降16.6%；第二产业增加值189.8 亿元，同比增长14.8 %；第三产业增加值483 亿元，比上年增长13.9%。第一、第二、第三产业占国内生产总值之比为0.3%、28.1%、71.6%。农村经济总收入297.4亿元，增长19.6 %；实现利润总额23.8亿元，增长9.7%。地方财政收入56.56亿元，增长14 %。全年固定资产投资268.4亿元，增长36.4 %。</w:t>
      </w:r>
    </w:p>
    <w:p>
      <w:pPr>
        <w:ind w:left="0" w:right="0" w:firstLine="560"/>
        <w:spacing w:before="450" w:after="450" w:line="312" w:lineRule="auto"/>
      </w:pPr>
      <w:r>
        <w:rPr>
          <w:rFonts w:ascii="宋体" w:hAnsi="宋体" w:eastAsia="宋体" w:cs="宋体"/>
          <w:color w:val="000"/>
          <w:sz w:val="28"/>
          <w:szCs w:val="28"/>
        </w:rPr>
        <w:t xml:space="preserve">4月26日国务院总理温家宝到北京财富中心工地、亚运村安苑北里社区、小关街道物美超市检查非典防治工作。经济发展</w:t>
      </w:r>
    </w:p>
    <w:p>
      <w:pPr>
        <w:ind w:left="0" w:right="0" w:firstLine="560"/>
        <w:spacing w:before="450" w:after="450" w:line="312" w:lineRule="auto"/>
      </w:pPr>
      <w:r>
        <w:rPr>
          <w:rFonts w:ascii="宋体" w:hAnsi="宋体" w:eastAsia="宋体" w:cs="宋体"/>
          <w:color w:val="000"/>
          <w:sz w:val="28"/>
          <w:szCs w:val="28"/>
        </w:rPr>
        <w:t xml:space="preserve">全年生产蔬菜8234.9万吨，牛奶7121吨，鲜蛋309.4</w:t>
      </w:r>
    </w:p>
    <w:p>
      <w:pPr>
        <w:ind w:left="0" w:right="0" w:firstLine="560"/>
        <w:spacing w:before="450" w:after="450" w:line="312" w:lineRule="auto"/>
      </w:pPr>
      <w:r>
        <w:rPr>
          <w:rFonts w:ascii="宋体" w:hAnsi="宋体" w:eastAsia="宋体" w:cs="宋体"/>
          <w:color w:val="000"/>
          <w:sz w:val="28"/>
          <w:szCs w:val="28"/>
        </w:rPr>
        <w:t xml:space="preserve">吨，肉猪出栏78320头，鲜鱼捕捞2978.3新增出口菜面积1000亩，苗木2890亩，观赏鱼水面4947亩。金贝源金鱼养殖农户627户，养殖品种30余个，出口创汇428.9万美元。设施、精品、籽种、加工、创汇、观光6种农业产值5.2亿元。引进试验推广农业新品种20个，实现产值800万元。新建绿色安全食品基地3个，14家种养殖基地被评为市级标准化示范基地，农用化肥施用量0.23万吨，农业机械总动力</w:t>
      </w:r>
    </w:p>
    <w:p>
      <w:pPr>
        <w:ind w:left="0" w:right="0" w:firstLine="560"/>
        <w:spacing w:before="450" w:after="450" w:line="312" w:lineRule="auto"/>
      </w:pPr>
      <w:r>
        <w:rPr>
          <w:rFonts w:ascii="宋体" w:hAnsi="宋体" w:eastAsia="宋体" w:cs="宋体"/>
          <w:color w:val="000"/>
          <w:sz w:val="28"/>
          <w:szCs w:val="28"/>
        </w:rPr>
        <w:t xml:space="preserve">115433千瓦。</w:t>
      </w:r>
    </w:p>
    <w:p>
      <w:pPr>
        <w:ind w:left="0" w:right="0" w:firstLine="560"/>
        <w:spacing w:before="450" w:after="450" w:line="312" w:lineRule="auto"/>
      </w:pPr>
      <w:r>
        <w:rPr>
          <w:rFonts w:ascii="宋体" w:hAnsi="宋体" w:eastAsia="宋体" w:cs="宋体"/>
          <w:color w:val="000"/>
          <w:sz w:val="28"/>
          <w:szCs w:val="28"/>
        </w:rPr>
        <w:t xml:space="preserve">有9个乡改为地区办事处。南磨房、来广营、高碑店、十八里店、小红门、金盏、大屯、将台、楼梓庄、平房、王四营等12个乡年经济总收入突破10亿元。农民新村建设加快，新建社区35个，1.2万农户喜迁新居，12条新村道路竣工。投资2.5亿元，新修道路58条88公里，农村地区交通状况明显改善。投资2亿元，完成21个乡135个村低压电网改造工程，农村用电难问题得到根本解决。投资5800万元，新建公厕232座，垃圾中转站52座，密闭式垃圾房860座，垃圾暴露问题有效根治。有127家乡镇集体企业完成转制，其中11家被兼并。盘活存量资产3831万元。改革财政支农方式，推进银农合作，融资1.9亿元。24家农村外贸企业完成出口供货额3亿元。格林万德农业科技发展公司、北京永宏建业数码科技有限公司、北京豪迈家具制造有限公司取得自营进出口权证书。来广营乡北京天釜服装有限公司下属公司北京英超工贸有限公司，在英国与英国西苑管理有限公司合资成立欧洲（第一时装）有限公司，项目总投资1100万美元，其中中方英超公司投资700万美元，成为农村企业在海外投资办厂第一家。英国百安居、德国欧倍德世界500强企业落户农村。投资4443万元开发新产品49项；投资8197万元进行技术改造30项。累计通过质量认证17家，环境管理体系认证11家，职业健康安全管理体系认证1家。北京蟹</w:t>
      </w:r>
    </w:p>
    <w:p>
      <w:pPr>
        <w:ind w:left="0" w:right="0" w:firstLine="560"/>
        <w:spacing w:before="450" w:after="450" w:line="312" w:lineRule="auto"/>
      </w:pPr>
      <w:r>
        <w:rPr>
          <w:rFonts w:ascii="宋体" w:hAnsi="宋体" w:eastAsia="宋体" w:cs="宋体"/>
          <w:color w:val="000"/>
          <w:sz w:val="28"/>
          <w:szCs w:val="28"/>
        </w:rPr>
        <w:t xml:space="preserve">岛度假村、北京华东开关有限公司获“全国诚信守法企业”称号。农业景区（点）旅游收入1.74亿元，接待120万人次。农民人均可支配收入10894元，消费支出7539元。</w:t>
      </w:r>
    </w:p>
    <w:p>
      <w:pPr>
        <w:ind w:left="0" w:right="0" w:firstLine="560"/>
        <w:spacing w:before="450" w:after="450" w:line="312" w:lineRule="auto"/>
      </w:pPr>
      <w:r>
        <w:rPr>
          <w:rFonts w:ascii="宋体" w:hAnsi="宋体" w:eastAsia="宋体" w:cs="宋体"/>
          <w:color w:val="000"/>
          <w:sz w:val="28"/>
          <w:szCs w:val="28"/>
        </w:rPr>
        <w:t xml:space="preserve">全年工业总产值655.3亿元，比上年增长20.3%，实现销售收入548.9亿元，增长22.1%。实现工业增加值105.2亿元。规模以上工业利润36.4亿元，综合经济效益指数143.4%。工业就业20.9万人。其中区属工业实现总产值87.8亿元，实现销售收入81.8亿元，实现利润5.9亿元，综合经济效益指数150.4%，工业就业3.4万人。工业中小企业改革基本完成，成立第一家集体资产管理协会。为校办企业的改革奠定基础，制定《朝阳区校办企业改革实施细则》。产品创新立项44项，带动投资2.2亿元。普天首信集团投资800万元开发C8068型手机，北京超图地理信息技术有限公司投资800万元开发嵌入式地理信息系统开发平台。技术改造、技术引进立项43项，带动投资4.09亿元。北京红惠生物医药股份有限公司“阿托伐他汀、泛昔洛韦”扩产改造工程项目投资4000万元，新增销售收入9640万元；北京华威家具有限公司投入628.8万元进行环保实木模具生产流水线技术改造，新增销售收入8000万元；工业招商合作项目22项，引进资金12.9亿元。申报市级现代化创新成果6项，50家企业通过ISO14000及OHS18000等认证。组织4次安全大检查，查处安全隐患7100项，下达隐患整改通知书126份，完成《朝</w:t>
      </w:r>
    </w:p>
    <w:p>
      <w:pPr>
        <w:ind w:left="0" w:right="0" w:firstLine="560"/>
        <w:spacing w:before="450" w:after="450" w:line="312" w:lineRule="auto"/>
      </w:pPr>
      <w:r>
        <w:rPr>
          <w:rFonts w:ascii="宋体" w:hAnsi="宋体" w:eastAsia="宋体" w:cs="宋体"/>
          <w:color w:val="000"/>
          <w:sz w:val="28"/>
          <w:szCs w:val="28"/>
        </w:rPr>
        <w:t xml:space="preserve">阳区安全生产事故应急预案》。由北京市科委、中关村管委会、朝阳区政府共建的健翔科技园7月正式开园。园内有中科院12个科研所、30多家研究中心，有中科院及中国工程院院士49人。功能定位：原创技术孵化、转化和为国际科技交流与高科技商务活动提供服务。年末，入园高新技术企业122家，既有电子信息、生物工程和新医药高新技术研发企业，也有科技中介、咨询和风险投资等商务机构。总注册资金2.91亿元。</w:t>
      </w:r>
    </w:p>
    <w:p>
      <w:pPr>
        <w:ind w:left="0" w:right="0" w:firstLine="560"/>
        <w:spacing w:before="450" w:after="450" w:line="312" w:lineRule="auto"/>
      </w:pPr>
      <w:r>
        <w:rPr>
          <w:rFonts w:ascii="宋体" w:hAnsi="宋体" w:eastAsia="宋体" w:cs="宋体"/>
          <w:color w:val="000"/>
          <w:sz w:val="28"/>
          <w:szCs w:val="28"/>
        </w:rPr>
        <w:t xml:space="preserve">全年社会消费品零售总额298.7亿元，增长11.5%。区属商业销售收入209亿元，增长15.5%。完成饮食服务总公司和东都工贸总公司整体改制工作。世界知名连锁企业迪亚折扣店总部落户朝阳。北京铭科实经贸有限公司在黎巴嫩设立“中国商品（黎巴嫩）物流分拨中心”。培育发展“京客隆”优势品牌，年末累计开店147家，当年实现销售52亿元，实现利润5000万元。完成《朝阳区商业发展规划》并向社会发布。投资1567万元，在望京、三里屯等地区新建15个便民市场、15个蔬菜供应点，营业面积6.6万平方米。规范早餐经营网点100个，新增各类早餐经营网点150个，初步形成覆盖全区早餐网络。新建再生资源回收站点135个，基本建成全区再生资源回收网络。规范38家集贸市场，取缔3个无证市场。推出豆制品、熟食品等11种食品市场准入制度及31家超市示范店、5家示范市场和100家早点示范店。针</w:t>
      </w:r>
    </w:p>
    <w:p>
      <w:pPr>
        <w:ind w:left="0" w:right="0" w:firstLine="560"/>
        <w:spacing w:before="450" w:after="450" w:line="312" w:lineRule="auto"/>
      </w:pPr>
      <w:r>
        <w:rPr>
          <w:rFonts w:ascii="宋体" w:hAnsi="宋体" w:eastAsia="宋体" w:cs="宋体"/>
          <w:color w:val="000"/>
          <w:sz w:val="28"/>
          <w:szCs w:val="28"/>
        </w:rPr>
        <w:t xml:space="preserve">对“非典”造成市场疲软，开展“动感朝阳”“爱我北京，共铸辉煌”“放飞心情”消费市场大型推广活动、促销活动、消夏露天美食活动，跨行业400余家商业服务企业参与。全区私营企业2289家，自然人参股公司30655家，个体工商户48559户。旅游企业308家，旅游收入98亿元。实现区属出口交货总额14亿元人民币。城镇居民可支配收入13898元，消费支出11589元。</w:t>
      </w:r>
    </w:p>
    <w:p>
      <w:pPr>
        <w:ind w:left="0" w:right="0" w:firstLine="560"/>
        <w:spacing w:before="450" w:after="450" w:line="312" w:lineRule="auto"/>
      </w:pPr>
      <w:r>
        <w:rPr>
          <w:rFonts w:ascii="宋体" w:hAnsi="宋体" w:eastAsia="宋体" w:cs="宋体"/>
          <w:color w:val="000"/>
          <w:sz w:val="28"/>
          <w:szCs w:val="28"/>
        </w:rPr>
        <w:t xml:space="preserve">以“商机、合作、发展”为主题，成功举办第四届北京朝阳国际商务节，明确CBD产业功能定位：以吸引跨国公司总部和地区总部为重点，以发展现代服务为主导，以培育国际金融产业为龙头，抓住入世和举办奥运会两大机遇，把商务中心区建设成为北京重要国际金融功能区和发展现代服务业集散地。制定《朝阳区促进北京CBD金融业发展的若干措施》。CBD现有开发项目35个，已开工15个，其中今年 开工7个，开工面积145万平方米。重点工程国贸三期工程拆迁工作完成，拆迁面积13万平方米，拆迁居民1386户。参与地铁10号线建设工作，完成CBD段内3个地铁站的方案审定。年末，入驻CBD企业3000余家，其中外资企业800余家，世界500强企业120余家，已初步形成以金融、保险、咨询服务、IT通讯等为主导的产业格局。新批27个国家和地区三资企业302家，其中前三位是韩国56家、美国55家、香港49家，实际利用外资9.6亿美元。千万美元</w:t>
      </w:r>
    </w:p>
    <w:p>
      <w:pPr>
        <w:ind w:left="0" w:right="0" w:firstLine="560"/>
        <w:spacing w:before="450" w:after="450" w:line="312" w:lineRule="auto"/>
      </w:pPr>
      <w:r>
        <w:rPr>
          <w:rFonts w:ascii="宋体" w:hAnsi="宋体" w:eastAsia="宋体" w:cs="宋体"/>
          <w:color w:val="000"/>
          <w:sz w:val="28"/>
          <w:szCs w:val="28"/>
        </w:rPr>
        <w:t xml:space="preserve">以上项目26个。12家世界500强投资朝阳。进出口总额181.5亿美元，其中出口41.2亿美元。</w:t>
      </w:r>
    </w:p>
    <w:p>
      <w:pPr>
        <w:ind w:left="0" w:right="0" w:firstLine="560"/>
        <w:spacing w:before="450" w:after="450" w:line="312" w:lineRule="auto"/>
      </w:pPr>
      <w:r>
        <w:rPr>
          <w:rFonts w:ascii="宋体" w:hAnsi="宋体" w:eastAsia="宋体" w:cs="宋体"/>
          <w:color w:val="000"/>
          <w:sz w:val="28"/>
          <w:szCs w:val="28"/>
        </w:rPr>
        <w:t xml:space="preserve">城乡建设和管理</w:t>
      </w:r>
    </w:p>
    <w:p>
      <w:pPr>
        <w:ind w:left="0" w:right="0" w:firstLine="560"/>
        <w:spacing w:before="450" w:after="450" w:line="312" w:lineRule="auto"/>
      </w:pPr>
      <w:r>
        <w:rPr>
          <w:rFonts w:ascii="宋体" w:hAnsi="宋体" w:eastAsia="宋体" w:cs="宋体"/>
          <w:color w:val="000"/>
          <w:sz w:val="28"/>
          <w:szCs w:val="28"/>
        </w:rPr>
        <w:t xml:space="preserve">全年建筑业实现产值227.8亿元，增加值37.5亿元。建筑开复工面积189.2万平方米，竣工面积430.6万平方米；实现利润2.8亿元。动迁安置居民15633户。房地产开复工面积1406.2万平方米，竣工面积158.2 万平方米。建外SOHO公寓楼工程获结构长城杯；望京花园小区工程获群体长城杯。国家体育场、国家游泳中心开工建设。启动京棉地区危房改造重大工程，涉及居民1.2万户。电子城投资服务中心、健翔科技园服务中心相继建成。区重点工程朝阳北路14.6公里全线竣工通车。北京市重点工程之一北京朝阳医院改扩建工程12月奠基。</w:t>
      </w:r>
    </w:p>
    <w:p>
      <w:pPr>
        <w:ind w:left="0" w:right="0" w:firstLine="560"/>
        <w:spacing w:before="450" w:after="450" w:line="312" w:lineRule="auto"/>
      </w:pPr>
      <w:r>
        <w:rPr>
          <w:rFonts w:ascii="宋体" w:hAnsi="宋体" w:eastAsia="宋体" w:cs="宋体"/>
          <w:color w:val="000"/>
          <w:sz w:val="28"/>
          <w:szCs w:val="28"/>
        </w:rPr>
        <w:t xml:space="preserve">成立“朝阳区优化发展环境办公室”，制定并实施《朝阳区优化发展环境年工作任务分解表》。实施投资服务中心改扩建工程。开展CBD、奥林匹克公园、电子城等重点地区环境综合整治，对裸露地面实施绿网覆盖，清理卫生死角426处、垃圾10893吨，落实“门前三包”4506家。拆除违法、临时建设23084平方米，取缔无照经营451起，清理绿地8300平方米。清理广告牌匾4706块，清刷小广告15万张。全年治理1073家餐饮业、食堂油烟，完成476台燃煤锅炉改造。农展馆、奥体2个监测子站全年二级和好于二级天数分别为</w:t>
      </w:r>
    </w:p>
    <w:p>
      <w:pPr>
        <w:ind w:left="0" w:right="0" w:firstLine="560"/>
        <w:spacing w:before="450" w:after="450" w:line="312" w:lineRule="auto"/>
      </w:pPr>
      <w:r>
        <w:rPr>
          <w:rFonts w:ascii="宋体" w:hAnsi="宋体" w:eastAsia="宋体" w:cs="宋体"/>
          <w:color w:val="000"/>
          <w:sz w:val="28"/>
          <w:szCs w:val="28"/>
        </w:rPr>
        <w:t xml:space="preserve">65.7%和60.3%。坝河、北小河望京段截污还清工程竣工。完成 东南郊干渠（北工大—农光里段1064米）综合治理工程。太阳宫公园二期工程竣工。完成北武路等27条道路路灯安装工作。规范全区主要街道自行车存车点，新增机动车停车泊位1.18万个。创建潘家园、和平街、左家庄、劲松、麦子店、三里屯、六里屯、八里庄等8个“无违法建设街道”。完成22个街道互动式电子社区建设。建设机场南平街等13条精品街、六里屯星火路等5条亮丽街，创建高家园小区等20个精品文明社区，改善樱花园小区等47个居民小区环境，改扩建、维修朝外35条居民小区道路。</w:t>
      </w:r>
    </w:p>
    <w:p>
      <w:pPr>
        <w:ind w:left="0" w:right="0" w:firstLine="560"/>
        <w:spacing w:before="450" w:after="450" w:line="312" w:lineRule="auto"/>
      </w:pPr>
      <w:r>
        <w:rPr>
          <w:rFonts w:ascii="宋体" w:hAnsi="宋体" w:eastAsia="宋体" w:cs="宋体"/>
          <w:color w:val="000"/>
          <w:sz w:val="28"/>
          <w:szCs w:val="28"/>
        </w:rPr>
        <w:t xml:space="preserve">全年新增绿地1166公顷，植树210万株，种草97万平方米，栽摆花300万株。5年总绿化面积10038公顷，城区绿化覆盖率41%。全区22个街道办事处有16个达到花园式办事处标准，528个单位成为花园式单位。完成东四环路绿色景观（将中国传统金、木、水、火、土五行文化与现代园林景观建设结合）大道建设，总面积63万平方米。完成元大都遗址公园绿化工程，总面积67万平方米。完成太阳宫公园二期绿化工程，总面积27万平方米。采取专业和群众结合办法完成城铁13号线沿线80公顷绿化工程，栽植各种树木6万余株。对46个旧小区进行绿化改造，改造面积42公顷。对30个新小区进行绿化建设，建设面积33公顷。推行绿地认养机制，出台《关于绿地认养工作的意见》（试行），有86家社会单位、425名个人认养133万平方米国有绿地、937株树木。82岁老人张怀乐坚持多年捐款植树绿化环境，被誉为“当代新愚公”。</w:t>
      </w:r>
    </w:p>
    <w:p>
      <w:pPr>
        <w:ind w:left="0" w:right="0" w:firstLine="560"/>
        <w:spacing w:before="450" w:after="450" w:line="312" w:lineRule="auto"/>
      </w:pPr>
      <w:r>
        <w:rPr>
          <w:rFonts w:ascii="宋体" w:hAnsi="宋体" w:eastAsia="宋体" w:cs="宋体"/>
          <w:color w:val="000"/>
          <w:sz w:val="28"/>
          <w:szCs w:val="28"/>
        </w:rPr>
        <w:t xml:space="preserve">社会发展</w:t>
      </w:r>
    </w:p>
    <w:p>
      <w:pPr>
        <w:ind w:left="0" w:right="0" w:firstLine="560"/>
        <w:spacing w:before="450" w:after="450" w:line="312" w:lineRule="auto"/>
      </w:pPr>
      <w:r>
        <w:rPr>
          <w:rFonts w:ascii="宋体" w:hAnsi="宋体" w:eastAsia="宋体" w:cs="宋体"/>
          <w:color w:val="000"/>
          <w:sz w:val="28"/>
          <w:szCs w:val="28"/>
        </w:rPr>
        <w:t xml:space="preserve">全年对科技投入5197万元，实施市级以上12项科技项目。与中科院合作，先后引进科技副职16名。建乡级远程教育站点12个，利用远程教育网络开展专业技术培训1000余人。握奇公司研究和应用的双界面接触、非接触智能IC卡技术处于国际领先水平。城管执法信息现代化指挥系统投入使用。开展第五届主题为：“崇尚科学文明、摒弃生活陋习”科普之夏活动，内容有青少年科技教育、科技制作等10余个门类446项。举办“北京科技周”活动，募集制作近800块科普宣传展板在各社区巡展，组织各类讲座120项次。80中学学生孟奂的天文论文《潜在危险小行星2001YB与巨蟹座流星雨》和酒仙桥中心小学6年级学生李维歌的论文《关注血铅和我们的健康—关于对儿童血铅问题认识的调查、分析和建议》获全国二等奖；幸福村学区的《少年科学院伴学生快乐成长》和和平街一中《中国与航空母舰研究性学习活动》两项科技实践活动分获全国二等奖和三等奖。全年教育支出71636万元。新建13所学校、4所幼儿园。与中国红十字基金会合办北京拔萃双语学校正式开学。日坛中学被北美地区教育评估协会（CITA）确定为国际教育会员学校。劲松</w:t>
      </w:r>
    </w:p>
    <w:p>
      <w:pPr>
        <w:ind w:left="0" w:right="0" w:firstLine="560"/>
        <w:spacing w:before="450" w:after="450" w:line="312" w:lineRule="auto"/>
      </w:pPr>
      <w:r>
        <w:rPr>
          <w:rFonts w:ascii="宋体" w:hAnsi="宋体" w:eastAsia="宋体" w:cs="宋体"/>
          <w:color w:val="000"/>
          <w:sz w:val="28"/>
          <w:szCs w:val="28"/>
        </w:rPr>
        <w:t xml:space="preserve">职业高中被评为全国职业学校职业指导工作先进学校。80中学通过市级示范校终审验收。和平街一中示范校建设完成。安华二幼通过市级示范园认定。7所幼儿园通过北京市一级一类幼儿园验收认定。整合教育资源，调整撤并13所学校，其中中学5所，小学8所。10948名学生参加高考，录取5900人，本科3118人，专科2782人；清华大学录取16人、北京大学录取13人，北大医学部录取9人，清华美术学院录取3人。全市高考语文满分作文24篇10篇出自朝阳。发展信息技术教育，启动43个校园网和28所小学虚拟网站建设，收集、整理和生成第一批13万师生的电子邮箱。选拔出教育系统内学科带头人96名、骨干教师300名、优秀青年教师293名。整治校园环境，清除、迁移7所学校门前垃圾存放点，拆除13所学校4415平方米校内违章建筑，解决学校治安乱点12处，为24所学校门前安装安全标识。完成文化委系统人事制度改革，文化馆、图书馆、博物馆等7家事业单位全部实行聘任制。利用市场运作紫光影城完成装修改造工程，11月开始营业。大环文化产业园区建设工程正式启动。成功举办《走近塞尚》—法国埃克斯〃昂〃普罗旺斯风情文化节。举办第二届北京民俗文化节，承办“中国民俗学会成立20周年暨学术研讨会”。举办“民工学习雷锋”、“春天送你一首诗”大型公益活动。利用文化广场进行各类演出300余场，参与群众逾百万。为群众义务放映电影1180场。加强</w:t>
      </w:r>
    </w:p>
    <w:p>
      <w:pPr>
        <w:ind w:left="0" w:right="0" w:firstLine="560"/>
        <w:spacing w:before="450" w:after="450" w:line="312" w:lineRule="auto"/>
      </w:pPr>
      <w:r>
        <w:rPr>
          <w:rFonts w:ascii="宋体" w:hAnsi="宋体" w:eastAsia="宋体" w:cs="宋体"/>
          <w:color w:val="000"/>
          <w:sz w:val="28"/>
          <w:szCs w:val="28"/>
        </w:rPr>
        <w:t xml:space="preserve">文化市场管理，清理游商1015个，取缔无照书摊129个，收缴无照书刊10690册，查扣非法刊物29456册，收缴盗版光盘240779张。对网吧及娱乐场所加强检查，纠正违章经营单位150余个。朝阳体育中心被确定为2024年第九届世界青年田径赛比赛场地。建成朝阳区体育运动学校、80中学体育分校。成立朝阳区体育经营交流协会，61个经营单位入会。组队代表北京市参加全国第五届城市运动会，区代表团获7金、2银、5铜成绩。举办第四届全民健身体育节暨第七届全民运动会。举办第六届农民运动会。全年组织活动和比赛50余项次，群众参与愈百万。首次举办体育经营单位消防运动会，有53个单位410名运动员参加。再建全民健身“居家工程”200处，“标准工程”3处，新发展晨晚练点193处。21个街乡建立21个国民体质检测站。审批二、三级社会体育指导员1132名；</w:t>
      </w:r>
    </w:p>
    <w:p>
      <w:pPr>
        <w:ind w:left="0" w:right="0" w:firstLine="560"/>
        <w:spacing w:before="450" w:after="450" w:line="312" w:lineRule="auto"/>
      </w:pPr>
      <w:r>
        <w:rPr>
          <w:rFonts w:ascii="宋体" w:hAnsi="宋体" w:eastAsia="宋体" w:cs="宋体"/>
          <w:color w:val="000"/>
          <w:sz w:val="28"/>
          <w:szCs w:val="28"/>
        </w:rPr>
        <w:t xml:space="preserve">二、三级裁判员10名；运动员230名。朝阳法院法警李亦东用时14小时36分，历经49公里成为往返横渡琼洲海峡第一人。落实北京市抗非典各项指示精神，全区广大党员干部群众，万众一心抗非典。从3月27日出现首例非典病例到6月24日“双解除”，流调病例1012例，其中确诊401例，疑似204例，排除疑似407例。甲、乙类传染病（除非典）发病率115.32/10万。六里屯医院建设工程竣工。精神病院、三里屯医院、区第二医院改扩建工程竣工交付使用。制定下发《朝阳区新型农村合作医疗</w:t>
      </w:r>
    </w:p>
    <w:p>
      <w:pPr>
        <w:ind w:left="0" w:right="0" w:firstLine="560"/>
        <w:spacing w:before="450" w:after="450" w:line="312" w:lineRule="auto"/>
      </w:pPr>
      <w:r>
        <w:rPr>
          <w:rFonts w:ascii="宋体" w:hAnsi="宋体" w:eastAsia="宋体" w:cs="宋体"/>
          <w:color w:val="000"/>
          <w:sz w:val="28"/>
          <w:szCs w:val="28"/>
        </w:rPr>
        <w:t xml:space="preserve">管理办法》。19个村通过市爱卫会“北京市卫生村”检查验收。新建7个社区卫生服务站，累计建站87个。实施封闭楼房垃圾道工作，封闭7289栋楼10.6万条垃圾道，设置2。8万个密闭式收集容器。以三里屯社区、麦子店社区、团结湖社区为试点，推行“家庭急救呼叫终端服务系统”。街头自愿无偿献血6900人次，潘德全、张桂华、郝伦、高明秀无偿献血40次以上，被喻为献血状元。15名护理人员赴爱尔兰培训。开展食品卫生监督，对51813商户进行严格检查，合格45575户，处罚1487户，罚款52.8万元。获“全国农村初级卫生保健工作先进区”。</w:t>
      </w:r>
    </w:p>
    <w:p>
      <w:pPr>
        <w:ind w:left="0" w:right="0" w:firstLine="560"/>
        <w:spacing w:before="450" w:after="450" w:line="312" w:lineRule="auto"/>
      </w:pPr>
      <w:r>
        <w:rPr>
          <w:rFonts w:ascii="宋体" w:hAnsi="宋体" w:eastAsia="宋体" w:cs="宋体"/>
          <w:color w:val="000"/>
          <w:sz w:val="28"/>
          <w:szCs w:val="28"/>
        </w:rPr>
        <w:t xml:space="preserve">全年出生5821人，计划生育率98.88%。死亡6753</w:t>
      </w:r>
    </w:p>
    <w:p>
      <w:pPr>
        <w:ind w:left="0" w:right="0" w:firstLine="560"/>
        <w:spacing w:before="450" w:after="450" w:line="312" w:lineRule="auto"/>
      </w:pPr>
      <w:r>
        <w:rPr>
          <w:rFonts w:ascii="宋体" w:hAnsi="宋体" w:eastAsia="宋体" w:cs="宋体"/>
          <w:color w:val="000"/>
          <w:sz w:val="28"/>
          <w:szCs w:val="28"/>
        </w:rPr>
        <w:t xml:space="preserve">人，人口自然增长率-0.59%。全年办理结登记14036对，离婚1058对。依法办理收养登记19件。完成太阳宫、东坝、黑庄户、孙河敬老院改扩建工程。实现养老金发放100 %。城镇登记失业率1.2%，再就业率66.5%。对失业人员定岗培训率50%，合格率90%。5106户10222人被纳入城市低保范围，年发放保障金2190.77万元。846户1357人被纳入农村低保范围，年发放保障金211.5万元。朝阳区救助站8月挂牌，年末有687人受到救助。安置残疾人就业278名。为驻区部队解决实际困难160件，投入资金1760万元。为部队举办文化补习、实用技术、计算机操作等培训班42个，培养各类科技人才、文化骨干1800余人。全年接收安置城镇</w:t>
      </w:r>
    </w:p>
    <w:p>
      <w:pPr>
        <w:ind w:left="0" w:right="0" w:firstLine="560"/>
        <w:spacing w:before="450" w:after="450" w:line="312" w:lineRule="auto"/>
      </w:pPr>
      <w:r>
        <w:rPr>
          <w:rFonts w:ascii="宋体" w:hAnsi="宋体" w:eastAsia="宋体" w:cs="宋体"/>
          <w:color w:val="000"/>
          <w:sz w:val="28"/>
          <w:szCs w:val="28"/>
        </w:rPr>
        <w:t xml:space="preserve">退役军人324名，其中自谋职业152名。为4539名劳动者追回工资985万元；为2337名职工追缴社会保险金508.4万元；为400名职工追回风险抵押金27.62万元。获全国村民自治模范区称号。获全国双拥模范城称号。</w:t>
      </w:r>
    </w:p>
    <w:p>
      <w:pPr>
        <w:ind w:left="0" w:right="0" w:firstLine="560"/>
        <w:spacing w:before="450" w:after="450" w:line="312" w:lineRule="auto"/>
      </w:pPr>
      <w:r>
        <w:rPr>
          <w:rFonts w:ascii="宋体" w:hAnsi="宋体" w:eastAsia="宋体" w:cs="宋体"/>
          <w:color w:val="000"/>
          <w:sz w:val="28"/>
          <w:szCs w:val="28"/>
        </w:rPr>
        <w:t xml:space="preserve">精神文明建设</w:t>
      </w:r>
    </w:p>
    <w:p>
      <w:pPr>
        <w:ind w:left="0" w:right="0" w:firstLine="560"/>
        <w:spacing w:before="450" w:after="450" w:line="312" w:lineRule="auto"/>
      </w:pPr>
      <w:r>
        <w:rPr>
          <w:rFonts w:ascii="宋体" w:hAnsi="宋体" w:eastAsia="宋体" w:cs="宋体"/>
          <w:color w:val="000"/>
          <w:sz w:val="28"/>
          <w:szCs w:val="28"/>
        </w:rPr>
        <w:t xml:space="preserve">学习中共十六大文件，贯彻十六届三中全会精神。优化发展环境，建设学习型城区。开展“创造新优势 奥运促发展”思想大讨论活动。承办“中国学习论坛首届年会”，发布建设学习型城区三大模式—朝阳模式。举办大型“学雷锋”图片展，20余万人次参观。全区自下而上择优推荐，评审命名112名朝阳区公民道德标兵。潘家园等20个社区图书室建成挂牌。由全国总工会举办29个代表队参加的学习十六大精神知识演讲比赛，朝阳区工会代表队获二金一银。北京青年韵律操大赛中，朝阳青年韵律操代表队获三等奖。非公企业职工进行美容美发“大比武”，21个街乡、51个美容美发企业、84选手参加比赛。创建首都文明街道、文明乡村、文明单位各项先进130个，区级文明街道、文明乡村、文明单位各项先进350个。有8人获首都精神文明建设奖荣誉称号。与法国埃克斯市签署《建立友好城区关系协议书》。先后与内蒙古呼和浩特市、江苏省常州市建立友好市区关系。与西藏自治区拉萨市城关区续签对口支援协议，获北京市对口支援先进单位称号。“非典”期间接受30余万人、2700多个单</w:t>
      </w:r>
    </w:p>
    <w:p>
      <w:pPr>
        <w:ind w:left="0" w:right="0" w:firstLine="560"/>
        <w:spacing w:before="450" w:after="450" w:line="312" w:lineRule="auto"/>
      </w:pPr>
      <w:r>
        <w:rPr>
          <w:rFonts w:ascii="宋体" w:hAnsi="宋体" w:eastAsia="宋体" w:cs="宋体"/>
          <w:color w:val="000"/>
          <w:sz w:val="28"/>
          <w:szCs w:val="28"/>
        </w:rPr>
        <w:t xml:space="preserve">位捐款4028万元和480万元物品。各级执法部门开展检查46691起次，罚没款2692万余元。破获各类刑事案件2898件，抓获犯罪嫌疑人4684人，打掉各类犯罪团伙295个。区检察院“妇女犯罪审控组”被评为全国维护妇女儿童权益先进单位。区政府被授予“第五次全国人口普查国家级先进集体”称号。全年接待档案利用者6626人次，区档案局获全国档案系统先进集体称号。</w:t>
      </w:r>
    </w:p>
    <w:p>
      <w:pPr>
        <w:ind w:left="0" w:right="0" w:firstLine="560"/>
        <w:spacing w:before="450" w:after="450" w:line="312" w:lineRule="auto"/>
      </w:pPr>
      <w:r>
        <w:rPr>
          <w:rFonts w:ascii="黑体" w:hAnsi="黑体" w:eastAsia="黑体" w:cs="黑体"/>
          <w:color w:val="000000"/>
          <w:sz w:val="36"/>
          <w:szCs w:val="36"/>
          <w:b w:val="1"/>
          <w:bCs w:val="1"/>
        </w:rPr>
        <w:t xml:space="preserve">第四篇：朝天区2024区情</w:t>
      </w:r>
    </w:p>
    <w:p>
      <w:pPr>
        <w:ind w:left="0" w:right="0" w:firstLine="560"/>
        <w:spacing w:before="450" w:after="450" w:line="312" w:lineRule="auto"/>
      </w:pPr>
      <w:r>
        <w:rPr>
          <w:rFonts w:ascii="宋体" w:hAnsi="宋体" w:eastAsia="宋体" w:cs="宋体"/>
          <w:color w:val="000"/>
          <w:sz w:val="28"/>
          <w:szCs w:val="28"/>
        </w:rPr>
        <w:t xml:space="preserve">朝天区举行2024年春节团拜会</w:t>
      </w:r>
    </w:p>
    <w:p>
      <w:pPr>
        <w:ind w:left="0" w:right="0" w:firstLine="560"/>
        <w:spacing w:before="450" w:after="450" w:line="312" w:lineRule="auto"/>
      </w:pPr>
      <w:r>
        <w:rPr>
          <w:rFonts w:ascii="宋体" w:hAnsi="宋体" w:eastAsia="宋体" w:cs="宋体"/>
          <w:color w:val="000"/>
          <w:sz w:val="28"/>
          <w:szCs w:val="28"/>
        </w:rPr>
        <w:t xml:space="preserve">蔡邦银在致辞中说，一年来，在市委、市政府的坚强领导下，区委、区政府团结带领全区广大干部群众，牢牢把握“高位快进、跨越发展”主基调，大力实施“四化联动”战略，奋力加快全区经济社会跨越发展，全区呈现出经济高位运行、发展提速增效、重建胜利收官、民生持续改善、社会稳定和谐的良好局面。</w:t>
      </w:r>
    </w:p>
    <w:p>
      <w:pPr>
        <w:ind w:left="0" w:right="0" w:firstLine="560"/>
        <w:spacing w:before="450" w:after="450" w:line="312" w:lineRule="auto"/>
      </w:pPr>
      <w:r>
        <w:rPr>
          <w:rFonts w:ascii="宋体" w:hAnsi="宋体" w:eastAsia="宋体" w:cs="宋体"/>
          <w:color w:val="000"/>
          <w:sz w:val="28"/>
          <w:szCs w:val="28"/>
        </w:rPr>
        <w:t xml:space="preserve">蔡邦银指出，一年来，全区始终坚持发展第一要务，以科学发展观统揽全局，进一步完善发展思路，针对“发展不足、发展滞后”的最大区情，牢固树立“天黑赶路、天亮入城”的全新理念，加快发展、奋力跨越、力求升位，推动了全区经济持续高位运行，2024年，全区GDP实现25.47亿元，同比增长19.5%，增速可望排全市第一；规以上工业增加值实现11.24亿元，增长54.63%，增速全市第一；初步预测，全区地方财政收入可实现1.08亿元，增长76.8%；完成全社会固定资产投资26.17亿元，增长7.6%；社会消费品零售总额实现7.04亿元，增长16.8%；城镇居民人均可支配收入实现14439元，增长15.6%；农民人均纯收入实现4532元，增长20.1%。全区 638个灾后重建项目除4个世行二批次项目省以上同意延迟竣工外，其余均全面竣工，完成投资99.127亿元，占规划总投资的100%，夺取了灾后恢复重建的全面胜利。</w:t>
      </w:r>
    </w:p>
    <w:p>
      <w:pPr>
        <w:ind w:left="0" w:right="0" w:firstLine="560"/>
        <w:spacing w:before="450" w:after="450" w:line="312" w:lineRule="auto"/>
      </w:pPr>
      <w:r>
        <w:rPr>
          <w:rFonts w:ascii="宋体" w:hAnsi="宋体" w:eastAsia="宋体" w:cs="宋体"/>
          <w:color w:val="000"/>
          <w:sz w:val="28"/>
          <w:szCs w:val="28"/>
        </w:rPr>
        <w:t xml:space="preserve">2024年是灾后重建任务胜利完成后的第一年和实施“十二五”规划承上启下的重要一年，将召开党的十八大和省第十次党代会，做好全年各项工作，具有极为重要的意义。我们要全面贯彻党的十七届六中全会精神，认真落实中央、省委、市委经济工作会议和市委六届四次全会的各项部署，全力抢抓新一轮西部大开发、地震灾后发展振兴、四川秦巴山区扶贫开发和实施扩大内需战略等重大机遇，牢牢把握“加快振兴发展、推进全面小康”主题，突出“保增长、保稳定、快发展”的工作主基调，深入实施“四化联动、文化推动、民生带动、创新驱动”战略，着力构建“三中心三基地”，确保经济平稳快速增长和社会和谐稳定，力争实现地区生产总值30.5亿元，增长17.1%；规模以上工业增加值15亿元，增长36%；完成地方财政一般预算收入10859万元，增长0.4%；固定资产投资24.3亿元；社会消费品零售总额8.12亿元；城镇居民人均可支配收入16300元，增长11.4%；农民人均纯收入5100元，增长11%，推动生态文明繁荣和谐新朝天建设取得新的更大成效。</w:t>
      </w:r>
    </w:p>
    <w:p>
      <w:pPr>
        <w:ind w:left="0" w:right="0" w:firstLine="560"/>
        <w:spacing w:before="450" w:after="450" w:line="312" w:lineRule="auto"/>
      </w:pPr>
      <w:r>
        <w:rPr>
          <w:rFonts w:ascii="宋体" w:hAnsi="宋体" w:eastAsia="宋体" w:cs="宋体"/>
          <w:color w:val="000"/>
          <w:sz w:val="28"/>
          <w:szCs w:val="28"/>
        </w:rPr>
        <w:t xml:space="preserve">全区副县级以上领导干部，各乡镇党委书记、乡镇长，区级各部门负责人，以及离退休老干部、政法干警、驻朝部队官兵和企业单位代表数百人参加团拜会。</w:t>
      </w:r>
    </w:p>
    <w:p>
      <w:pPr>
        <w:ind w:left="0" w:right="0" w:firstLine="560"/>
        <w:spacing w:before="450" w:after="450" w:line="312" w:lineRule="auto"/>
      </w:pPr>
      <w:r>
        <w:rPr>
          <w:rFonts w:ascii="宋体" w:hAnsi="宋体" w:eastAsia="宋体" w:cs="宋体"/>
          <w:color w:val="000"/>
          <w:sz w:val="28"/>
          <w:szCs w:val="28"/>
        </w:rPr>
        <w:t xml:space="preserve">中共广元市朝天区委六届三次全会召</w:t>
      </w:r>
    </w:p>
    <w:p>
      <w:pPr>
        <w:ind w:left="0" w:right="0" w:firstLine="560"/>
        <w:spacing w:before="450" w:after="450" w:line="312" w:lineRule="auto"/>
      </w:pPr>
      <w:r>
        <w:rPr>
          <w:rFonts w:ascii="宋体" w:hAnsi="宋体" w:eastAsia="宋体" w:cs="宋体"/>
          <w:color w:val="000"/>
          <w:sz w:val="28"/>
          <w:szCs w:val="28"/>
        </w:rPr>
        <w:t xml:space="preserve">中共广元市朝天区委六届三次全会召开全会由区委常委会主持</w:t>
      </w:r>
    </w:p>
    <w:p>
      <w:pPr>
        <w:ind w:left="0" w:right="0" w:firstLine="560"/>
        <w:spacing w:before="450" w:after="450" w:line="312" w:lineRule="auto"/>
      </w:pPr>
      <w:r>
        <w:rPr>
          <w:rFonts w:ascii="宋体" w:hAnsi="宋体" w:eastAsia="宋体" w:cs="宋体"/>
          <w:color w:val="000"/>
          <w:sz w:val="28"/>
          <w:szCs w:val="28"/>
        </w:rPr>
        <w:t xml:space="preserve">区委书记蔡邦银作重要讲话全会听取和讨论了蔡邦银受区委常委会委托向全委会作的工作报告全会审议并通过了《中共广元市朝天区委关于推进文化大发展大繁荣加快建设川陕结合部文化强区的决定》全会审议通过了《中共广元市朝天区委六届三次全体会议决议（草案）》</w:t>
      </w:r>
    </w:p>
    <w:p>
      <w:pPr>
        <w:ind w:left="0" w:right="0" w:firstLine="560"/>
        <w:spacing w:before="450" w:after="450" w:line="312" w:lineRule="auto"/>
      </w:pPr>
      <w:r>
        <w:rPr>
          <w:rFonts w:ascii="宋体" w:hAnsi="宋体" w:eastAsia="宋体" w:cs="宋体"/>
          <w:color w:val="000"/>
          <w:sz w:val="28"/>
          <w:szCs w:val="28"/>
        </w:rPr>
        <w:t xml:space="preserve">3月1日，中共广元市朝天区委六届三次全体会议胜利召开。</w:t>
      </w:r>
    </w:p>
    <w:p>
      <w:pPr>
        <w:ind w:left="0" w:right="0" w:firstLine="560"/>
        <w:spacing w:before="450" w:after="450" w:line="312" w:lineRule="auto"/>
      </w:pPr>
      <w:r>
        <w:rPr>
          <w:rFonts w:ascii="宋体" w:hAnsi="宋体" w:eastAsia="宋体" w:cs="宋体"/>
          <w:color w:val="000"/>
          <w:sz w:val="28"/>
          <w:szCs w:val="28"/>
        </w:rPr>
        <w:t xml:space="preserve">全会由区委常委会主持。区委书记蔡邦银作了重要讲话。</w:t>
      </w:r>
    </w:p>
    <w:p>
      <w:pPr>
        <w:ind w:left="0" w:right="0" w:firstLine="560"/>
        <w:spacing w:before="450" w:after="450" w:line="312" w:lineRule="auto"/>
      </w:pPr>
      <w:r>
        <w:rPr>
          <w:rFonts w:ascii="宋体" w:hAnsi="宋体" w:eastAsia="宋体" w:cs="宋体"/>
          <w:color w:val="000"/>
          <w:sz w:val="28"/>
          <w:szCs w:val="28"/>
        </w:rPr>
        <w:t xml:space="preserve">全会听取和讨论了蔡邦银受区委常委会委托作的工作报告，审议通过了《中共广元市朝天区委关于推进文化大发展大繁荣加快建设川陕结合部文化强区的决定》，审议通过了《中共广元市朝天区委六届三次全体会议决议（草案）》。区委副书记、区长伏玉琼安排2024年一季度经济社会发展工作。区委常委、宣传部部长张大鸿就《决定（讨论稿）》向全会作了说明。</w:t>
      </w:r>
    </w:p>
    <w:p>
      <w:pPr>
        <w:ind w:left="0" w:right="0" w:firstLine="560"/>
        <w:spacing w:before="450" w:after="450" w:line="312" w:lineRule="auto"/>
      </w:pPr>
      <w:r>
        <w:rPr>
          <w:rFonts w:ascii="宋体" w:hAnsi="宋体" w:eastAsia="宋体" w:cs="宋体"/>
          <w:color w:val="000"/>
          <w:sz w:val="28"/>
          <w:szCs w:val="28"/>
        </w:rPr>
        <w:t xml:space="preserve">全会充分肯定2024年以来区委常委会的工作。一致认为，中共广元市朝天区委在市委的坚强领导下，坚持以科学发展观为指导，团结带领全区广大干部群众，牢牢把握“加快振兴发展、推进全面小康”主题，以“建设生态文明繁荣和谐新朝天”为统领，突出“快发展、争跨越、求升位”的工作主基调，大力实施“四化联动、文化推动、民生带动、创新驱动”战略，着力构建“三中心三基地”，奋力加快了全区经济社会发展步伐，全区呈现出经济高位运行、发展提速增效、重建胜利收官、民生显著改善、社会稳定和谐的良好局面，为实现全面小康奠定了坚实基础。</w:t>
      </w:r>
    </w:p>
    <w:p>
      <w:pPr>
        <w:ind w:left="0" w:right="0" w:firstLine="560"/>
        <w:spacing w:before="450" w:after="450" w:line="312" w:lineRule="auto"/>
      </w:pPr>
      <w:r>
        <w:rPr>
          <w:rFonts w:ascii="宋体" w:hAnsi="宋体" w:eastAsia="宋体" w:cs="宋体"/>
          <w:color w:val="000"/>
          <w:sz w:val="28"/>
          <w:szCs w:val="28"/>
        </w:rPr>
        <w:t xml:space="preserve">全会认为，随着灾后重建胜利完成和全区经济社会加快发展，广大人民群众对优秀精神文化生活的需求更加强烈，围绕区第六次党代会提出的“文化推动”战略和确立的“未来五年将朝天基本建成川陕结合部区域文化中心、省级文化先进县区、省级历史文化名城”的奋斗目标，区委高举中国特色社会主义伟大旗帜，深入贯彻落实科学发展观和党的十七届六中全会、省委九届九 1</w:t>
      </w:r>
    </w:p>
    <w:p>
      <w:pPr>
        <w:ind w:left="0" w:right="0" w:firstLine="560"/>
        <w:spacing w:before="450" w:after="450" w:line="312" w:lineRule="auto"/>
      </w:pPr>
      <w:r>
        <w:rPr>
          <w:rFonts w:ascii="宋体" w:hAnsi="宋体" w:eastAsia="宋体" w:cs="宋体"/>
          <w:color w:val="000"/>
          <w:sz w:val="28"/>
          <w:szCs w:val="28"/>
        </w:rPr>
        <w:t xml:space="preserve">次全会、市委六届四次全会精神，准确把握我区目前正处于文化事业和文化产业发展的黄金期这一阶段性特征，制定了《关于推进文化大发展大繁荣加快建设川陕结合部文化强区的决定》，符合中央、省委和市委精神，体现了全区人民的共同意愿，是指导朝天当前及今后一个时期文化事业发展的纲领性文件。</w:t>
      </w:r>
    </w:p>
    <w:p>
      <w:pPr>
        <w:ind w:left="0" w:right="0" w:firstLine="560"/>
        <w:spacing w:before="450" w:after="450" w:line="312" w:lineRule="auto"/>
      </w:pPr>
      <w:r>
        <w:rPr>
          <w:rFonts w:ascii="宋体" w:hAnsi="宋体" w:eastAsia="宋体" w:cs="宋体"/>
          <w:color w:val="000"/>
          <w:sz w:val="28"/>
          <w:szCs w:val="28"/>
        </w:rPr>
        <w:t xml:space="preserve">全会指出，2024年是我区灾后重建任务胜利完成后的第一年，是实施“十二五”规划承上启下的重要一年，也是全面落实区第六次党代会各项部署的关键一年。当前和今后一个时期，我区面临的宏观经济形势是：机遇多于挑战、动力大于压力，但基础底子薄、经济总量小、“四化”进程慢、贫困程度深、发展水平低仍然是最大的区情，发展不足、发展滞后仍然是最大的问题。全区上下要坚持以科学发展观统揽全局，深入贯彻党的十七届六中全会、省委九届九次全会、市委六届四次全会和中央、省委、市委经济工作会议精神，认真落实区第六次党代会各项部署要求，全力抢抓新一轮西部大开发、地震灾后发展振兴、秦巴山区连片扶贫开发、革命老区加快发展和实施扩大内需战略等重大机遇，围绕“加快振兴发展、推进全面小康”主题，突出“保增势、保稳定、快发展”的工作基调，深入实施“四化联动、文化推动、民生带动、创新驱动”战略，扎实开展“项目促进年、招商攻坚年、工作创新年、环境整治年、组织建设年”活动，加快构建“三中心三基地”，着力推进“六个转变”，确保经济持续高位增长和社会大局稳定和谐，奋力开创振兴发展和全面小康的新局面。确保2024年实现地区生产总值31亿元、增长17%，力争实现33亿元、增长20%；实现规模以上工业增加值15.4亿元、增长34%，力争实现17.4亿元、增长50%；实现地方财政一般预算收入1.26亿元、增长16.5%；实现固定资产投资30.78亿元、增长17.6%，力争实现37.99亿元、增长45.2%；实现社会消费品零售总额8.17亿元、增长16%；实现城镇居民人均可支配收入16400元、增长13.6%；实现农民人均纯收入5273元、增长15%。</w:t>
      </w:r>
    </w:p>
    <w:p>
      <w:pPr>
        <w:ind w:left="0" w:right="0" w:firstLine="560"/>
        <w:spacing w:before="450" w:after="450" w:line="312" w:lineRule="auto"/>
      </w:pPr>
      <w:r>
        <w:rPr>
          <w:rFonts w:ascii="宋体" w:hAnsi="宋体" w:eastAsia="宋体" w:cs="宋体"/>
          <w:color w:val="000"/>
          <w:sz w:val="28"/>
          <w:szCs w:val="28"/>
        </w:rPr>
        <w:t xml:space="preserve">蔡邦银代表区委常委会向全会作工作报告，并作重要讲话。</w:t>
      </w:r>
    </w:p>
    <w:p>
      <w:pPr>
        <w:ind w:left="0" w:right="0" w:firstLine="560"/>
        <w:spacing w:before="450" w:after="450" w:line="312" w:lineRule="auto"/>
      </w:pPr>
      <w:r>
        <w:rPr>
          <w:rFonts w:ascii="宋体" w:hAnsi="宋体" w:eastAsia="宋体" w:cs="宋体"/>
          <w:color w:val="000"/>
          <w:sz w:val="28"/>
          <w:szCs w:val="28"/>
        </w:rPr>
        <w:t xml:space="preserve">蔡邦银指出，全区上下要深入领会中央、省委、市委关于经济形势的科学判断和今年经济社会发展的决策部署，明确工作重点，坚定必胜信心，更加主动有为地加快朝天振兴发展和全面小康进程。要准确把握形势，统一思想认识，进一步坚定加快振兴发展、推进全面小康的信心和决心，要深度研判宏观经济走势，在抢抓机遇中增强加快振兴发展的信心；要积极顺应朝天发展大势，在攻坚克难中坚定推进全面小康的决心；要牢牢把握今年工作基调，在迎接挑战中提升经济社会发展的水平。要创新工作理念，着力推进“六个转变”，进一步突破加快振兴发展、推进全面小康的重点和难点，强化投资拉动，增强发展动力，推动经济增长向投入多元化、方式集约化转变；构筑产业支撑，优化产业结构，推动区域经济向产业聚集化、业态专精化转变；加快文化发展，注重文化内涵，推动地方文化向文化品牌化、品位特色化转变；统筹城乡发展，夯实发展基础，推动城乡发展向生活同质化、服务均等化转变；深化改革开放，创新体制机制，推动发展要素向资源资本化、环境市场化转变；改善民生难题，重视民生幸福，推动社会管理向保障全面化、民主法制化转变，确保经济持续高位增长和社会大局稳定和谐，奋力开创振兴发展和全面小康的新局面。要加强党的建设，切实转变作风，进一步强化加快振兴发展、推进全面小康的责任和保障。全区各级党组织要以理论武装为抓手，狠抓班子队伍建设树立新形象；要以创先争优为载体，狠抓基层组织建设奠定新基石；要以廉洁从政为根本，狠抓惩防体系建设巩固新防线；要以抓好落实为要求，狠抓执行能力建设锤炼新作风。</w:t>
      </w:r>
    </w:p>
    <w:p>
      <w:pPr>
        <w:ind w:left="0" w:right="0" w:firstLine="560"/>
        <w:spacing w:before="450" w:after="450" w:line="312" w:lineRule="auto"/>
      </w:pPr>
      <w:r>
        <w:rPr>
          <w:rFonts w:ascii="宋体" w:hAnsi="宋体" w:eastAsia="宋体" w:cs="宋体"/>
          <w:color w:val="000"/>
          <w:sz w:val="28"/>
          <w:szCs w:val="28"/>
        </w:rPr>
        <w:t xml:space="preserve">蔡邦银强调，做好今年各项工作，加快生态文明繁荣和谐新朝天建设进程，任务艰巨，责任重大，使命光荣。全区上下要全面贯彻落实科学发展观，抢抓机遇，坚定信心，真抓实干，乘势而上，奋力开创朝天振兴发展和全面小康的新局面，以优异的成绩迎接党的十八大和省第十次党代会胜利召开！</w:t>
      </w:r>
    </w:p>
    <w:p>
      <w:pPr>
        <w:ind w:left="0" w:right="0" w:firstLine="560"/>
        <w:spacing w:before="450" w:after="450" w:line="312" w:lineRule="auto"/>
      </w:pPr>
      <w:r>
        <w:rPr>
          <w:rFonts w:ascii="宋体" w:hAnsi="宋体" w:eastAsia="宋体" w:cs="宋体"/>
          <w:color w:val="000"/>
          <w:sz w:val="28"/>
          <w:szCs w:val="28"/>
        </w:rPr>
        <w:t xml:space="preserve">伏玉琼安排2024年一季度经济社会发展工作。</w:t>
      </w:r>
    </w:p>
    <w:p>
      <w:pPr>
        <w:ind w:left="0" w:right="0" w:firstLine="560"/>
        <w:spacing w:before="450" w:after="450" w:line="312" w:lineRule="auto"/>
      </w:pPr>
      <w:r>
        <w:rPr>
          <w:rFonts w:ascii="宋体" w:hAnsi="宋体" w:eastAsia="宋体" w:cs="宋体"/>
          <w:color w:val="000"/>
          <w:sz w:val="28"/>
          <w:szCs w:val="28"/>
        </w:rPr>
        <w:t xml:space="preserve">伏玉琼指出，此次会议是在我区圆满完成区乡换届调整、实现“十二五”良好开局的新形势下，从更高起点谋划季候一个时期全区经济社会发展的一次重要会议。全会确立了2024年全区经济工作的总体要求、发展目标和主要任务，要实现这些目标，务必全面实现“开门红”。抓好“开门红”，必须统一思想，凝聚共识，要清醒认识实现“开门红”的现实基础、客观需要和工作压力。必须明确目标，突出抓好项目投资、招商引资、工业生产、农业生产、旅游和消费、财税金融、社会事业和民生工程以及安全、信访和维稳工作。必须强化举措，细化目标责任、强化要素保障、完善工作机制、改进工作作风，狠抓落实。</w:t>
      </w:r>
    </w:p>
    <w:p>
      <w:pPr>
        <w:ind w:left="0" w:right="0" w:firstLine="560"/>
        <w:spacing w:before="450" w:after="450" w:line="312" w:lineRule="auto"/>
      </w:pPr>
      <w:r>
        <w:rPr>
          <w:rFonts w:ascii="宋体" w:hAnsi="宋体" w:eastAsia="宋体" w:cs="宋体"/>
          <w:color w:val="000"/>
          <w:sz w:val="28"/>
          <w:szCs w:val="28"/>
        </w:rPr>
        <w:t xml:space="preserve">伏玉琼要求，全年及当前各项工作的目标任务已经十分明确，时间紧、任务重，希望各级各部门、各乡镇迅速行动起来，锐意进取，扎实苦干，起好步、迈稳步、跨大步，确保全面实现“开门红”，为夺取全年经济社会发展的全面胜利奠定坚实基础！</w:t>
      </w:r>
    </w:p>
    <w:p>
      <w:pPr>
        <w:ind w:left="0" w:right="0" w:firstLine="560"/>
        <w:spacing w:before="450" w:after="450" w:line="312" w:lineRule="auto"/>
      </w:pPr>
      <w:r>
        <w:rPr>
          <w:rFonts w:ascii="宋体" w:hAnsi="宋体" w:eastAsia="宋体" w:cs="宋体"/>
          <w:color w:val="000"/>
          <w:sz w:val="28"/>
          <w:szCs w:val="28"/>
        </w:rPr>
        <w:t xml:space="preserve">5月28日，获得“全国优秀人民警察”殊荣的旺苍英雄高攀载誉归来，受到该县党员干部和群众的热烈欢迎。</w:t>
      </w:r>
    </w:p>
    <w:p>
      <w:pPr>
        <w:ind w:left="0" w:right="0" w:firstLine="560"/>
        <w:spacing w:before="450" w:after="450" w:line="312" w:lineRule="auto"/>
      </w:pPr>
      <w:r>
        <w:rPr>
          <w:rFonts w:ascii="宋体" w:hAnsi="宋体" w:eastAsia="宋体" w:cs="宋体"/>
          <w:color w:val="000"/>
          <w:sz w:val="28"/>
          <w:szCs w:val="28"/>
        </w:rPr>
        <w:t xml:space="preserve">朝天区第六届人民代表大会第二次会议隆重召开</w:t>
      </w:r>
    </w:p>
    <w:p>
      <w:pPr>
        <w:ind w:left="0" w:right="0" w:firstLine="560"/>
        <w:spacing w:before="450" w:after="450" w:line="312" w:lineRule="auto"/>
      </w:pPr>
      <w:r>
        <w:rPr>
          <w:rFonts w:ascii="宋体" w:hAnsi="宋体" w:eastAsia="宋体" w:cs="宋体"/>
          <w:color w:val="000"/>
          <w:sz w:val="28"/>
          <w:szCs w:val="28"/>
        </w:rPr>
        <w:t xml:space="preserve">本网讯（记者 张乃文）三月十三日，区影剧院内灯光璀璨，气氛热烈而庄重。大会主席台上方，鲜艳的红旗簇拥着庄严的国徽分立两侧。会场内悬挂的“牢记使命保增势、认真履职快发展，奋力开创振兴发展和全面小康新局面！”的横幅鲜艳醒目。朝天区第六届人民代表大会第二次会议在这里隆重开幕。</w:t>
      </w:r>
    </w:p>
    <w:p>
      <w:pPr>
        <w:ind w:left="0" w:right="0" w:firstLine="560"/>
        <w:spacing w:before="450" w:after="450" w:line="312" w:lineRule="auto"/>
      </w:pPr>
      <w:r>
        <w:rPr>
          <w:rFonts w:ascii="宋体" w:hAnsi="宋体" w:eastAsia="宋体" w:cs="宋体"/>
          <w:color w:val="000"/>
          <w:sz w:val="28"/>
          <w:szCs w:val="28"/>
        </w:rPr>
        <w:t xml:space="preserve">大会应到代表160名，实到代表154人，符合法定人数。大会的执行主席是：蔡邦银、梁黎、卢达昌、王长华、张浩广、王祝远、田新华。会议由大会主席团常务主席、执行主席蔡邦银主持。蔡邦银、伏玉琼、梁黎、贾光升、王长华、张浩广、王祝远在主席台前排就坐。卢达昌、徐骁、张晓春、熊伟、黄光明、赵铮、李城、王天会、张大鸿和大会主席团成员在主席台就座。上午八点三十分，在庄严的国歌声中，朝天区第六届人民代表大会第二次会议隆重开幕。会议听取了区委副书记、区人民政府区长伏玉琼所作的2024年政府工作报告。听取了区人民法院院长向军作的2024年区法院工作报告及区人民检察院检察长李红所作的2024年区检察院工作报告。会议审查了朝天2024年国民经济和社会发展计划执行情况及2024年国民经济和社会发展计划草案的报告（书面），审查了朝天2024年财政预算执行情况及2024年财政预算草案的报告(书面)。</w:t>
      </w:r>
    </w:p>
    <w:p>
      <w:pPr>
        <w:ind w:left="0" w:right="0" w:firstLine="560"/>
        <w:spacing w:before="450" w:after="450" w:line="312" w:lineRule="auto"/>
      </w:pPr>
      <w:r>
        <w:rPr>
          <w:rFonts w:ascii="宋体" w:hAnsi="宋体" w:eastAsia="宋体" w:cs="宋体"/>
          <w:color w:val="000"/>
          <w:sz w:val="28"/>
          <w:szCs w:val="28"/>
        </w:rPr>
        <w:t xml:space="preserve">在热烈的掌声中，伏玉琼开始作2024年政府工作报告。工作报告分两个部分：2024年工作回顾；2024年工作安排。</w:t>
      </w:r>
    </w:p>
    <w:p>
      <w:pPr>
        <w:ind w:left="0" w:right="0" w:firstLine="560"/>
        <w:spacing w:before="450" w:after="450" w:line="312" w:lineRule="auto"/>
      </w:pPr>
      <w:r>
        <w:rPr>
          <w:rFonts w:ascii="宋体" w:hAnsi="宋体" w:eastAsia="宋体" w:cs="宋体"/>
          <w:color w:val="000"/>
          <w:sz w:val="28"/>
          <w:szCs w:val="28"/>
        </w:rPr>
        <w:t xml:space="preserve">伏玉琼说，2024年，我区综合实力显著增强，经济结构不断优化。产业发展持续壮大，发展支撑不断强化。新型工业化、农业现代化、服务业现代化持续提升。新型城镇化进程加快，城乡面貌显著改善，基础设施日益完善，生态环境得到有效改善。改革开放全面深化，发展活力明显增强。灾后重建全面完成，振兴发展开局良好。着力改善民计民生，和谐朝天建设步伐加快，社会事业全面进步，社会和谐稳定。政府自身建设不断加强，始终坚持依法行政。</w:t>
      </w:r>
    </w:p>
    <w:p>
      <w:pPr>
        <w:ind w:left="0" w:right="0" w:firstLine="560"/>
        <w:spacing w:before="450" w:after="450" w:line="312" w:lineRule="auto"/>
      </w:pPr>
      <w:r>
        <w:rPr>
          <w:rFonts w:ascii="宋体" w:hAnsi="宋体" w:eastAsia="宋体" w:cs="宋体"/>
          <w:color w:val="000"/>
          <w:sz w:val="28"/>
          <w:szCs w:val="28"/>
        </w:rPr>
        <w:t xml:space="preserve">伏玉琼在充分肯定2024年成绩的同时，也对2024年全区经济社会发展中存在的困难和问题做了四点总结：一是发展不足、发展滞后仍然是朝天最大的区情，产业优势不突出、项目投资增长难度大等矛盾和问题依然存在；二是保障和改善民生的任务依然艰巨，城乡居民持续稳定增收难度较大；三是保持社会和谐稳定面临的形势依然复杂，加强和创新社会管理任务繁重；四是政府工作与人民群众的期盼还有一定差距，政府自身建设还需不断加强。对这些困难和问题，政府将在今后的工作中创新举措，努力加以解决。</w:t>
      </w:r>
    </w:p>
    <w:p>
      <w:pPr>
        <w:ind w:left="0" w:right="0" w:firstLine="560"/>
        <w:spacing w:before="450" w:after="450" w:line="312" w:lineRule="auto"/>
      </w:pPr>
      <w:r>
        <w:rPr>
          <w:rFonts w:ascii="宋体" w:hAnsi="宋体" w:eastAsia="宋体" w:cs="宋体"/>
          <w:color w:val="000"/>
          <w:sz w:val="28"/>
          <w:szCs w:val="28"/>
        </w:rPr>
        <w:t xml:space="preserve">伏玉琼指出，2024年是实施“十二五”规划承上启下的重要一年，也是我区加快振兴发展的关键之年。我们要深入贯彻落实市委六届四次全会和区委六届三次全会的决策部署，坚持以科学发展观统揽全局，牢牢把握“加快振兴发展、推进全面小康”主题，坚持“保增势、保稳定、快发展”的工作基调，突出投资拉动，强化产业支撑，促进民生改善，确保经济持续高位增长，加快构建“三中心三基地”，奋力开创振兴发展和全面小康的新局面。</w:t>
      </w:r>
    </w:p>
    <w:p>
      <w:pPr>
        <w:ind w:left="0" w:right="0" w:firstLine="560"/>
        <w:spacing w:before="450" w:after="450" w:line="312" w:lineRule="auto"/>
      </w:pPr>
      <w:r>
        <w:rPr>
          <w:rFonts w:ascii="宋体" w:hAnsi="宋体" w:eastAsia="宋体" w:cs="宋体"/>
          <w:color w:val="000"/>
          <w:sz w:val="28"/>
          <w:szCs w:val="28"/>
        </w:rPr>
        <w:t xml:space="preserve">2024年，全区经济社会发展总体预期目标是：地区生产总值实现31亿元，同比增长17%；规模以上工业增加值15.4亿元，增长34%；地方财政一般预算收入1.26亿元，增长16.5%；固定资产投资30.78亿元，增长17.6%；社会消费品零售总额8.17亿元，增长16%；城镇居民人均可支配收入16400元，增长13.6%；农民人均纯收入5273元，增长15%；城镇登记失业率控制在4%以内，人口自然增长率控制在3‰以内，全面完成市政府下达的节能减排目标任务。</w:t>
      </w:r>
    </w:p>
    <w:p>
      <w:pPr>
        <w:ind w:left="0" w:right="0" w:firstLine="560"/>
        <w:spacing w:before="450" w:after="450" w:line="312" w:lineRule="auto"/>
      </w:pPr>
      <w:r>
        <w:rPr>
          <w:rFonts w:ascii="宋体" w:hAnsi="宋体" w:eastAsia="宋体" w:cs="宋体"/>
          <w:color w:val="000"/>
          <w:sz w:val="28"/>
          <w:szCs w:val="28"/>
        </w:rPr>
        <w:t xml:space="preserve">围绕2024年主要预期目标政府会重点抓好以下工作。着力强化项目投资，增强经济发展动能。加大项目推进力度，着力强化要素保障。优化投资发展环境；大力推进“两化”互动，促进产城一体发展。加快推进新型工业化和新型城镇化，加快发展现代服务业；扎实做好农业农村工作，加快社会主义新农村建设。大力发展现代农业。扎实推进生态小康新村建设，着力加强农村基础设施建设；大力推进文化事业发展，加快文化强区建设步伐。加强公共文化服务体系建设，加快特色文化产业发展；不断深化改革开放，增强经济发展活力。强力推进招商引资，深化重点领域和关键环节改革；努力推进节能减排，加强生态环境建设，积极推进低碳发展；全力保障改善民生，确保社会和谐稳定。扎实推进民生工程，加快发展社会事业，加强社会管理创新；加强政府自身建设，不断提高行政能力。始终坚持执政为民，深入推进依法行政，努力转变政府职能，不断提高行政能力，切实加强廉政建设，塑造政府良好形象。</w:t>
      </w:r>
    </w:p>
    <w:p>
      <w:pPr>
        <w:ind w:left="0" w:right="0" w:firstLine="560"/>
        <w:spacing w:before="450" w:after="450" w:line="312" w:lineRule="auto"/>
      </w:pPr>
      <w:r>
        <w:rPr>
          <w:rFonts w:ascii="宋体" w:hAnsi="宋体" w:eastAsia="宋体" w:cs="宋体"/>
          <w:color w:val="000"/>
          <w:sz w:val="28"/>
          <w:szCs w:val="28"/>
        </w:rPr>
        <w:t xml:space="preserve">会上，区人民法院院长向军作了2024年区法院工作报告，区人民检察院检察长李红作了2024年区检察院工作报告。</w:t>
      </w:r>
    </w:p>
    <w:p>
      <w:pPr>
        <w:ind w:left="0" w:right="0" w:firstLine="560"/>
        <w:spacing w:before="450" w:after="450" w:line="312" w:lineRule="auto"/>
      </w:pPr>
      <w:r>
        <w:rPr>
          <w:rFonts w:ascii="宋体" w:hAnsi="宋体" w:eastAsia="宋体" w:cs="宋体"/>
          <w:color w:val="000"/>
          <w:sz w:val="28"/>
          <w:szCs w:val="28"/>
        </w:rPr>
        <w:t xml:space="preserve">列席本次会议的有：不是区人大代表的副县级以上干部，“两院”副职，区级各部门主要负责人，政协秘书长，各乡镇党委书记、乡镇长，辖区内的市人大代表，市直管部门和派驻机构的主要负责人，部分企、事业单位负责人，以及出席区政协五届二次全会的委员。</w:t>
      </w:r>
    </w:p>
    <w:p>
      <w:pPr>
        <w:ind w:left="0" w:right="0" w:firstLine="560"/>
        <w:spacing w:before="450" w:after="450" w:line="312" w:lineRule="auto"/>
      </w:pPr>
      <w:r>
        <w:rPr>
          <w:rFonts w:ascii="宋体" w:hAnsi="宋体" w:eastAsia="宋体" w:cs="宋体"/>
          <w:color w:val="000"/>
          <w:sz w:val="28"/>
          <w:szCs w:val="28"/>
        </w:rPr>
        <w:t xml:space="preserve">1、“熊猫牌”木梭 该产品由广元豪运纺织器械有限公司生产，熊猫牌木梭获省市双优，1995年被中国纺织总会确定为推荐产品，•1997年中国西南新区销量第一，•畅销省内外200余家用户，•并出口东南亚部分国家，新产品“熊猫牌”尼龙木梭也占有相当市场份额，产品年产销量达45万支，实现利润近100万元。</w:t>
      </w:r>
    </w:p>
    <w:p>
      <w:pPr>
        <w:ind w:left="0" w:right="0" w:firstLine="560"/>
        <w:spacing w:before="450" w:after="450" w:line="312" w:lineRule="auto"/>
      </w:pPr>
      <w:r>
        <w:rPr>
          <w:rFonts w:ascii="宋体" w:hAnsi="宋体" w:eastAsia="宋体" w:cs="宋体"/>
          <w:color w:val="000"/>
          <w:sz w:val="28"/>
          <w:szCs w:val="28"/>
        </w:rPr>
        <w:t xml:space="preserve">2、豪运牌系列木制品 四川豪运木业有限公司生产的“豪运牌”高级企口木地板、指接拼板、集成材，•实木家具，四大系列产品，系引进欧洲九十年代先进成套设备和扶植---德国微信息处理电脑自控干燥处理设备等现代科技加工系统，利用当地盛产的山毛榉、橡木、云杉、冷杉等优质商品木材精制而成，产品达到了欧洲同行业先进水平，1996年11月被中国轻工总会、北京国际室内装饰协会评为“优质产品”，并获得四川省名牌产品称号，产品畅销全国，并远销韩、日、美、德等八个国家。</w:t>
      </w:r>
    </w:p>
    <w:p>
      <w:pPr>
        <w:ind w:left="0" w:right="0" w:firstLine="560"/>
        <w:spacing w:before="450" w:after="450" w:line="312" w:lineRule="auto"/>
      </w:pPr>
      <w:r>
        <w:rPr>
          <w:rFonts w:ascii="宋体" w:hAnsi="宋体" w:eastAsia="宋体" w:cs="宋体"/>
          <w:color w:val="000"/>
          <w:sz w:val="28"/>
          <w:szCs w:val="28"/>
        </w:rPr>
        <w:t xml:space="preserve">3、羊木桐油 产品由广元市朝天区羊木油脂加工厂生产，该厂年产桐油3000吨，成为川、陕、甘三省毗邻地区最大的桐油生产企业，与国内数十家大型企业建立了良好的供销关系，并出口日、韩等周边国家。桐油性能稳定，是其它任何物质不可替代的天然抗腐、防潮材料，广泛用于造船、印钞、有机化工、绝缘等方面，羊木桐油以其质量上乘、交货及时、价格公道赢得了广泛市场，在川内桐油生产企业中享有盛名。</w:t>
      </w:r>
    </w:p>
    <w:p>
      <w:pPr>
        <w:ind w:left="0" w:right="0" w:firstLine="560"/>
        <w:spacing w:before="450" w:after="450" w:line="312" w:lineRule="auto"/>
      </w:pPr>
      <w:r>
        <w:rPr>
          <w:rFonts w:ascii="宋体" w:hAnsi="宋体" w:eastAsia="宋体" w:cs="宋体"/>
          <w:color w:val="000"/>
          <w:sz w:val="28"/>
          <w:szCs w:val="28"/>
        </w:rPr>
        <w:t xml:space="preserve">4、豪运牌系列药品 产品由四川豪运药业有限公司生产。豪运药业以国际先进制药企业为参照，秉承•“高标准，高起点”的办厂宗旨，按GMP标准建造，现已建成中药前处理，中药提取，口服液、口胶剂、片剂、冲剂、胶囊剂、糖浆剂和茶剂9条专业生产线。开发的主要产品有三大系列，八个剂型，二十余个品种，中药浸膏粉和中药合剂已出口日本、韩国、法国、新加坡等六个国家。独家生产的“口可宁口服”、“感速康口服液”已风靡国内市场，赢得广大消费者的普遍信赖。新开发并经国家卫生部批准生产的“消食健丸糖浆”、“腰息痛胶襄”、“肾炎片”均为国家基本药物，市场前景极为广阔。</w:t>
      </w:r>
    </w:p>
    <w:p>
      <w:pPr>
        <w:ind w:left="0" w:right="0" w:firstLine="560"/>
        <w:spacing w:before="450" w:after="450" w:line="312" w:lineRule="auto"/>
      </w:pPr>
      <w:r>
        <w:rPr>
          <w:rFonts w:ascii="宋体" w:hAnsi="宋体" w:eastAsia="宋体" w:cs="宋体"/>
          <w:color w:val="000"/>
          <w:sz w:val="28"/>
          <w:szCs w:val="28"/>
        </w:rPr>
        <w:t xml:space="preserve">旅游资源 朝天是国家级风景区剑门蜀道的起点，又处于黄金旅游专线蜀汉遗踪三国文化线的黄金地段，旅游资源分布集中，数量多，品味高，极具开发潜力。明月峡集先秦古栈道、•嘉陵水道、纤夫鸟道、金牛驿道、108国道、宝成复线等古今六道于一峡通行，被誉为中国道路交通博物馆，中国道路交通发展的活化石。明月峡古栈道遗址是迄今中国开凿时间最早，形制结构最科学，遗存孔眼数量最多，保存最完好，最具古栈道风貌的地段，现为省级重点文物保护单位。明月峡雄奇险峻，李白过此方有《蜀道难》不朽诗篇。不走古栈道，不知蜀道难。龙门阁是古金牛道上最著名的栈阁之一，“龙门非禹凿，诡怪乃天工”，是川北道教圣地之一，•龙门石林曲径通幽，•神韵万端，龙门三洞气势宏伟，景色壮观，被誉为“川北第一大洞”。雪溪洞，人称地下仙宫，因陆游诗“雪溪巴山来，蓑翁葱岭留”得名。青林、马家境内水磨沟“飞瀑流泉挂壁，钟乳石笋林立，千亩草坝青幽，红叶积雪秀奇”，有川北“小九寨”之称。曾家自然风光民俗风情旅游区被誉为“溶洞王国”，这里气候宜人，动植物资源丰富，民族风情独特，是寻幽宝地。</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第五篇：2024年朝阳区区情</w:t>
      </w:r>
    </w:p>
    <w:p>
      <w:pPr>
        <w:ind w:left="0" w:right="0" w:firstLine="560"/>
        <w:spacing w:before="450" w:after="450" w:line="312" w:lineRule="auto"/>
      </w:pPr>
      <w:r>
        <w:rPr>
          <w:rFonts w:ascii="宋体" w:hAnsi="宋体" w:eastAsia="宋体" w:cs="宋体"/>
          <w:color w:val="000"/>
          <w:sz w:val="28"/>
          <w:szCs w:val="28"/>
        </w:rPr>
        <w:t xml:space="preserve">2024年朝阳区区情</w:t>
      </w:r>
    </w:p>
    <w:p>
      <w:pPr>
        <w:ind w:left="0" w:right="0" w:firstLine="560"/>
        <w:spacing w:before="450" w:after="450" w:line="312" w:lineRule="auto"/>
      </w:pPr>
      <w:r>
        <w:rPr>
          <w:rFonts w:ascii="宋体" w:hAnsi="宋体" w:eastAsia="宋体" w:cs="宋体"/>
          <w:color w:val="000"/>
          <w:sz w:val="28"/>
          <w:szCs w:val="28"/>
        </w:rPr>
        <w:t xml:space="preserve">朝阳区位于北京市市区东部,面积464.23平方公里，边界线总长145.419公里。人口259万人。</w:t>
      </w:r>
    </w:p>
    <w:p>
      <w:pPr>
        <w:ind w:left="0" w:right="0" w:firstLine="560"/>
        <w:spacing w:before="450" w:after="450" w:line="312" w:lineRule="auto"/>
      </w:pPr>
      <w:r>
        <w:rPr>
          <w:rFonts w:ascii="宋体" w:hAnsi="宋体" w:eastAsia="宋体" w:cs="宋体"/>
          <w:color w:val="000"/>
          <w:sz w:val="28"/>
          <w:szCs w:val="28"/>
        </w:rPr>
        <w:t xml:space="preserve">2024年全区国内生产总值完成675亿元，增长14%。其中第一产业增加值2.2亿元，比上年下降16.6%；第二产业增加值189.8 亿元，同比增长14.8 %；第三产业增加值483 亿元，比上年增长13.9%。第一、第二、第三产业占国内生产总值之比为0.3%、28.1%、71.6%。农村经济总收入297.4亿元，增长19.6 %；实现利润总额23.8亿元，增长9.7%。地方财政收入56.56亿元，增长14 %。全年固定资产投资268.4亿元，增长36.4 %。</w:t>
      </w:r>
    </w:p>
    <w:p>
      <w:pPr>
        <w:ind w:left="0" w:right="0" w:firstLine="560"/>
        <w:spacing w:before="450" w:after="450" w:line="312" w:lineRule="auto"/>
      </w:pPr>
      <w:r>
        <w:rPr>
          <w:rFonts w:ascii="宋体" w:hAnsi="宋体" w:eastAsia="宋体" w:cs="宋体"/>
          <w:color w:val="000"/>
          <w:sz w:val="28"/>
          <w:szCs w:val="28"/>
        </w:rPr>
        <w:t xml:space="preserve">4月26日国务院总理温家宝到北京财富中心工地、亚运村安苑北里社区、小关街道物美超市检查非典防治工作。经济发展</w:t>
      </w:r>
    </w:p>
    <w:p>
      <w:pPr>
        <w:ind w:left="0" w:right="0" w:firstLine="560"/>
        <w:spacing w:before="450" w:after="450" w:line="312" w:lineRule="auto"/>
      </w:pPr>
      <w:r>
        <w:rPr>
          <w:rFonts w:ascii="宋体" w:hAnsi="宋体" w:eastAsia="宋体" w:cs="宋体"/>
          <w:color w:val="000"/>
          <w:sz w:val="28"/>
          <w:szCs w:val="28"/>
        </w:rPr>
        <w:t xml:space="preserve">全年生产蔬菜8234.9万吨，牛奶7121吨，鲜蛋309.4</w:t>
      </w:r>
    </w:p>
    <w:p>
      <w:pPr>
        <w:ind w:left="0" w:right="0" w:firstLine="560"/>
        <w:spacing w:before="450" w:after="450" w:line="312" w:lineRule="auto"/>
      </w:pPr>
      <w:r>
        <w:rPr>
          <w:rFonts w:ascii="宋体" w:hAnsi="宋体" w:eastAsia="宋体" w:cs="宋体"/>
          <w:color w:val="000"/>
          <w:sz w:val="28"/>
          <w:szCs w:val="28"/>
        </w:rPr>
        <w:t xml:space="preserve">吨，肉猪出栏78320头，鲜鱼捕捞2978.3新增出口菜面积1000亩，苗木2890亩，观赏鱼水面4947亩。金贝源金鱼养殖农户627户，养殖品种30余个，出口创汇428.9万美元。设施、精品、籽种、加工、创汇、观光6种农业产值5.2亿元。引进试验推广农业新品种20个，实现产值800万元。新建绿色安全食品基地3个，14家种养殖基地被评为市级标准化示范基地，农用化肥施用量0.23万吨，农业机械总动力</w:t>
      </w:r>
    </w:p>
    <w:p>
      <w:pPr>
        <w:ind w:left="0" w:right="0" w:firstLine="560"/>
        <w:spacing w:before="450" w:after="450" w:line="312" w:lineRule="auto"/>
      </w:pPr>
      <w:r>
        <w:rPr>
          <w:rFonts w:ascii="宋体" w:hAnsi="宋体" w:eastAsia="宋体" w:cs="宋体"/>
          <w:color w:val="000"/>
          <w:sz w:val="28"/>
          <w:szCs w:val="28"/>
        </w:rPr>
        <w:t xml:space="preserve">115433千瓦。</w:t>
      </w:r>
    </w:p>
    <w:p>
      <w:pPr>
        <w:ind w:left="0" w:right="0" w:firstLine="560"/>
        <w:spacing w:before="450" w:after="450" w:line="312" w:lineRule="auto"/>
      </w:pPr>
      <w:r>
        <w:rPr>
          <w:rFonts w:ascii="宋体" w:hAnsi="宋体" w:eastAsia="宋体" w:cs="宋体"/>
          <w:color w:val="000"/>
          <w:sz w:val="28"/>
          <w:szCs w:val="28"/>
        </w:rPr>
        <w:t xml:space="preserve">有9个乡改为地区办事处。南磨房、来广营、高碑店、十八里店、小红门、金盏、大屯、将台、楼梓庄、平房、王四营等12个乡年经济总收入突破10亿元。农民新村建设加快，新建社区35个，1.2万农户喜迁新居，12条新村道路竣工。投资2.5亿元，新修道路58条88公里，农村地区交通状况明显改善。投资2亿元，完成21个乡135个村低压电网改造工程，农村用电难问题得到根本解决。投资5800万元，新建公厕232座，垃圾中转站52座，密闭式垃圾房860座，垃圾暴露问题有效根治。有127家乡镇集体企业完成转制，其中11家被兼并。盘活存量资产3831万元。改革财政支农方式，推进银农合作，融资1.9亿元。24家农村外贸企业完成出口供货额3亿元。格林万德农业科技发展公司、北京永宏建业数码科技有限公司、北京豪迈家具制造有限公司取得自营进出口权证书。来广营乡北京天釜服装有限公司下属公司北京英超工贸有限公司，在英国与英国西苑管理有限公司合资成立欧洲（第一时装）有限公司，项目总投资1100万美元，其中中方英超公司投资700万美元，成为农村企业在海外投资办厂第一家。英国百安居、德国欧倍德世界500强企业落户农村。投资4443万元开发新产品49项；投资8197万元进行技术改造30项。累计通过质量认证17家，环境管理体系认证11家，职业健康安全管理体系认证1家。北京蟹</w:t>
      </w:r>
    </w:p>
    <w:p>
      <w:pPr>
        <w:ind w:left="0" w:right="0" w:firstLine="560"/>
        <w:spacing w:before="450" w:after="450" w:line="312" w:lineRule="auto"/>
      </w:pPr>
      <w:r>
        <w:rPr>
          <w:rFonts w:ascii="宋体" w:hAnsi="宋体" w:eastAsia="宋体" w:cs="宋体"/>
          <w:color w:val="000"/>
          <w:sz w:val="28"/>
          <w:szCs w:val="28"/>
        </w:rPr>
        <w:t xml:space="preserve">岛度假村、北京华东开关有限公司获“全国诚信守法企业”称号。农业景区（点）旅游收入1.74亿元，接待120万人次。农民人均可支配收入10894元，消费支出7539元。</w:t>
      </w:r>
    </w:p>
    <w:p>
      <w:pPr>
        <w:ind w:left="0" w:right="0" w:firstLine="560"/>
        <w:spacing w:before="450" w:after="450" w:line="312" w:lineRule="auto"/>
      </w:pPr>
      <w:r>
        <w:rPr>
          <w:rFonts w:ascii="宋体" w:hAnsi="宋体" w:eastAsia="宋体" w:cs="宋体"/>
          <w:color w:val="000"/>
          <w:sz w:val="28"/>
          <w:szCs w:val="28"/>
        </w:rPr>
        <w:t xml:space="preserve">全年工业总产值655.3亿元，比上年增长20.3%，实现销售收入548.9亿元，增长22.1%。实现工业增加值105.2亿元。规模以上工业利润36.4亿元，综合经济效益指数143.4%。工业就业20.9万人。其中区属工业实现总产值87.8亿元，实现销售收入81.8亿元，实现利润5.9亿元，综合经济效益指数150.4%，工业就业3.4万人。工业中小企业改革基本完成，成立第一家集体资产管理协会。为校办企业的改革奠定基础，制定《朝阳区校办企业改革实施细则》。产品创新立项44项，带动投资2.2亿元。普天首信集团投资800万元开发C8068型手机，北京超图地理信息技术有限公司投资800万元开发嵌入式地理信息系统开发平台。技术改造、技术引进立项43项，带动投资4.09亿元。北京红惠生物医药股份有限公司“阿托伐他汀、泛昔洛韦”扩产改造工程项目投资4000万元，新增销售收入9640万元；北京华威家具有限公司投入628.8万元进行环保实木模具生产流水线技术改造，新增销售收入8000万元；工业招商合作项目22项，引进资金12.9亿元。申报市级现代化创新成果6项，50家企业通过ISO14000及OHS18000等认证。组织4次安全大检查，查处安全隐患7100项，下达隐患整改通知书126份，完成《朝</w:t>
      </w:r>
    </w:p>
    <w:p>
      <w:pPr>
        <w:ind w:left="0" w:right="0" w:firstLine="560"/>
        <w:spacing w:before="450" w:after="450" w:line="312" w:lineRule="auto"/>
      </w:pPr>
      <w:r>
        <w:rPr>
          <w:rFonts w:ascii="宋体" w:hAnsi="宋体" w:eastAsia="宋体" w:cs="宋体"/>
          <w:color w:val="000"/>
          <w:sz w:val="28"/>
          <w:szCs w:val="28"/>
        </w:rPr>
        <w:t xml:space="preserve">阳区安全生产事故应急预案》。由北京市科委、中关村管委会、朝阳区政府共建的健翔科技园7月正式开园。园内有中科院12个科研所、30多家研究中心，有中科院及中国工程院院士49人。功能定位：原创技术孵化、转化和为国际科技交流与高科技商务活动提供服务。年末，入园高新技术企业122家，既有电子信息、生物工程和新医药高新技术研发企业，也有科技中介、咨询和风险投资等商务机构。总注册资金2.91亿元。</w:t>
      </w:r>
    </w:p>
    <w:p>
      <w:pPr>
        <w:ind w:left="0" w:right="0" w:firstLine="560"/>
        <w:spacing w:before="450" w:after="450" w:line="312" w:lineRule="auto"/>
      </w:pPr>
      <w:r>
        <w:rPr>
          <w:rFonts w:ascii="宋体" w:hAnsi="宋体" w:eastAsia="宋体" w:cs="宋体"/>
          <w:color w:val="000"/>
          <w:sz w:val="28"/>
          <w:szCs w:val="28"/>
        </w:rPr>
        <w:t xml:space="preserve">全年社会消费品零售总额298.7亿元，增长11.5%。区属商业销售收入209亿元，增长15.5%。完成饮食服务总公司和东都工贸总公司整体改制工作。世界知名连锁企业迪亚折扣店总部落户朝阳。北京铭科实经贸有限公司在黎巴嫩设立“中国商品（黎巴嫩）物流分拨中心”。培育发展“京客隆”优势品牌，年末累计开店147家，当年实现销售52亿元，实现利润5000万元。完成《朝阳区商业发展规划》并向社会发布。投资1567万元，在望京、三里屯等地区新建15个便民市场、15个蔬菜供应点，营业面积6.6万平方米。规范早餐经营网点100个，新增各类早餐经营网点150个，初步形成覆盖全区早餐网络。新建再生资源回收站点135个，基本建成全区再生资源回收网络。规范38家集贸市场，取缔3个无证市场。推出豆制品、熟食品等11种食品市场准入制度及31家超市示范店、5家示范市场和100家早点示范店。针</w:t>
      </w:r>
    </w:p>
    <w:p>
      <w:pPr>
        <w:ind w:left="0" w:right="0" w:firstLine="560"/>
        <w:spacing w:before="450" w:after="450" w:line="312" w:lineRule="auto"/>
      </w:pPr>
      <w:r>
        <w:rPr>
          <w:rFonts w:ascii="宋体" w:hAnsi="宋体" w:eastAsia="宋体" w:cs="宋体"/>
          <w:color w:val="000"/>
          <w:sz w:val="28"/>
          <w:szCs w:val="28"/>
        </w:rPr>
        <w:t xml:space="preserve">对“非典”造成市场疲软，开展“动感朝阳”“爱我北京，共铸辉煌”“放飞心情”消费市场大型推广活动、促销活动、消夏露天美食活动，跨行业400余家商业服务企业参与。全区私营企业2289家，自然人参股公司30655家，个体工商户48559户。旅游企业308家，旅游收入98亿元。实现区属出口交货总额14亿元人民币。城镇居民可支配收入13898元，消费支出11589元。</w:t>
      </w:r>
    </w:p>
    <w:p>
      <w:pPr>
        <w:ind w:left="0" w:right="0" w:firstLine="560"/>
        <w:spacing w:before="450" w:after="450" w:line="312" w:lineRule="auto"/>
      </w:pPr>
      <w:r>
        <w:rPr>
          <w:rFonts w:ascii="宋体" w:hAnsi="宋体" w:eastAsia="宋体" w:cs="宋体"/>
          <w:color w:val="000"/>
          <w:sz w:val="28"/>
          <w:szCs w:val="28"/>
        </w:rPr>
        <w:t xml:space="preserve">以“商机、合作、发展”为主题，成功举办第四届北京朝阳国际商务节，明确CBD产业功能定位：以吸引跨国公司总部和地区总部为重点，以发展现代服务为主导，以培育国际金融产业为龙头，抓住入世和举办奥运会两大机遇，把商务中心区建设成为北京重要国际金融功能区和发展现代服务业集散地。制定《朝阳区促进北京CBD金融业发展的若干措施》。CBD现有开发项目35个，已开工15个，其中今年 开工7个，开工面积145万平方米。重点工程国贸三期工程拆迁工作完成，拆迁面积13万平方米，拆迁居民1386户。参与地铁10号线建设工作，完成CBD段内3个地铁站的方案审定。年末，入驻CBD企业3000余家，其中外资企业800余家，世界500强企业120余家，已初步形成以金融、保险、咨询服务、IT通讯等为主导的产业格局。新批27个国家和地区三资企业302家，其中前三位是韩国56家、美国55家、香港49家，实际利用外资9.6亿美元。千万美元</w:t>
      </w:r>
    </w:p>
    <w:p>
      <w:pPr>
        <w:ind w:left="0" w:right="0" w:firstLine="560"/>
        <w:spacing w:before="450" w:after="450" w:line="312" w:lineRule="auto"/>
      </w:pPr>
      <w:r>
        <w:rPr>
          <w:rFonts w:ascii="宋体" w:hAnsi="宋体" w:eastAsia="宋体" w:cs="宋体"/>
          <w:color w:val="000"/>
          <w:sz w:val="28"/>
          <w:szCs w:val="28"/>
        </w:rPr>
        <w:t xml:space="preserve">以上项目26个。12家世界500强投资朝阳。进出口总额181.5亿美元，其中出口41.2亿美元。</w:t>
      </w:r>
    </w:p>
    <w:p>
      <w:pPr>
        <w:ind w:left="0" w:right="0" w:firstLine="560"/>
        <w:spacing w:before="450" w:after="450" w:line="312" w:lineRule="auto"/>
      </w:pPr>
      <w:r>
        <w:rPr>
          <w:rFonts w:ascii="宋体" w:hAnsi="宋体" w:eastAsia="宋体" w:cs="宋体"/>
          <w:color w:val="000"/>
          <w:sz w:val="28"/>
          <w:szCs w:val="28"/>
        </w:rPr>
        <w:t xml:space="preserve">城乡建设和管理</w:t>
      </w:r>
    </w:p>
    <w:p>
      <w:pPr>
        <w:ind w:left="0" w:right="0" w:firstLine="560"/>
        <w:spacing w:before="450" w:after="450" w:line="312" w:lineRule="auto"/>
      </w:pPr>
      <w:r>
        <w:rPr>
          <w:rFonts w:ascii="宋体" w:hAnsi="宋体" w:eastAsia="宋体" w:cs="宋体"/>
          <w:color w:val="000"/>
          <w:sz w:val="28"/>
          <w:szCs w:val="28"/>
        </w:rPr>
        <w:t xml:space="preserve">全年建筑业实现产值227.8亿元，增加值37.5亿元。建筑开复工面积189.2万平方米，竣工面积430.6万平方米；实现利润2.8亿元。动迁安置居民15633户。房地产开复工面积1406.2万平方米，竣工面积158.2 万平方米。建外SOHO公寓楼工程获结构长城杯；望京花园小区工程获群体长城杯。国家体育场、国家游泳中心开工建设。启动京棉地区危房改造重大工程，涉及居民1.2万户。电子城投资服务中心、健翔科技园服务中心相继建成。区重点工程朝阳北路14.6公里全线竣工通车。北京市重点工程之一北京朝阳医院改扩建工程12月奠基。</w:t>
      </w:r>
    </w:p>
    <w:p>
      <w:pPr>
        <w:ind w:left="0" w:right="0" w:firstLine="560"/>
        <w:spacing w:before="450" w:after="450" w:line="312" w:lineRule="auto"/>
      </w:pPr>
      <w:r>
        <w:rPr>
          <w:rFonts w:ascii="宋体" w:hAnsi="宋体" w:eastAsia="宋体" w:cs="宋体"/>
          <w:color w:val="000"/>
          <w:sz w:val="28"/>
          <w:szCs w:val="28"/>
        </w:rPr>
        <w:t xml:space="preserve">成立“朝阳区优化发展环境办公室”，制定并实施《朝阳区优化发展环境年工作任务分解表》。实施投资服务中心改扩建工程。开展CBD、奥林匹克公园、电子城等重点地区环境综合整治，对裸露地面实施绿网覆盖，清理卫生死角426处、垃圾10893吨，落实“门前三包”4506家。拆除违法、临时建设23084平方米，取缔无照经营451起，清理绿地8300平方米。清理广告牌匾4706块，清刷小广告15万张。全年治理1073家餐饮业、食堂油烟，完成476台燃煤锅炉改造。农展馆、奥体2个监测子站全年二级和好于二级天数分别为</w:t>
      </w:r>
    </w:p>
    <w:p>
      <w:pPr>
        <w:ind w:left="0" w:right="0" w:firstLine="560"/>
        <w:spacing w:before="450" w:after="450" w:line="312" w:lineRule="auto"/>
      </w:pPr>
      <w:r>
        <w:rPr>
          <w:rFonts w:ascii="宋体" w:hAnsi="宋体" w:eastAsia="宋体" w:cs="宋体"/>
          <w:color w:val="000"/>
          <w:sz w:val="28"/>
          <w:szCs w:val="28"/>
        </w:rPr>
        <w:t xml:space="preserve">65.7%和60.3%。坝河、北小河望京段截污还清工程竣工。完成 东南郊干渠（北工大—农光里段1064米）综合治理工程。太阳宫公园二期工程竣工。完成北武路等27条道路路灯安装工作。规范全区主要街道自行车存车点，新增机动车停车泊位1.18万个。创建潘家园、和平街、左家庄、劲松、麦子店、三里屯、六里屯、八里庄等8个“无违法建设街道”。完成22个街道互动式电子社区建设。建设机场南平街等13条精品街、六里屯星火路等5条亮丽街，创建高家园小区等20个精品文明社区，改善樱花园小区等47个居民小区环境，改扩建、维修朝外35条居民小区道路。</w:t>
      </w:r>
    </w:p>
    <w:p>
      <w:pPr>
        <w:ind w:left="0" w:right="0" w:firstLine="560"/>
        <w:spacing w:before="450" w:after="450" w:line="312" w:lineRule="auto"/>
      </w:pPr>
      <w:r>
        <w:rPr>
          <w:rFonts w:ascii="宋体" w:hAnsi="宋体" w:eastAsia="宋体" w:cs="宋体"/>
          <w:color w:val="000"/>
          <w:sz w:val="28"/>
          <w:szCs w:val="28"/>
        </w:rPr>
        <w:t xml:space="preserve">全年新增绿地1166公顷，植树210万株，种草97万平方米，栽摆花300万株。5年总绿化面积10038公顷，城区绿化覆盖率41%。全区22个街道办事处有16个达到花园式办事处标准，528个单位成为花园式单位。完成东四环路绿色景观（将中国传统金、木、水、火、土五行文化与现代园林景观建设结合）大道建设，总面积63万平方米。完成元大都遗址公园绿化工程，总面积67万平方米。完成太阳宫公园二期绿化工程，总面积27万平方米。采取专业和群众结合办法完成城铁13号线沿线80公顷绿化工程，栽植各种树木6万余株。对46个旧小区进行绿化改造，改造面积42公顷。对30个新小区进行绿化建设，建设面积33公顷。推行绿地认养机制，出台《关于绿地认养工作的意见》（试行），有86家社会单位、425名个人认养133万平方米国有绿地、937株树木。82岁老人张怀乐坚持多年捐款植树绿化环境，被誉为“当代新愚公”。</w:t>
      </w:r>
    </w:p>
    <w:p>
      <w:pPr>
        <w:ind w:left="0" w:right="0" w:firstLine="560"/>
        <w:spacing w:before="450" w:after="450" w:line="312" w:lineRule="auto"/>
      </w:pPr>
      <w:r>
        <w:rPr>
          <w:rFonts w:ascii="宋体" w:hAnsi="宋体" w:eastAsia="宋体" w:cs="宋体"/>
          <w:color w:val="000"/>
          <w:sz w:val="28"/>
          <w:szCs w:val="28"/>
        </w:rPr>
        <w:t xml:space="preserve">社会发展</w:t>
      </w:r>
    </w:p>
    <w:p>
      <w:pPr>
        <w:ind w:left="0" w:right="0" w:firstLine="560"/>
        <w:spacing w:before="450" w:after="450" w:line="312" w:lineRule="auto"/>
      </w:pPr>
      <w:r>
        <w:rPr>
          <w:rFonts w:ascii="宋体" w:hAnsi="宋体" w:eastAsia="宋体" w:cs="宋体"/>
          <w:color w:val="000"/>
          <w:sz w:val="28"/>
          <w:szCs w:val="28"/>
        </w:rPr>
        <w:t xml:space="preserve">全年对科技投入5197万元，实施市级以上12项科技项目。与中科院合作，先后引进科技副职16名。建乡级远程教育站点12个，利用远程教育网络开展专业技术培训1000余人。握奇公司研究和应用的双界面接触、非接触智能IC卡技术处于国际领先水平。城管执法信息现代化指挥系统投入使用。开展第五届主题为：“崇尚科学文明、摒弃生活陋习”科普之夏活动，内容有青少年科技教育、科技制作等10余个门类446项。举办“北京科技周”活动，募集制作近800块科普宣传展板在各社区巡展，组织各类讲座120项次。80中学学生孟奂的天文论文《潜在危险小行星2001YB与巨蟹座流星雨》和酒仙桥中心小学6年级学生李维歌的论文《关注血铅和我们的健康—关于对儿童血铅问题认识的调查、分析和建议》获全国二等奖；幸福村学区的《少年科学院伴学生快乐成长》和和平街一中《中国与航空母舰研究性学习活动》两项科技实践活动分获全国二等奖和三等奖。全年教育支出71636万元。新建13所学校、4所幼儿园。与中国红十字基金会合办北京拔萃双语学校正式开学。日坛中学被北美地区教育评估协会（CITA）确定为国际教育会员学校。劲松</w:t>
      </w:r>
    </w:p>
    <w:p>
      <w:pPr>
        <w:ind w:left="0" w:right="0" w:firstLine="560"/>
        <w:spacing w:before="450" w:after="450" w:line="312" w:lineRule="auto"/>
      </w:pPr>
      <w:r>
        <w:rPr>
          <w:rFonts w:ascii="宋体" w:hAnsi="宋体" w:eastAsia="宋体" w:cs="宋体"/>
          <w:color w:val="000"/>
          <w:sz w:val="28"/>
          <w:szCs w:val="28"/>
        </w:rPr>
        <w:t xml:space="preserve">职业高中被评为全国职业学校职业指导工作先进学校。80中学通过市级示范校终审验收。和平街一中示范校建设完成。安华二幼通过市级示范园认定。7所幼儿园通过北京市一级一类幼儿园验收认定。整合教育资源，调整撤并13所学校，其中中学5所，小学8所。10948名学生参加高考，录取5900人，本科3118人，专科2782人；清华大学录取16人、北京大学录取13人，北大医学部录取9人，清华美术学院录取3人。全市高考语文满分作文24篇10篇出自朝阳。发展信息技术教育，启动43个校园网和28所小学虚拟网站建设，收集、整理和生成第一批13万师生的电子邮箱。选拔出教育系统内学科带头人96名、骨干教师300名、优秀青年教师293名。整治校园环境，清除、迁移7所学校门前垃圾存放点，拆除13所学校4415平方米校内违章建筑，解决学校治安乱点12处，为24所学校门前安装安全标识。完成文化委系统人事制度改革，文化馆、图书馆、博物馆等7家事业单位全部实行聘任制。利用市场运作紫光影城完成装修改造工程，11月开始营业。大环文化产业园区建设工程正式启动。成功举办《走近塞尚》—法国埃克斯〃昂〃普罗旺斯风情文化节。举办第二届北京民俗文化节，承办“中国民俗学会成立20周年暨学术研讨会”。举办“民工学习雷锋”、“春天送你一首诗”大型公益活动。利用文化广场进行各类演出300余场，参与群众逾百万。为群众义务放映电影1180场。加强</w:t>
      </w:r>
    </w:p>
    <w:p>
      <w:pPr>
        <w:ind w:left="0" w:right="0" w:firstLine="560"/>
        <w:spacing w:before="450" w:after="450" w:line="312" w:lineRule="auto"/>
      </w:pPr>
      <w:r>
        <w:rPr>
          <w:rFonts w:ascii="宋体" w:hAnsi="宋体" w:eastAsia="宋体" w:cs="宋体"/>
          <w:color w:val="000"/>
          <w:sz w:val="28"/>
          <w:szCs w:val="28"/>
        </w:rPr>
        <w:t xml:space="preserve">文化市场管理，清理游商1015个，取缔无照书摊129个，收缴无照书刊10690册，查扣非法刊物29456册，收缴盗版光盘240779张。对网吧及娱乐场所加强检查，纠正违章经营单位150余个。朝阳体育中心被确定为2024年第九届世界青年田径赛比赛场地。建成朝阳区体育运动学校、80中学体育分校。成立朝阳区体育经营交流协会，61个经营单位入会。组队代表北京市参加全国第五届城市运动会，区代表团获7金、2银、5铜成绩。举办第四届全民健身体育节暨第七届全民运动会。举办第六届农民运动会。全年组织活动和比赛50余项次，群众参与愈百万。首次举办体育经营单位消防运动会，有53个单位410名运动员参加。再建全民健身“居家工程”200处，“标准工程”3处，新发展晨晚练点193处。21个街乡建立21个国民体质检测站。审批二、三级社会体育指导员1132名；</w:t>
      </w:r>
    </w:p>
    <w:p>
      <w:pPr>
        <w:ind w:left="0" w:right="0" w:firstLine="560"/>
        <w:spacing w:before="450" w:after="450" w:line="312" w:lineRule="auto"/>
      </w:pPr>
      <w:r>
        <w:rPr>
          <w:rFonts w:ascii="宋体" w:hAnsi="宋体" w:eastAsia="宋体" w:cs="宋体"/>
          <w:color w:val="000"/>
          <w:sz w:val="28"/>
          <w:szCs w:val="28"/>
        </w:rPr>
        <w:t xml:space="preserve">二、三级裁判员10名；运动员230名。朝阳法院法警李亦东用时14小时36分，历经49公里成为往返横渡琼洲海峡第一人。落实北京市抗非典各项指示精神，全区广大党员干部群众，万众一心抗非典。从3月27日出现首例非典病例到6月24日“双解除”，流调病例1012例，其中确诊401例，疑似204例，排除疑似407例。甲、乙类传染病（除非典）发病率115.32/10万。六里屯医院建设工程竣工。精神病院、三里屯医院、区第二医院改扩建工程竣工交付使用。制定下发《朝阳区新型农村合作医疗</w:t>
      </w:r>
    </w:p>
    <w:p>
      <w:pPr>
        <w:ind w:left="0" w:right="0" w:firstLine="560"/>
        <w:spacing w:before="450" w:after="450" w:line="312" w:lineRule="auto"/>
      </w:pPr>
      <w:r>
        <w:rPr>
          <w:rFonts w:ascii="宋体" w:hAnsi="宋体" w:eastAsia="宋体" w:cs="宋体"/>
          <w:color w:val="000"/>
          <w:sz w:val="28"/>
          <w:szCs w:val="28"/>
        </w:rPr>
        <w:t xml:space="preserve">管理办法》。19个村通过市爱卫会“北京市卫生村”检查验收。新建7个社区卫生服务站，累计建站87个。实施封闭楼房垃圾道工作，封闭7289栋楼10.6万条垃圾道，设置2。8万个密闭式收集容器。以三里屯社区、麦子店社区、团结湖社区为试点，推行“家庭急救呼叫终端服务系统”。街头自愿无偿献血6900人次，潘德全、张桂华、郝伦、高明秀无偿献血40次以上，被喻为献血状元。15名护理人员赴爱尔兰培训。开展食品卫生监督，对51813商户进行严格检查，合格45575户，处罚1487户，罚款52.8万元。获“全国农村初级卫生保健工作先进区”。</w:t>
      </w:r>
    </w:p>
    <w:p>
      <w:pPr>
        <w:ind w:left="0" w:right="0" w:firstLine="560"/>
        <w:spacing w:before="450" w:after="450" w:line="312" w:lineRule="auto"/>
      </w:pPr>
      <w:r>
        <w:rPr>
          <w:rFonts w:ascii="宋体" w:hAnsi="宋体" w:eastAsia="宋体" w:cs="宋体"/>
          <w:color w:val="000"/>
          <w:sz w:val="28"/>
          <w:szCs w:val="28"/>
        </w:rPr>
        <w:t xml:space="preserve">全年出生5821人，计划生育率98.88%。死亡6753</w:t>
      </w:r>
    </w:p>
    <w:p>
      <w:pPr>
        <w:ind w:left="0" w:right="0" w:firstLine="560"/>
        <w:spacing w:before="450" w:after="450" w:line="312" w:lineRule="auto"/>
      </w:pPr>
      <w:r>
        <w:rPr>
          <w:rFonts w:ascii="宋体" w:hAnsi="宋体" w:eastAsia="宋体" w:cs="宋体"/>
          <w:color w:val="000"/>
          <w:sz w:val="28"/>
          <w:szCs w:val="28"/>
        </w:rPr>
        <w:t xml:space="preserve">人，人口自然增长率-0.59%。全年办理结登记14036对，离婚1058对。依法办理收养登记19件。完成太阳宫、东坝、黑庄户、孙河敬老院改扩建工程。实现养老金发放100 %。城镇登记失业率1.2%，再就业率66.5%。对失业人员定岗培训率50%，合格率90%。5106户10222人被纳入城市低保范围，年发放保障金2190.77万元。846户1357人被纳入农村低保范围，年发放保障金211.5万元。朝阳区救助站8月挂牌，年末有687人受到救助。安置残疾人就业278名。为驻区部队解决实际困难160件，投入资金1760万元。为部队举办文化补习、实用技术、计算机操作等培训班42个，培养各类科技人才、文化骨干1800余人。全年接收安置城镇</w:t>
      </w:r>
    </w:p>
    <w:p>
      <w:pPr>
        <w:ind w:left="0" w:right="0" w:firstLine="560"/>
        <w:spacing w:before="450" w:after="450" w:line="312" w:lineRule="auto"/>
      </w:pPr>
      <w:r>
        <w:rPr>
          <w:rFonts w:ascii="宋体" w:hAnsi="宋体" w:eastAsia="宋体" w:cs="宋体"/>
          <w:color w:val="000"/>
          <w:sz w:val="28"/>
          <w:szCs w:val="28"/>
        </w:rPr>
        <w:t xml:space="preserve">退役军人324名，其中自谋职业152名。为4539名劳动者追回工资985万元；为2337名职工追缴社会保险金508.4万元；为400名职工追回风险抵押金27.62万元。获全国村民自治模范区称号。获全国双拥模范城称号。</w:t>
      </w:r>
    </w:p>
    <w:p>
      <w:pPr>
        <w:ind w:left="0" w:right="0" w:firstLine="560"/>
        <w:spacing w:before="450" w:after="450" w:line="312" w:lineRule="auto"/>
      </w:pPr>
      <w:r>
        <w:rPr>
          <w:rFonts w:ascii="宋体" w:hAnsi="宋体" w:eastAsia="宋体" w:cs="宋体"/>
          <w:color w:val="000"/>
          <w:sz w:val="28"/>
          <w:szCs w:val="28"/>
        </w:rPr>
        <w:t xml:space="preserve">精神文明建设</w:t>
      </w:r>
    </w:p>
    <w:p>
      <w:pPr>
        <w:ind w:left="0" w:right="0" w:firstLine="560"/>
        <w:spacing w:before="450" w:after="450" w:line="312" w:lineRule="auto"/>
      </w:pPr>
      <w:r>
        <w:rPr>
          <w:rFonts w:ascii="宋体" w:hAnsi="宋体" w:eastAsia="宋体" w:cs="宋体"/>
          <w:color w:val="000"/>
          <w:sz w:val="28"/>
          <w:szCs w:val="28"/>
        </w:rPr>
        <w:t xml:space="preserve">学习中共十六大文件，贯彻十六届三中全会精神。优化发展环境，建设学习型城区。开展“创造新优势 奥运促发展”思想大讨论活动。承办“中国学习论坛首届年会”，发布建设学习型城区三大模式—朝阳模式。举办大型“学雷锋”图片展，20余万人次参观。全区自下而上择优推荐，评审命名112名朝阳区公民道德标兵。潘家园等20个社区图书室建成挂牌。由全国总工会举办29个代表队参加的学习十六大精神知识演讲比赛，朝阳区工会代表队获二金一银。北京青年韵律操大赛中，朝阳青年韵律操代表队获三等奖。非公企业职工进行美容美发“大比武”，21个街乡、51个美容美发企业、84选手参加比赛。创建首都文明街道、文明乡村、文明单位各项先进130个，区级文明街道、文明乡村、文明单位各项先进350个。有8人获首都精神文明建设奖荣誉称号。与法国埃克斯市签署《建立友好城区关系协议书》。先后与内蒙古呼和浩特市、江苏省常州市建立友好市区关系。与西藏自治区拉萨市城关区续签对口支援协议，获北京市对口支援先进单位称号。“非典”期间接受30余万人、2700多个单</w:t>
      </w:r>
    </w:p>
    <w:p>
      <w:pPr>
        <w:ind w:left="0" w:right="0" w:firstLine="560"/>
        <w:spacing w:before="450" w:after="450" w:line="312" w:lineRule="auto"/>
      </w:pPr>
      <w:r>
        <w:rPr>
          <w:rFonts w:ascii="宋体" w:hAnsi="宋体" w:eastAsia="宋体" w:cs="宋体"/>
          <w:color w:val="000"/>
          <w:sz w:val="28"/>
          <w:szCs w:val="28"/>
        </w:rPr>
        <w:t xml:space="preserve">位捐款4028万元和480万元物品。各级执法部门开展检查46691起次，罚没款2692万余元。破获各类刑事案件2898件，抓获犯罪嫌疑人4684人，打掉各类犯罪团伙295个。区检察院“妇女犯罪审控组”被评为全国维护妇女儿童权益先进单位。区政府被授予“第五次全国人口普查国家级先进集体”称号。全年接待档案利用者6626人次，区档案局获全国档案系统先进集体称号。</w:t>
      </w:r>
    </w:p>
    <w:p>
      <w:pPr>
        <w:ind w:left="0" w:right="0" w:firstLine="560"/>
        <w:spacing w:before="450" w:after="450" w:line="312" w:lineRule="auto"/>
      </w:pPr>
      <w:r>
        <w:rPr>
          <w:rFonts w:ascii="宋体" w:hAnsi="宋体" w:eastAsia="宋体" w:cs="宋体"/>
          <w:color w:val="000"/>
          <w:sz w:val="28"/>
          <w:szCs w:val="28"/>
        </w:rPr>
        <w:t xml:space="preserve">朝阳区主要领导人</w:t>
      </w:r>
    </w:p>
    <w:p>
      <w:pPr>
        <w:ind w:left="0" w:right="0" w:firstLine="560"/>
        <w:spacing w:before="450" w:after="450" w:line="312" w:lineRule="auto"/>
      </w:pPr>
      <w:r>
        <w:rPr>
          <w:rFonts w:ascii="宋体" w:hAnsi="宋体" w:eastAsia="宋体" w:cs="宋体"/>
          <w:color w:val="000"/>
          <w:sz w:val="28"/>
          <w:szCs w:val="28"/>
        </w:rPr>
        <w:t xml:space="preserve">区委书记</w:t>
      </w:r>
    </w:p>
    <w:p>
      <w:pPr>
        <w:ind w:left="0" w:right="0" w:firstLine="560"/>
        <w:spacing w:before="450" w:after="450" w:line="312" w:lineRule="auto"/>
      </w:pPr>
      <w:r>
        <w:rPr>
          <w:rFonts w:ascii="宋体" w:hAnsi="宋体" w:eastAsia="宋体" w:cs="宋体"/>
          <w:color w:val="000"/>
          <w:sz w:val="28"/>
          <w:szCs w:val="28"/>
        </w:rPr>
        <w:t xml:space="preserve">刘晓晨（2月免）</w:t>
      </w:r>
    </w:p>
    <w:p>
      <w:pPr>
        <w:ind w:left="0" w:right="0" w:firstLine="560"/>
        <w:spacing w:before="450" w:after="450" w:line="312" w:lineRule="auto"/>
      </w:pPr>
      <w:r>
        <w:rPr>
          <w:rFonts w:ascii="宋体" w:hAnsi="宋体" w:eastAsia="宋体" w:cs="宋体"/>
          <w:color w:val="000"/>
          <w:sz w:val="28"/>
          <w:szCs w:val="28"/>
        </w:rPr>
        <w:t xml:space="preserve">李士祥（2月任）</w:t>
      </w:r>
    </w:p>
    <w:p>
      <w:pPr>
        <w:ind w:left="0" w:right="0" w:firstLine="560"/>
        <w:spacing w:before="450" w:after="450" w:line="312" w:lineRule="auto"/>
      </w:pPr>
      <w:r>
        <w:rPr>
          <w:rFonts w:ascii="宋体" w:hAnsi="宋体" w:eastAsia="宋体" w:cs="宋体"/>
          <w:color w:val="000"/>
          <w:sz w:val="28"/>
          <w:szCs w:val="28"/>
        </w:rPr>
        <w:t xml:space="preserve">区人大常委会主任</w:t>
      </w:r>
    </w:p>
    <w:p>
      <w:pPr>
        <w:ind w:left="0" w:right="0" w:firstLine="560"/>
        <w:spacing w:before="450" w:after="450" w:line="312" w:lineRule="auto"/>
      </w:pPr>
      <w:r>
        <w:rPr>
          <w:rFonts w:ascii="宋体" w:hAnsi="宋体" w:eastAsia="宋体" w:cs="宋体"/>
          <w:color w:val="000"/>
          <w:sz w:val="28"/>
          <w:szCs w:val="28"/>
        </w:rPr>
        <w:t xml:space="preserve">安训生</w:t>
      </w:r>
    </w:p>
    <w:p>
      <w:pPr>
        <w:ind w:left="0" w:right="0" w:firstLine="560"/>
        <w:spacing w:before="450" w:after="450" w:line="312" w:lineRule="auto"/>
      </w:pPr>
      <w:r>
        <w:rPr>
          <w:rFonts w:ascii="宋体" w:hAnsi="宋体" w:eastAsia="宋体" w:cs="宋体"/>
          <w:color w:val="000"/>
          <w:sz w:val="28"/>
          <w:szCs w:val="28"/>
        </w:rPr>
        <w:t xml:space="preserve">区长</w:t>
      </w:r>
    </w:p>
    <w:p>
      <w:pPr>
        <w:ind w:left="0" w:right="0" w:firstLine="560"/>
        <w:spacing w:before="450" w:after="450" w:line="312" w:lineRule="auto"/>
      </w:pPr>
      <w:r>
        <w:rPr>
          <w:rFonts w:ascii="宋体" w:hAnsi="宋体" w:eastAsia="宋体" w:cs="宋体"/>
          <w:color w:val="000"/>
          <w:sz w:val="28"/>
          <w:szCs w:val="28"/>
        </w:rPr>
        <w:t xml:space="preserve">李士祥（2月免）</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刚（2月代）区政协主席</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朝阳区地方志办公室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2025-04-04T03:49:48+08:00</dcterms:created>
  <dcterms:modified xsi:type="dcterms:W3CDTF">2025-04-04T03:49:48+08:00</dcterms:modified>
</cp:coreProperties>
</file>

<file path=docProps/custom.xml><?xml version="1.0" encoding="utf-8"?>
<Properties xmlns="http://schemas.openxmlformats.org/officeDocument/2006/custom-properties" xmlns:vt="http://schemas.openxmlformats.org/officeDocument/2006/docPropsVTypes"/>
</file>