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在全市经济形势分析会上的发言(定稿)1</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济形势分析会上的发言(定稿)1在全市经济形势分析会上的发言石门县人民政府2024年4月29日一、一季度全县经济发展形势今年以来，在市委、市政府的正确领导下，石门县委、县政府深入贯彻落实科学发展观，紧跟省“四化两型”和市“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第一篇：在全市经济形势分析会上的发言(定稿)1</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石门县人民政府</w:t>
      </w:r>
    </w:p>
    <w:p>
      <w:pPr>
        <w:ind w:left="0" w:right="0" w:firstLine="560"/>
        <w:spacing w:before="450" w:after="450" w:line="312" w:lineRule="auto"/>
      </w:pPr>
      <w:r>
        <w:rPr>
          <w:rFonts w:ascii="宋体" w:hAnsi="宋体" w:eastAsia="宋体" w:cs="宋体"/>
          <w:color w:val="000"/>
          <w:sz w:val="28"/>
          <w:szCs w:val="28"/>
        </w:rPr>
        <w:t xml:space="preserve">2024年4月29日一、一季度全县经济发展形势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石门县委、县政府深入贯彻落实科学发展观，紧跟省“四化两型”和市“现代常德、幸福家园”战略部署，着力转方式、调结构，继续坚定不移地推进三项建设，加快四化进程，致力建设现代石门、活力石门、生态石门，经济呈现出平稳向好的发展态势。</w:t>
      </w:r>
    </w:p>
    <w:p>
      <w:pPr>
        <w:ind w:left="0" w:right="0" w:firstLine="560"/>
        <w:spacing w:before="450" w:after="450" w:line="312" w:lineRule="auto"/>
      </w:pPr>
      <w:r>
        <w:rPr>
          <w:rFonts w:ascii="宋体" w:hAnsi="宋体" w:eastAsia="宋体" w:cs="宋体"/>
          <w:color w:val="000"/>
          <w:sz w:val="28"/>
          <w:szCs w:val="28"/>
        </w:rPr>
        <w:t xml:space="preserve">一是总量稳步增长。一季度，全县实现生产总值25.60亿元，同比增长13.4%，增速较去年同期略有下降。其中一、二、三产业分别实现增加值3.6亿元、11.6亿元、10.5亿元，分别增长3.0%、16.9%、13.5%。工业经济运行平稳。实现工业增加值10.5亿元，增长19.2%。91家规模工业企业完成规模工业总产值28.8亿元，增长47.6%；实现规模工业增加值9.1亿元，增长26.1%。食品、电力等六大支柱产业完成产值24亿元，增长51.3%，占全县规模工业的比重达到83.2%。园区工业发展快速，园区36家规模企业完成工业总产值19.3亿元，增长43%，占全县规模工业产值的比重达到66.7%；实现增加值6.2亿元，增长23.9%。农业经济稳步发展。实现农林牧渔业总产值6.1亿元，增长3.9%。受去冬今春低温冰冻影响，预计全县柑橘减产10%，但部分产区实行合作社1元/斤定价包销，总体价格水平比上年估计略有上升，有望实现减产不减收；高山茶园春茶严重减产，开采期也推迟到了3月下旬，预计单产55公斤/亩；春茶价格持续上扬，鲜叶芽头收购价格平均在55元/斤以上，增长20%左右，品牌拉动效应明显，“石门银峰”成品包装茶价格持续走高，均价达600元/斤，比上年增长100元/斤，其中“石门银峰王”、“冠云春芽”分别达到2024元/斤、2800元/斤的历史高点。烟叶落实面积2.5万亩，中部烟区正加紧移栽，我县已纳入湖南中烟公司烤烟生产基地，烟叶政策性提价幅度大，初步预计，今年1担烤烟的综合性收入可达到1000元。粮油生产稳中有增，蔬菜种植效益趋好，养殖业增长14.6%。服务业发展势头良好。消费品市场持续火爆，实现社会消费品零售总额9.6亿元，同比增长15.8%，增速较去年同期提高0.7个百分点。旅游人气逐步升温，全县共接待游客11万人次，实现门票收入100万元，创旅游综合收入3000多万元。同时，我县被省旅游厅列入了《大湘西生态文化旅游圈旅游发展规划》，完成了投资5000万元的子良大河洲温泉度假村项目签约，旅游发展来势看好。房地产投资有所回落，但销售持续火爆。房地产完成开发投资0.3亿元，同比下降45%；商品房销售面积4.59万平方米，增长99.6%；销售额1.02亿元，增长107.2%。</w:t>
      </w:r>
    </w:p>
    <w:p>
      <w:pPr>
        <w:ind w:left="0" w:right="0" w:firstLine="560"/>
        <w:spacing w:before="450" w:after="450" w:line="312" w:lineRule="auto"/>
      </w:pPr>
      <w:r>
        <w:rPr>
          <w:rFonts w:ascii="宋体" w:hAnsi="宋体" w:eastAsia="宋体" w:cs="宋体"/>
          <w:color w:val="000"/>
          <w:sz w:val="28"/>
          <w:szCs w:val="28"/>
        </w:rPr>
        <w:t xml:space="preserve">二是质量稳步提升。财政收支状况良好。完成财政总收入14525万元，同比增长8.0%；一般预算收入9163万元，增长32.2%，其中税收收入6874万元，增长10.6%，税收占财政收入的比重达75%。完成一般预算支出34644万元，增长139.4%。其中一般公共服务支出4541万元，增长86.2%。金融运行态势稳健。截至3月底，金融机构各项存款余额80.9亿元，较去年同期增长20.2%，增速提高5.9个百分点，较年初净增7.1亿元；各项贷款余额52.9亿</w:t>
      </w:r>
    </w:p>
    <w:p>
      <w:pPr>
        <w:ind w:left="0" w:right="0" w:firstLine="560"/>
        <w:spacing w:before="450" w:after="450" w:line="312" w:lineRule="auto"/>
      </w:pPr>
      <w:r>
        <w:rPr>
          <w:rFonts w:ascii="宋体" w:hAnsi="宋体" w:eastAsia="宋体" w:cs="宋体"/>
          <w:color w:val="000"/>
          <w:sz w:val="28"/>
          <w:szCs w:val="28"/>
        </w:rPr>
        <w:t xml:space="preserve">元，较去年同期增长6.4%，增幅下降17.2个百分点，较年初仅增加15万元，金融机构放贷趋紧。群众生活稳步改善。城镇居民人均可支配收入4376.8元，增长20.4%，收入增加主要来源于工薪及经营性、转移性收入增长。农民人均现金收入为1908.3元，增长16.3%，其中，人均工资性现金收入846.9元，增长25.9%，在农民收入中的比例达到44.4%。</w:t>
      </w:r>
    </w:p>
    <w:p>
      <w:pPr>
        <w:ind w:left="0" w:right="0" w:firstLine="560"/>
        <w:spacing w:before="450" w:after="450" w:line="312" w:lineRule="auto"/>
      </w:pPr>
      <w:r>
        <w:rPr>
          <w:rFonts w:ascii="宋体" w:hAnsi="宋体" w:eastAsia="宋体" w:cs="宋体"/>
          <w:color w:val="000"/>
          <w:sz w:val="28"/>
          <w:szCs w:val="28"/>
        </w:rPr>
        <w:t xml:space="preserve">三是后劲稳步增强。固定资产投资较快增长。全县完成全社会固定资产投资总4.8亿元，同比增长54.1%。其中城镇以上投资4.6亿元，增长54.1%；农村非农户投资0.2亿元，增长54%。城镇固定资产投资的增长主要源于工业固定资产投资的拉动，全县完成工业固定资产投资3.5亿元，增长79.7%，其中技改投资2.1亿元，增长5倍。重点工程推进有力。列入市“项目建设年”考核的15个重点项目，一季度完成投资2.9亿元，占年计划的25.1%。其中，隆威镍铁生产线工程、九峰饲料生产线工程、湘丰茶叶加工生产线工程、盛节节高果蔬综合加工项目、石门尧业华天大酒店工程进展迅速，均已完成投资任务的50%以上。重大项目开发有序推进，共开发项目14个，总投资41.4亿元，其中已有3个项目具备开工条件。按照全市“一竞赛两高潮”的决策部署，加快园区基础设施投入，完成园区基础建设投入2600多万元；全力推进S304绕城线、壶大公路、火车北站等交通项目建设，一季度投资达到3000万元；10个大型农田水利项目建设已启动前期工作或开工建设。招商引资开局良好。到位内资7.7亿元，完成年度目标任务的25.6%。新签约千万元以上项目8个，新开工千万元以上项目6个。同时，加强了对国旅集团、中钢集团、煤炭地质总局、大汉集团等战略投资</w:t>
      </w:r>
    </w:p>
    <w:p>
      <w:pPr>
        <w:ind w:left="0" w:right="0" w:firstLine="560"/>
        <w:spacing w:before="450" w:after="450" w:line="312" w:lineRule="auto"/>
      </w:pPr>
      <w:r>
        <w:rPr>
          <w:rFonts w:ascii="宋体" w:hAnsi="宋体" w:eastAsia="宋体" w:cs="宋体"/>
          <w:color w:val="000"/>
          <w:sz w:val="28"/>
          <w:szCs w:val="28"/>
        </w:rPr>
        <w:t xml:space="preserve">者跟踪谈判。目前，已与大汉集团签订总投资5亿元的战略合作框架协议，国旅集团、中钢集团已来石门进行资源考察。</w:t>
      </w:r>
    </w:p>
    <w:p>
      <w:pPr>
        <w:ind w:left="0" w:right="0" w:firstLine="560"/>
        <w:spacing w:before="450" w:after="450" w:line="312" w:lineRule="auto"/>
      </w:pPr>
      <w:r>
        <w:rPr>
          <w:rFonts w:ascii="宋体" w:hAnsi="宋体" w:eastAsia="宋体" w:cs="宋体"/>
          <w:color w:val="000"/>
          <w:sz w:val="28"/>
          <w:szCs w:val="28"/>
        </w:rPr>
        <w:t xml:space="preserve">二、当前经济发展存在的问题</w:t>
      </w:r>
    </w:p>
    <w:p>
      <w:pPr>
        <w:ind w:left="0" w:right="0" w:firstLine="560"/>
        <w:spacing w:before="450" w:after="450" w:line="312" w:lineRule="auto"/>
      </w:pPr>
      <w:r>
        <w:rPr>
          <w:rFonts w:ascii="宋体" w:hAnsi="宋体" w:eastAsia="宋体" w:cs="宋体"/>
          <w:color w:val="000"/>
          <w:sz w:val="28"/>
          <w:szCs w:val="28"/>
        </w:rPr>
        <w:t xml:space="preserve">总体而言，我县一季度经济实现了良好开局，但也还存在着一些问题和困难。主要表现在：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1、项目建设压力大。主要是缺乏大项目支撑，项目建设的后劲有待增强。一季度，我县虽然有14个工业项目在建或开工建设，但是没有一个亿元以上项目，后期项目建设的压力很大。</w:t>
      </w:r>
    </w:p>
    <w:p>
      <w:pPr>
        <w:ind w:left="0" w:right="0" w:firstLine="560"/>
        <w:spacing w:before="450" w:after="450" w:line="312" w:lineRule="auto"/>
      </w:pPr>
      <w:r>
        <w:rPr>
          <w:rFonts w:ascii="宋体" w:hAnsi="宋体" w:eastAsia="宋体" w:cs="宋体"/>
          <w:color w:val="000"/>
          <w:sz w:val="28"/>
          <w:szCs w:val="28"/>
        </w:rPr>
        <w:t xml:space="preserve">2、规模工业经济持续高速增长压力大。我县规模工业经过多年高速增长，已经有较大基数，加上我县规模工业企业多为资源性企业，面临转型升级和市场竞争的双重压力，规模工业继续保持高速增长的势头压力较大。</w:t>
      </w:r>
    </w:p>
    <w:p>
      <w:pPr>
        <w:ind w:left="0" w:right="0" w:firstLine="560"/>
        <w:spacing w:before="450" w:after="450" w:line="312" w:lineRule="auto"/>
      </w:pPr>
      <w:r>
        <w:rPr>
          <w:rFonts w:ascii="宋体" w:hAnsi="宋体" w:eastAsia="宋体" w:cs="宋体"/>
          <w:color w:val="000"/>
          <w:sz w:val="28"/>
          <w:szCs w:val="28"/>
        </w:rPr>
        <w:t xml:space="preserve">3、农民持续增收的压力大。我县柑桔、茶叶等农业主导产业受去冬今春冰冻和一季度持续干旱等灾害影响，损失严重。目前，旱情还在进一步扩大，加上今年农产品价格的走势也还未有定论，农业稳产稳收的压力极大。此外，受全国性物价上涨因素影响，种子、化肥等农业生产资料价格上涨，也一定程度上压缩了农民的增收空间。</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二季度是狠抓落实的关键时期。我们将按照市委、市政府的工作要求，扎实推进“一竞赛两高潮”活动，全力抓发展、促发展，确保时间过半，任务过半。</w:t>
      </w:r>
    </w:p>
    <w:p>
      <w:pPr>
        <w:ind w:left="0" w:right="0" w:firstLine="560"/>
        <w:spacing w:before="450" w:after="450" w:line="312" w:lineRule="auto"/>
      </w:pPr>
      <w:r>
        <w:rPr>
          <w:rFonts w:ascii="宋体" w:hAnsi="宋体" w:eastAsia="宋体" w:cs="宋体"/>
          <w:color w:val="000"/>
          <w:sz w:val="28"/>
          <w:szCs w:val="28"/>
        </w:rPr>
        <w:t xml:space="preserve">1、抓项目建设，保开工、促进度。按照“签约项目抓开工，在建项目抓进度”的原则，加强调度，确保顺利完成年度目标任务。</w:t>
      </w:r>
    </w:p>
    <w:p>
      <w:pPr>
        <w:ind w:left="0" w:right="0" w:firstLine="560"/>
        <w:spacing w:before="450" w:after="450" w:line="312" w:lineRule="auto"/>
      </w:pPr>
      <w:r>
        <w:rPr>
          <w:rFonts w:ascii="宋体" w:hAnsi="宋体" w:eastAsia="宋体" w:cs="宋体"/>
          <w:color w:val="000"/>
          <w:sz w:val="28"/>
          <w:szCs w:val="28"/>
        </w:rPr>
        <w:t xml:space="preserve">加快在建项目进度，确保15个重点项目按既定目标有序推进。全力抓好项目开工，力争签约项目二季度全部开工；同时，配合抓好安慈高速、宜张高速项目前期和工作衔接，争取尽快开工建设。积极抓好项目引进，重点搞好石门县旅游资源整体开发、国辉鞋业、东城物流中心、煤炭储运中心等7个重大项目的招商洽谈，力争二季度成功签约一批项目落户园区。</w:t>
      </w:r>
    </w:p>
    <w:p>
      <w:pPr>
        <w:ind w:left="0" w:right="0" w:firstLine="560"/>
        <w:spacing w:before="450" w:after="450" w:line="312" w:lineRule="auto"/>
      </w:pPr>
      <w:r>
        <w:rPr>
          <w:rFonts w:ascii="宋体" w:hAnsi="宋体" w:eastAsia="宋体" w:cs="宋体"/>
          <w:color w:val="000"/>
          <w:sz w:val="28"/>
          <w:szCs w:val="28"/>
        </w:rPr>
        <w:t xml:space="preserve">2、抓农业生产，保基础、促增收。重点做好稻谷、柑橘、棉花、油菜等的抗旱救灾和农作物病虫害防治，为全年农业的丰收奠定基础。抓好烟叶生产，4月底前完成2.5万亩烟苗移栽。搞好春茶生产和销售，进一步加大“石门银锋”推介力度，提升品牌效应。落实好各项强农惠农政策，加大劳务输转力度，确保农民增收。</w:t>
      </w:r>
    </w:p>
    <w:p>
      <w:pPr>
        <w:ind w:left="0" w:right="0" w:firstLine="560"/>
        <w:spacing w:before="450" w:after="450" w:line="312" w:lineRule="auto"/>
      </w:pPr>
      <w:r>
        <w:rPr>
          <w:rFonts w:ascii="宋体" w:hAnsi="宋体" w:eastAsia="宋体" w:cs="宋体"/>
          <w:color w:val="000"/>
          <w:sz w:val="28"/>
          <w:szCs w:val="28"/>
        </w:rPr>
        <w:t xml:space="preserve">3、抓三产提升，保流通，促活力。积极做好旅游促销，通过举办石门县旅游发展战略论坛、皂角湖路亚国际钓鱼大赛等活动，集聚旅游人气。扎实推进“家电下乡”、“汽摩下乡”和万村千乡市场工程、农贸市场建设，组织筹备湘西北石门首届汽车展销会，进一步激活消费市场。</w:t>
      </w:r>
    </w:p>
    <w:p>
      <w:pPr>
        <w:ind w:left="0" w:right="0" w:firstLine="560"/>
        <w:spacing w:before="450" w:after="450" w:line="312" w:lineRule="auto"/>
      </w:pPr>
      <w:r>
        <w:rPr>
          <w:rFonts w:ascii="宋体" w:hAnsi="宋体" w:eastAsia="宋体" w:cs="宋体"/>
          <w:color w:val="000"/>
          <w:sz w:val="28"/>
          <w:szCs w:val="28"/>
        </w:rPr>
        <w:t xml:space="preserve">4、抓民生民本，保稳定，促和谐。围绕全年为民办实事的目标任务，进一步加强工作调度，实行倒排工期，做到月有计划、月有安排，加速推进200公里通畅工程、11座小I型水库除险加固、200口农村堰塘整治、1000套廉租房等为民办实事工作，力争提前完成目标任务。进一步加大安全生产力度，加强安全隐患的排查、整改工作，确保安全生产形势持续向好。继续抓好信访维稳工作，重点抓好皂市水库移民群体的稳控和教育疏导。深入推进平安石门创建活动，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根据会议安排，我代表****县人民政府就****今年经济运行情况及明年工作打算作如下汇报，不妥之处，请批评指正。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一、今年总体经济运行情况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团结带领全县干部群众，围绕推进“四个全面”（全面建成小康社会、全面深化改革、全面推进依法治国、全面从严治党）战略布局，克服经济下行压力，主动适应发展新常态，全县经济社会实现平稳较快发展。</w:t>
      </w:r>
    </w:p>
    <w:p>
      <w:pPr>
        <w:ind w:left="0" w:right="0" w:firstLine="560"/>
        <w:spacing w:before="450" w:after="450" w:line="312" w:lineRule="auto"/>
      </w:pPr>
      <w:r>
        <w:rPr>
          <w:rFonts w:ascii="宋体" w:hAnsi="宋体" w:eastAsia="宋体" w:cs="宋体"/>
          <w:color w:val="000"/>
          <w:sz w:val="28"/>
          <w:szCs w:val="28"/>
        </w:rPr>
        <w:t xml:space="preserve">（一）主要指标呈加快增长态势，年初目标任务基本能够完成。预计到2024年末，完成生产总值63.1亿元、增长9.1%；工业增加值完成24.5亿元、增长8.6%；固定资产投资完成74.8亿元、增长21%；财政总收入完成10.26亿元、增长2.2%，其中税收占比86.2%（与上年持平）;社会消费品零售总额完成21.8亿元、增长12%。除财政收入因房地产市场低迷、土地出让金减少等因素影响（去年土地出让金4亿多元，今年仅4000万元，不到1/10；建筑安装、房地产交易等税收1.45亿元，同比下降6.5%），与去年收入持平外，其他指标均能按年初目标完成。</w:t>
      </w:r>
    </w:p>
    <w:p>
      <w:pPr>
        <w:ind w:left="0" w:right="0" w:firstLine="560"/>
        <w:spacing w:before="450" w:after="450" w:line="312" w:lineRule="auto"/>
      </w:pPr>
      <w:r>
        <w:rPr>
          <w:rFonts w:ascii="宋体" w:hAnsi="宋体" w:eastAsia="宋体" w:cs="宋体"/>
          <w:color w:val="000"/>
          <w:sz w:val="28"/>
          <w:szCs w:val="28"/>
        </w:rPr>
        <w:t xml:space="preserve">（二）工业经济企稳回升，但回升基础有待进一步加强。面对整体经济下行、大量资金流入股市的压力，我县迅速响应省市 促进经济稳增长的22条和50条政策措施，结合实际及时出台我县稳增长促升级53条措施；先后出台《关于加快培育百亿陶瓷产业的意见》、《关于扶持油画产业的意见》等政策措施，帮助企业顶住压力；全县工业企业贷款7.2亿元，比年初增加2.2亿元，同比增长41%；其中为48家企业发放“财源信贷通”贷款1.82亿元、增长24%（预计年底可支持企业60家，发放贷款2.3亿元）；特别是省天然气****供气站4月1日正式供气，为企业发展提供了利润空间。目前，县内工业企业均保持正常生产，康舒陶瓷、环球瓷业等部分企业还增资扩建；九州陶瓷、华星陶瓷、三连制衣、龙达塑业等10余家企业纳税额比上年增长50万元以上；全县工业用电、用气量同比均大幅增长（截至11月工业用电8938万度、增长6.37%，居全市第三）。今年预计园区完成主营业务收入93.4亿元，纳税2.6亿元。但受销售市场萎缩、人力成本、物流成本增加等诸多不利因素影响，部分园区企业生产开工不足，企业流动资金紧缺，工业经济回升压力依然巨大。</w:t>
      </w:r>
    </w:p>
    <w:p>
      <w:pPr>
        <w:ind w:left="0" w:right="0" w:firstLine="560"/>
        <w:spacing w:before="450" w:after="450" w:line="312" w:lineRule="auto"/>
      </w:pPr>
      <w:r>
        <w:rPr>
          <w:rFonts w:ascii="宋体" w:hAnsi="宋体" w:eastAsia="宋体" w:cs="宋体"/>
          <w:color w:val="000"/>
          <w:sz w:val="28"/>
          <w:szCs w:val="28"/>
        </w:rPr>
        <w:t xml:space="preserve">（三）项目建设进展顺利，但投资增长的压力不断加大。工业方面，43个在建工业项目中，赣闽边际物流园年底可实现试运营；菲沃斯科技、辉达光学等11个项目已建成投产；乡友陶瓷园一期入驻的21个中高档酒店日用瓷项目，7个已投产、11个基本建成。但受区域经济竞争的影响，招商成本不断加大，有的外来企业动辄要求“零地价”、“免税收”，招商几乎变成“招伤”；引进的大项目少，真正亿元以上企业不多。</w:t>
      </w:r>
    </w:p>
    <w:p>
      <w:pPr>
        <w:ind w:left="0" w:right="0" w:firstLine="560"/>
        <w:spacing w:before="450" w:after="450" w:line="312" w:lineRule="auto"/>
      </w:pPr>
      <w:r>
        <w:rPr>
          <w:rFonts w:ascii="宋体" w:hAnsi="宋体" w:eastAsia="宋体" w:cs="宋体"/>
          <w:color w:val="000"/>
          <w:sz w:val="28"/>
          <w:szCs w:val="28"/>
        </w:rPr>
        <w:t xml:space="preserve">城建方面，年初确定的37个重点城建项目中，城南水厂、丰德线改造等10个新建项目已启动，下马路棚户区改造等17个续建项目进展顺利，其中古城改造一期等5个项目基本竣工。总体情况进展顺利，但受资金影响，项目建设资金缺口大，项目建设进度较慢，重大项目对投资的增长乏力。</w:t>
      </w:r>
    </w:p>
    <w:p>
      <w:pPr>
        <w:ind w:left="0" w:right="0" w:firstLine="560"/>
        <w:spacing w:before="450" w:after="450" w:line="312" w:lineRule="auto"/>
      </w:pPr>
      <w:r>
        <w:rPr>
          <w:rFonts w:ascii="宋体" w:hAnsi="宋体" w:eastAsia="宋体" w:cs="宋体"/>
          <w:color w:val="000"/>
          <w:sz w:val="28"/>
          <w:szCs w:val="28"/>
        </w:rPr>
        <w:t xml:space="preserve">（四）农村经济稳步发展，但农民增收额度不高。农业上，粮食生产保持稳定（面积、产量、单产均比上年略为下降）；烤烟虽然受天气影响有所减产，产量仍达6.8万担（去年7.4万担；产值去年8834万元，今年8476万元）；水产养殖产值和价格也比上年略有增长（去年2.9亿元，今年3亿元）；食用菌价格虽较去年有所下降，但菇农种植效益上涨20%左右。总体来看，农民实际增收幅度不高，可能还有小幅下降。</w:t>
      </w:r>
    </w:p>
    <w:p>
      <w:pPr>
        <w:ind w:left="0" w:right="0" w:firstLine="560"/>
        <w:spacing w:before="450" w:after="450" w:line="312" w:lineRule="auto"/>
      </w:pPr>
      <w:r>
        <w:rPr>
          <w:rFonts w:ascii="宋体" w:hAnsi="宋体" w:eastAsia="宋体" w:cs="宋体"/>
          <w:color w:val="000"/>
          <w:sz w:val="28"/>
          <w:szCs w:val="28"/>
        </w:rPr>
        <w:t xml:space="preserve">（五）第三产业亮点很多，但距离突破性发展仍有距离。****旅游知名度进一步打响，成功举办北京恭王府“黎明山川、梦里江南”****旅游文化精品展，中央二套《走遍中国》、中央七套《乡村大世界》等主流媒体纷纷聚焦****。油画产业发展渐成规模，****油画创意产业园投入使用，并汇集油画公司17家、画师200余位，首批选送25名画师已到中国美院学成归来。电子商务进农村示范区建设顺利推进，建成乡镇电子商务示范点2个，省电商协会22名副会长，****就有7位。应当说亮点不少，赚了不少“吆喝”，但距离大突破、大发展依然任重道远。</w:t>
      </w:r>
    </w:p>
    <w:p>
      <w:pPr>
        <w:ind w:left="0" w:right="0" w:firstLine="560"/>
        <w:spacing w:before="450" w:after="450" w:line="312" w:lineRule="auto"/>
      </w:pPr>
      <w:r>
        <w:rPr>
          <w:rFonts w:ascii="宋体" w:hAnsi="宋体" w:eastAsia="宋体" w:cs="宋体"/>
          <w:color w:val="000"/>
          <w:sz w:val="28"/>
          <w:szCs w:val="28"/>
        </w:rPr>
        <w:t xml:space="preserve">总的看，在后经济危机阶段，由于我县工业基础薄弱、产业规模不大且成长性慢等县情，尽管我们付出的努力可能比别人多，但收获却比别人少。受经济成长规律影响，明年可能是我县 经济最困难的一年。但只要我们坚定信心、锲而不舍，抓好各项经济社会发展工作，就一定能走进柳暗花明新境地。</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2024年，是实施“十三五”规划的开局之年，做好明年工作，为“十三五”开好头、起好步，具有重大意义。我们将主动适应经济发展新常态、深化改革新常态，进一步提振信心，加快赶超发展，努力开创****科学发展新局面。</w:t>
      </w:r>
    </w:p>
    <w:p>
      <w:pPr>
        <w:ind w:left="0" w:right="0" w:firstLine="560"/>
        <w:spacing w:before="450" w:after="450" w:line="312" w:lineRule="auto"/>
      </w:pPr>
      <w:r>
        <w:rPr>
          <w:rFonts w:ascii="宋体" w:hAnsi="宋体" w:eastAsia="宋体" w:cs="宋体"/>
          <w:color w:val="000"/>
          <w:sz w:val="28"/>
          <w:szCs w:val="28"/>
        </w:rPr>
        <w:t xml:space="preserve">一是在工业方面，重点在保企业、保运行、提质量上下功夫。围绕“一县一业”，发展壮大陶瓷、新型材料、鞋服纺织等主导产业，向内挖潜力抓提升，向外引企业扩总量，着力打造“十亿元企业”、“百亿元产业”、“百亿元园区”。</w:t>
      </w:r>
    </w:p>
    <w:p>
      <w:pPr>
        <w:ind w:left="0" w:right="0" w:firstLine="560"/>
        <w:spacing w:before="450" w:after="450" w:line="312" w:lineRule="auto"/>
      </w:pPr>
      <w:r>
        <w:rPr>
          <w:rFonts w:ascii="宋体" w:hAnsi="宋体" w:eastAsia="宋体" w:cs="宋体"/>
          <w:color w:val="000"/>
          <w:sz w:val="28"/>
          <w:szCs w:val="28"/>
        </w:rPr>
        <w:t xml:space="preserve">二是在农业方面，紧紧围绕省、市“绿色崛起”的要求，将林业种植、生态养殖等现代生态农业作为打造重点，大力发展烤烟、香榧、白茶、食用菌、水产等农业特色产业。同时，积极引导“三品一标”认证和品牌申报，不断提高农业产业化、集约化、机械化、标准化水平。</w:t>
      </w:r>
    </w:p>
    <w:p>
      <w:pPr>
        <w:ind w:left="0" w:right="0" w:firstLine="560"/>
        <w:spacing w:before="450" w:after="450" w:line="312" w:lineRule="auto"/>
      </w:pPr>
      <w:r>
        <w:rPr>
          <w:rFonts w:ascii="宋体" w:hAnsi="宋体" w:eastAsia="宋体" w:cs="宋体"/>
          <w:color w:val="000"/>
          <w:sz w:val="28"/>
          <w:szCs w:val="28"/>
        </w:rPr>
        <w:t xml:space="preserve">三是在现代服务业方面。将文化旅游作为工作突破重点，加快旅游基础设施建设，加大旅游宣传推介和招商力度，大力打造独具特色的乡村旅游点。以油画产业为核心，加大油画人才培养，高标准打造油画创意产业园，实现文化建设走在全省前列。积极培育农村电商主体，推动电子商务与实体经济的对接融合，打造电子商务强县。四是在城乡建设方面，按照城乡一体化要求，以打造武夷山生态小城市为发展目标，进一步扩大新城区，改造提升老城区，积极发展中心城镇，建设新农村，统筹城乡基础设施建设，构建新型城镇发展格局，加快推进城乡一体化进程。</w:t>
      </w:r>
    </w:p>
    <w:p>
      <w:pPr>
        <w:ind w:left="0" w:right="0" w:firstLine="560"/>
        <w:spacing w:before="450" w:after="450" w:line="312" w:lineRule="auto"/>
      </w:pPr>
      <w:r>
        <w:rPr>
          <w:rFonts w:ascii="宋体" w:hAnsi="宋体" w:eastAsia="宋体" w:cs="宋体"/>
          <w:color w:val="000"/>
          <w:sz w:val="28"/>
          <w:szCs w:val="28"/>
        </w:rPr>
        <w:t xml:space="preserve">五是在民生方面，始终站稳群众立场，想问题、作决策、干工作都从群众利益出发，注重从具体事情入手，切实解决群众就业难、上学难、看病难、住房难等切身利益问题，使改革发展成果更多更公平地惠及全体人民，不断提升群众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