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河南县域经济发展状况</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第一篇：河南县域经济发展状况[摘 要]县城经济在整个国民经济中具有基础性地位。加快县域经济发展步伐，对于繁荣农村经济，推动城乡经济的协调发展，全面建设小康社会具有特殊重要的意义；发展县城经济首先要着力发展工业，工业是拉动经济增长的动力点，...</w:t>
      </w:r>
    </w:p>
    <w:p>
      <w:pPr>
        <w:ind w:left="0" w:right="0" w:firstLine="560"/>
        <w:spacing w:before="450" w:after="450" w:line="312" w:lineRule="auto"/>
      </w:pPr>
      <w:r>
        <w:rPr>
          <w:rFonts w:ascii="黑体" w:hAnsi="黑体" w:eastAsia="黑体" w:cs="黑体"/>
          <w:color w:val="000000"/>
          <w:sz w:val="36"/>
          <w:szCs w:val="36"/>
          <w:b w:val="1"/>
          <w:bCs w:val="1"/>
        </w:rPr>
        <w:t xml:space="preserve">第一篇：河南县域经济发展状况</w:t>
      </w:r>
    </w:p>
    <w:p>
      <w:pPr>
        <w:ind w:left="0" w:right="0" w:firstLine="560"/>
        <w:spacing w:before="450" w:after="450" w:line="312" w:lineRule="auto"/>
      </w:pPr>
      <w:r>
        <w:rPr>
          <w:rFonts w:ascii="宋体" w:hAnsi="宋体" w:eastAsia="宋体" w:cs="宋体"/>
          <w:color w:val="000"/>
          <w:sz w:val="28"/>
          <w:szCs w:val="28"/>
        </w:rPr>
        <w:t xml:space="preserve">[摘 要]县城经济在整个国民经济中具有基础性地位。加快县域经济发展步伐，对于繁荣农村经济，推动城乡经济的协调发展，全面建设小康社会具有特殊重要的意义；发展县城经济首先要着力发展工业，工业是拉动经济增长的动力点，同时县城工业的发展也为县域经济的发展提供了有力的支撑。河南省县城经济发展中仍存在一些“瓶颈”问题，抓住重点才能真正实现经济的飞跃。</w:t>
      </w:r>
    </w:p>
    <w:p>
      <w:pPr>
        <w:ind w:left="0" w:right="0" w:firstLine="560"/>
        <w:spacing w:before="450" w:after="450" w:line="312" w:lineRule="auto"/>
      </w:pPr>
      <w:r>
        <w:rPr>
          <w:rFonts w:ascii="宋体" w:hAnsi="宋体" w:eastAsia="宋体" w:cs="宋体"/>
          <w:color w:val="000"/>
          <w:sz w:val="28"/>
          <w:szCs w:val="28"/>
        </w:rPr>
        <w:t xml:space="preserve">[关键词]县城经济；问题；对策</w:t>
      </w:r>
    </w:p>
    <w:p>
      <w:pPr>
        <w:ind w:left="0" w:right="0" w:firstLine="560"/>
        <w:spacing w:before="450" w:after="450" w:line="312" w:lineRule="auto"/>
      </w:pPr>
      <w:r>
        <w:rPr>
          <w:rFonts w:ascii="宋体" w:hAnsi="宋体" w:eastAsia="宋体" w:cs="宋体"/>
          <w:color w:val="000"/>
          <w:sz w:val="28"/>
          <w:szCs w:val="28"/>
        </w:rPr>
        <w:t xml:space="preserve">县域经济是一种区域经济，是在县级行政区划(包括县级市)范围内，以县城为中心、以乡镇为纽带、以农村为腹地、以发展农产品加工业和乡镇企业为重点，城乡一体、工农并进、由各种经济成分和不同产业构成的区域经济。加快县域经济发展步伐，对于繁荣农村经济，推动城乡经济的协调发展，全面建设小康社会具有重要的意义。</w:t>
      </w:r>
    </w:p>
    <w:p>
      <w:pPr>
        <w:ind w:left="0" w:right="0" w:firstLine="560"/>
        <w:spacing w:before="450" w:after="450" w:line="312" w:lineRule="auto"/>
      </w:pPr>
      <w:r>
        <w:rPr>
          <w:rFonts w:ascii="宋体" w:hAnsi="宋体" w:eastAsia="宋体" w:cs="宋体"/>
          <w:color w:val="000"/>
          <w:sz w:val="28"/>
          <w:szCs w:val="28"/>
        </w:rPr>
        <w:t xml:space="preserve">一、河南县域经济发展的现状</w:t>
      </w:r>
    </w:p>
    <w:p>
      <w:pPr>
        <w:ind w:left="0" w:right="0" w:firstLine="560"/>
        <w:spacing w:before="450" w:after="450" w:line="312" w:lineRule="auto"/>
      </w:pPr>
      <w:r>
        <w:rPr>
          <w:rFonts w:ascii="宋体" w:hAnsi="宋体" w:eastAsia="宋体" w:cs="宋体"/>
          <w:color w:val="000"/>
          <w:sz w:val="28"/>
          <w:szCs w:val="28"/>
        </w:rPr>
        <w:t xml:space="preserve">以2024年河南县域经济发展的基本情况为例，分析其特点综合实力显着增强。2024年全省县域经济完成GDP5965.45亿元，比上年增长15.9％，占全省总量的67.7％。县域地方财政收入实现160.54亿元，比上年增长25.7％，占全省的37.4％；社会消费品零售额1656.98亿元，比上年增长14.4％，占全省的59.0％；城乡居民储蓄存款余额达到2778.18亿元，比上年增长15.5％，占全省的49.5％。2024年全省财政一般预算收入超亿元的县市达65个，比上年增加15个，其中超3亿元的11个，增加8个。其他一些重要指标也均占全省的较大比重。县域经济已成为全省经济发展的重要支撑力量，对全省迈上人均GDPl000美元的战略新起点作出了巨大贡献，工业经济成为县城经济支柱。2024年，全省县域工业完成增加值2632.91亿元，比上年增长18.8％，在GDP总量中，工业增加值所占比重已达到44.1％。工业经济已成为各县(市)国民经济发展的重要支柱，全省绝大多数县(市)已摆脱主要依靠农业来推动经济增长的发展模式，农村剩余劳动力转移、县域地方财政收入及农民收入的增长更多得益于非农产业特别是工业的发展。农村经济成效明显。2024年，全省县域第一产业完成增加值1531.44亿元，比上年增长15％。粮食产量创历史新高，总产4260万吨，新增粮食产量居全国首位。畜牧业产值1116亿元，占农业产值的比重达到39％。棉花、油料、肉类、水产品等主要农产品产量都有较快增长。农业产业化经营快速推进，骨干企业规模不断扩大，品牌优势进一步显现，各具特色的专业化生产区域逐渐形成。投资保持强势增长。2024年，全省县域完成全社会固定资产投资1656.70亿元，比上年增长39％，占全省的29％。其中，投资额超过20亿元的县(市)有20个，超过30亿元有12个，超过50亿元有1个。投资增幅超过全省平均的县(市)有57个，投资增幅在40％以上的有44个。非公有制经济主体地位突出。推动县域经济发展的主体力量发生重大转换，非公有制经济已成为推动县域经济发展的主角。全省进入2024年全国百强县的巩义、偃师和非公有制经济比较发达的长垣、许昌等县市。非公有制经济发展不论是对一些工业基础比较好的县，还是对一些农业县的经济社会发展都起到了举足轻重的作用。扩权县(市)继续领跑县域经济。35个县(市)扩权试点的实践表明，扩权极大地促进了县域经济的发展。扩权县(市)成为全省县域经济发展的领头兵。河南县域经济虽然取得了长足发展，但仍存在一些困难和问题，主要表现在：一是县域经济整体发展水平较低。全省县域平均人口74.16万，GDP平均规模43.19亿元，分别是全国县域经济平均值的1.63倍、1.35倍，而地方财政平均收入为1.2亿元，人均GDP6312元，仅为全国县域经济平均值的0.99倍、0.93倍。人口多，总量大，但人均低、实力弱的特点十分明显。二是生产要素聚集困难。当前县域经济发展面临的最大障碍是资金、技术、土地等生产要素聚集困难，在不</w:t>
      </w:r>
    </w:p>
    <w:p>
      <w:pPr>
        <w:ind w:left="0" w:right="0" w:firstLine="560"/>
        <w:spacing w:before="450" w:after="450" w:line="312" w:lineRule="auto"/>
      </w:pPr>
      <w:r>
        <w:rPr>
          <w:rFonts w:ascii="宋体" w:hAnsi="宋体" w:eastAsia="宋体" w:cs="宋体"/>
          <w:color w:val="000"/>
          <w:sz w:val="28"/>
          <w:szCs w:val="28"/>
        </w:rPr>
        <w:t xml:space="preserve">少地方，甚至出现生产要素大量流失，增长乏力。三是县域经济发展不平衡。强县与弱县之间发展差距较大，在全省108个县市中，GDP和财政收入最高的巩义市分别是最低县的12倍和13倍，中原城市群的县(市)发展水平远远高于黄淮地区县(市)。四是县域经济发展缺乏统一协调指导。由于没有统一的协调管理部门，加之个别地方和部门出于局部利益，对发展县域经济政策落实不够，存在一定程度的政策“棚架”现象。</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地看到，河南省县域经济总体实力还不强，与全国平均水平及沿海发达地区相比，还存在很大差距。到去年为止，河南省还有31个国家级贫困县，13个省级贫困县，66个县财政收入不足亿元，41个县不能按时足额发放工资。</w:t>
      </w:r>
    </w:p>
    <w:p>
      <w:pPr>
        <w:ind w:left="0" w:right="0" w:firstLine="560"/>
        <w:spacing w:before="450" w:after="450" w:line="312" w:lineRule="auto"/>
      </w:pPr>
      <w:r>
        <w:rPr>
          <w:rFonts w:ascii="宋体" w:hAnsi="宋体" w:eastAsia="宋体" w:cs="宋体"/>
          <w:color w:val="000"/>
          <w:sz w:val="28"/>
          <w:szCs w:val="28"/>
        </w:rPr>
        <w:t xml:space="preserve">二、河南县域工业经济发展面临的问题自然资源的浪费和环境的破坏影响了县城工业经济的发展。当前的工业化是以自然资源的大量消耗、环境的恶化为前提的，每一个GDP的增长的实现，都可能以自然资源的大量减少和环境的严重恶化为代价。在传统工业化模式下，必然出现所谓“先发展，后治理”的运行模式，这种运行模式可能彻底破坏自然的平衡，带给人类不可逆转的灾难。近年来，县域中小企业大量涌现，但是由于生产工艺落后，有些企业如耐火材料、净水材料、水泥、铝及铝加工等企业根本谈不上环境保护。这种劳动密集型企业技术含量低，资源消耗大，经济效益差，发展的代价是污染进一步加重。这种以大量消耗资源和粗放经营为特征的传统发展模式，给县域的生态环境和县域工业经济的持续发展带来了极为不利的影响。这样，县域工业经济持续发展就无从谈起。高素质人才的缺乏严重制约了县城工业经济的发展。目前，由于缺乏高素质人才，无法将资源优势转变为现实经济优势。因此，引进人才就成为河南县域工业发展的制高点。人才是实施县域工业经济发展战略的根本保证，要不断引进工业经济发展需要的技术、管理人才，使县域工业经济得以快速、持续发展；加大县域内人才的培养，不仅要留住高科技人才，也要加强对基础人才包括年轻技工和农民的培训，以提高人才的竞争力。同时建立起灵活的用人和激励机制，使各类人才在县域工业经济的发展中充分释放出自身的能量。产业结构不尽合理，造成资源的不必要浪费。产品结构不合理，技术含量高、附加值高、有市场竞争力、有发展潜力的产品少。总体规模偏小，设备陈旧，生产技术和装备水平落后。较大的企业难以从小企业获得低成本高质量的部件及中间产品，小企业无法从较大的企业得到技术、资金等方面支持来提高效益，造成人财物浪费大，资源、能源的综合利用率低，部分企业生产经营状况不尽理想，停产、半停产现象较为普遍，亏损严重，企业下岗职工增多，有的企业资不抵债，濒临倒闭，有的已经破产。</w:t>
      </w:r>
    </w:p>
    <w:p>
      <w:pPr>
        <w:ind w:left="0" w:right="0" w:firstLine="560"/>
        <w:spacing w:before="450" w:after="450" w:line="312" w:lineRule="auto"/>
      </w:pPr>
      <w:r>
        <w:rPr>
          <w:rFonts w:ascii="宋体" w:hAnsi="宋体" w:eastAsia="宋体" w:cs="宋体"/>
          <w:color w:val="000"/>
          <w:sz w:val="28"/>
          <w:szCs w:val="28"/>
        </w:rPr>
        <w:t xml:space="preserve">三、加快河南县域经济发展的对策与建议实施工业强县战略，加快工业化进程，以建立现代产权制度为重点，加快国有企业改革步伐，县属国有资产要退出一般性竞争领域，集体企业要完成改制任务，盘活资产存量，促使资产向优势企业集中，做大做强骨干企业和优势产业。加大投资力度，强化项目带动，充分利用丰富的农产品、矿产资源和劳动力资源，大力发展资源加工工业和劳动密集型产业，搞好产品系列开发，使优势产业尽快形成比较完整的产业链条。积极引导中小企业加入大企业、优势企业的分工协作体系，利用大型企业集团和优势企业所提供的市场份额、技术支持，增强自我发展能力，培育新的增长点。对工业园区进行整合、提升，建立健全质检、技术、信息、咨询等公共服务机构，构筑有利于企业集聚的良好平台，引导资金、技术、人才等生产要素向园区汇集，促进产业集群的形成与发展。用高新技术和先进适用技术改造提升传统产业，走科技含量高、经济效益好、资源消耗低、环境污染少、人力资源优势得到充分发挥的新型工业化道路。调整优化农业和农村经济结构，推进农业产业化进程。继续抓好粮食生产，确保粮食安全，重点建设一批以优质专用小麦为主的粮食生产基地，提高粮食转化与加工能力，把</w:t>
      </w:r>
    </w:p>
    <w:p>
      <w:pPr>
        <w:ind w:left="0" w:right="0" w:firstLine="560"/>
        <w:spacing w:before="450" w:after="450" w:line="312" w:lineRule="auto"/>
      </w:pPr>
      <w:r>
        <w:rPr>
          <w:rFonts w:ascii="宋体" w:hAnsi="宋体" w:eastAsia="宋体" w:cs="宋体"/>
          <w:color w:val="000"/>
          <w:sz w:val="28"/>
          <w:szCs w:val="28"/>
        </w:rPr>
        <w:t xml:space="preserve">粮食产业做大做强。努力抓好绿色奶业产业示范带、中原肉牛肉羊产业带、猪禽规模化养殖等优质畜产品生产基地建设，把畜产品的生产、转化、加工、流通作为完整的产业体系，进行系列开发和精深加工，提高综合效益。大力发展蔬菜、林果、花卉、中药材等特色产品，集中布局，连片开发，规模经营，培育特色农业。根据国际市场需求，按照国际标准，调整结构，组织生产，促使更多的农产品进入国际市场。用工业的理念发展农业，加快农业产业化进程，各级财政要采取贷款贴息、补贴补助等措施，培育壮大农业产业化龙头企业，重点抓好优质专用小麦加工、肉制品加工、乳制品加工、果蔬加工、中药材加工和林纸一体化等项目建设。建立健全农业社会化服务体系，支持发展农村各类专业合作经济组织、购销大户和农民经纪人队伍，搞好农产品流通，提高农业组织化程度。大力推进农产品标准化生产，进一步完善农产品安全监测、质量认证体系，开展无公害食品、绿色食品的生产与认证，培育优质名牌产品。各级政府要制定完善动物疫情应急预案，加强动物疫病防治工作。放手发展非公有制经济，增强县域经济发展活力。非公有制经济是县域经济最具活力的增长点。各级党委政府要继续认真贯彻《****河南省委、河南省人民政府关于进一步促进非公有制经济发展的决定》，继续清理和修订阻碍非公有制经济发展的法规和政策，落实放宽市场准入的措施，尽快制定鼓励非公有制企业参与国有企业改组改造、进入基础设施和公用事业等领域的具体办法。要进一步放宽个体工商户、私营企业注册条件和经营范围，凡法律法规未加限制的，可自主选择经营项目，允许一照多业。积极创造更加有利于非公有制经济发展的政策环境，在财政支持、税收优惠、投资立项、用地用电、银行信贷、发行股票债券等方面做到与其他企业一视同仁。进一步整顿和规范市场经济秩序，严厉查处乱检查、乱摊派、乱收费、乱罚款行为，切实保护非公有制企业的合法权益。各级党委政府及有关部门要主动加强与非公有制企业的联系，建立制度化、规范化的沟通渠道，及时发布传递产业政策、发展规划和市场需求信息，搞好服务和指导。引导支持非公有制经济从传统商贸业、采掘业、低层次加工业向新型服务业、先进制造业转变；引导支持非公有制企业由小规模、粗放型向规模化、集团化、外向型发展；引导非公有制企业讲信誉、重质量、合法经营，提高整体素质。要把非公有制企业家队伍建设摆在更加突出的位置，加大培训力度，提高科学管理和经营决策水平。加大招商引资力度，提高对外开放水平。组织项目是招商引资的基础性工作，各地要立足本地特色，精心筛选一批资源开发项目、基础设施项目、公用事业项目和工业项目对外招商，推出一批资产优、效益好、潜力大的企业向外商转让。充分发挥企业在招商引资中的主体作用，树立全方位开放思想，鼓励企业走出去到县外、省外、国外招商引资，寻求合作伙伴。努力办好现有的外商投资企业，引导鼓励外资企业增资扩股和再投资，发挥其示范效应，以商招商，以外引外。依托劳动力资源优势和现有的制造业基础，大力发展加工贸易，融入跨国公司的产业链条。坚持以质取胜，优化出口商品结构，多元化、多渠道开拓国际市场，努力促进对外贸易快速增长。继续实施东引西进，积极承接东部地区的经济辐射和产业转移，吸引东部企业到县域建立生产与加工基地。要不折不扣地贯彻落实河南省扩大开放的一系列政策措施，努力提高服务意识和服务水平，不断降低商务成本，着力营造良好的投资环境，吸引更多的外来投资者参与县域经济发展。加快县城和中心镇建设，发挥城镇的集聚带动作用。经济实力较强的县城和县级市可按中等城市、一般县城按小城市规模进行科学规划，中心镇建设要合理布局，突出特色。进一步完善城镇基础设施，健全城镇功能，强化城镇管理，提高城镇品位，优化人居环境。实行以实际居住地登记户口的政策，取消限制农民到城镇居住的不合理规定和收费，鼓励农村人口向城镇转移。城镇建设要与市场建设、经济园区建设相结合，大力发展二、三产业，引导各类企业向县城和中心镇集中，以产业集聚带动城镇发展。树立经营城市理念，对城镇具有投资效益的土地、市政公用事业实行市场化运作，通过特许经营、项目法人招标、产权</w:t>
      </w:r>
    </w:p>
    <w:p>
      <w:pPr>
        <w:ind w:left="0" w:right="0" w:firstLine="560"/>
        <w:spacing w:before="450" w:after="450" w:line="312" w:lineRule="auto"/>
      </w:pPr>
      <w:r>
        <w:rPr>
          <w:rFonts w:ascii="宋体" w:hAnsi="宋体" w:eastAsia="宋体" w:cs="宋体"/>
          <w:color w:val="000"/>
          <w:sz w:val="28"/>
          <w:szCs w:val="28"/>
        </w:rPr>
        <w:t xml:space="preserve">转让等途径，吸引支持民间资本和外资参与城镇基础设施、公用事业建设和运营。积极发展劳务经济，促进农村劳动力转移。外出务工经商是增加农民收入的重要渠道。各县(市)要建立培育劳务输出管理服务组织，建立完善地区间劳务协作机制和信息网络，引导农民走出农业、走出农村、走出河南，提高劳务输出的规模和层次。加快建立城乡统一的劳动力市场，取消针对农民工的一切歧视性规定和不合理的限制，实现城乡劳动力平等就业。农民工已成为产业工人的重要组成部分，政府要解决好进城农民工子女教育、社会保障、工资拖欠、劳动安全等问题，切实维护农民工的合法权益。建立和完善农民工培训制度，各级财政预算要安排一定资金专门用于农村劳动力职业技能培训，整合现有各类教育资源，办好职业技术学校，发展民间职业教育和远程教育，建立多渠道、多层次、多形式的农民技术培训体系和培训网络，提高农村劳动力素质和就业能力，培育具有地方特色的劳务品牌。要积极创造条件，鼓励支持外出务工人员回乡创业。</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第三篇：镇域经济发展汇报</w:t>
      </w:r>
    </w:p>
    <w:p>
      <w:pPr>
        <w:ind w:left="0" w:right="0" w:firstLine="560"/>
        <w:spacing w:before="450" w:after="450" w:line="312" w:lineRule="auto"/>
      </w:pPr>
      <w:r>
        <w:rPr>
          <w:rFonts w:ascii="宋体" w:hAnsi="宋体" w:eastAsia="宋体" w:cs="宋体"/>
          <w:color w:val="000"/>
          <w:sz w:val="28"/>
          <w:szCs w:val="28"/>
        </w:rPr>
        <w:t xml:space="preserve">站在新起点实现新突破</w:t>
      </w:r>
    </w:p>
    <w:p>
      <w:pPr>
        <w:ind w:left="0" w:right="0" w:firstLine="560"/>
        <w:spacing w:before="450" w:after="450" w:line="312" w:lineRule="auto"/>
      </w:pPr>
      <w:r>
        <w:rPr>
          <w:rFonts w:ascii="宋体" w:hAnsi="宋体" w:eastAsia="宋体" w:cs="宋体"/>
          <w:color w:val="000"/>
          <w:sz w:val="28"/>
          <w:szCs w:val="28"/>
        </w:rPr>
        <w:t xml:space="preserve">全面推进镇域经济又好又快发展 ———汤河镇镇域经济发展工程汇报材料</w:t>
      </w:r>
    </w:p>
    <w:p>
      <w:pPr>
        <w:ind w:left="0" w:right="0" w:firstLine="560"/>
        <w:spacing w:before="450" w:after="450" w:line="312" w:lineRule="auto"/>
      </w:pPr>
      <w:r>
        <w:rPr>
          <w:rFonts w:ascii="宋体" w:hAnsi="宋体" w:eastAsia="宋体" w:cs="宋体"/>
          <w:color w:val="000"/>
          <w:sz w:val="28"/>
          <w:szCs w:val="28"/>
        </w:rPr>
        <w:t xml:space="preserve">今年以来，我镇按照区委、区政府有关镇域经济发展的科学部署，以学习实践科学发展观为契机，全镇上下解放思想，提高认识，优化环境，强化措施，立足资源优势，加大招商引资力度，全面促进镇域经济发展，有效提升了全镇的经济实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（一）狠抓招商引资工作，打造“项目工程”</w:t>
      </w:r>
    </w:p>
    <w:p>
      <w:pPr>
        <w:ind w:left="0" w:right="0" w:firstLine="560"/>
        <w:spacing w:before="450" w:after="450" w:line="312" w:lineRule="auto"/>
      </w:pPr>
      <w:r>
        <w:rPr>
          <w:rFonts w:ascii="宋体" w:hAnsi="宋体" w:eastAsia="宋体" w:cs="宋体"/>
          <w:color w:val="000"/>
          <w:sz w:val="28"/>
          <w:szCs w:val="28"/>
        </w:rPr>
        <w:t xml:space="preserve">今年以来，全镇上下把招商引资工作作为经济发展的重中之重来抓，取得了可喜成绩。截至8月份，全镇共有招商引资项目23个，其中续建项目13个，在建项目7个，分别为沂河磨具、赵军复合肥、华盈工艺品、和美饲料、浩宇不锈钢、田野鸭业和江阴路桥华乙塑胶项目，再谈项目3个，分别为兰山王先生塑胶项目、新新工艺与台湾杨先生合资的扩建项目和浙江嘉兴海王管件项目，累计协议利用外资2亿元，实际利用区外资金9000万元，其中展华工艺新引进境外资金6万美元。同时，我们积极加大企业投入和技改力度，促产品结构优化升级。全镇各企业多方协调资金，紧紧抓住重点项目不放松，重点工业项目顺利进展，进一步优化了企业产业的结构，提高了企业产品的竞争实力。</w:t>
      </w:r>
    </w:p>
    <w:p>
      <w:pPr>
        <w:ind w:left="0" w:right="0" w:firstLine="560"/>
        <w:spacing w:before="450" w:after="450" w:line="312" w:lineRule="auto"/>
      </w:pPr>
      <w:r>
        <w:rPr>
          <w:rFonts w:ascii="宋体" w:hAnsi="宋体" w:eastAsia="宋体" w:cs="宋体"/>
          <w:color w:val="000"/>
          <w:sz w:val="28"/>
          <w:szCs w:val="28"/>
        </w:rPr>
        <w:t xml:space="preserve">(二)实施富民强镇工作，打造“惠民工程”</w:t>
      </w:r>
    </w:p>
    <w:p>
      <w:pPr>
        <w:ind w:left="0" w:right="0" w:firstLine="560"/>
        <w:spacing w:before="450" w:after="450" w:line="312" w:lineRule="auto"/>
      </w:pPr>
      <w:r>
        <w:rPr>
          <w:rFonts w:ascii="宋体" w:hAnsi="宋体" w:eastAsia="宋体" w:cs="宋体"/>
          <w:color w:val="000"/>
          <w:sz w:val="28"/>
          <w:szCs w:val="28"/>
        </w:rPr>
        <w:t xml:space="preserve">我镇立足传统农业优势，加大了特色农业的发展力度，今年共新增杞柳种植面积200亩，苗木花卉面积300亩，新增大坊坞特色荷花种植50亩，共培育出大南庄、前东庄等苗木花卉专业村10个，旦彰街、前东庄等木瓜海棠专业村5个，前朱寺、后朱寺等杞柳专业村20个；以行道树、农田林网的形式新栽植树木12万株，组织实施了38个村的村庄绿化工程，新增绿化示范村3个。此外，我们积极落实国家各项惠农贴补政策，共发放小麦、水稻、玉米等补贴262万</w:t>
      </w:r>
    </w:p>
    <w:p>
      <w:pPr>
        <w:ind w:left="0" w:right="0" w:firstLine="560"/>
        <w:spacing w:before="450" w:after="450" w:line="312" w:lineRule="auto"/>
      </w:pPr>
      <w:r>
        <w:rPr>
          <w:rFonts w:ascii="宋体" w:hAnsi="宋体" w:eastAsia="宋体" w:cs="宋体"/>
          <w:color w:val="000"/>
          <w:sz w:val="28"/>
          <w:szCs w:val="28"/>
        </w:rPr>
        <w:t xml:space="preserve">1元，家电补贴55万元。今年4月份，我们成功举办了第一届“沂州海棠节”，进一步叫响了沂州海棠的品牌。近日，我镇又分别被中国花卉协会和中国林产品工业协会授予中国海棠之都和中国木柳工艺之乡的荣誉，大大提高了我镇的知名度和综合竞争力。</w:t>
      </w:r>
    </w:p>
    <w:p>
      <w:pPr>
        <w:ind w:left="0" w:right="0" w:firstLine="560"/>
        <w:spacing w:before="450" w:after="450" w:line="312" w:lineRule="auto"/>
      </w:pPr>
      <w:r>
        <w:rPr>
          <w:rFonts w:ascii="宋体" w:hAnsi="宋体" w:eastAsia="宋体" w:cs="宋体"/>
          <w:color w:val="000"/>
          <w:sz w:val="28"/>
          <w:szCs w:val="28"/>
        </w:rPr>
        <w:t xml:space="preserve">(三)加强小城镇建设，打造“基础工程”</w:t>
      </w:r>
    </w:p>
    <w:p>
      <w:pPr>
        <w:ind w:left="0" w:right="0" w:firstLine="560"/>
        <w:spacing w:before="450" w:after="450" w:line="312" w:lineRule="auto"/>
      </w:pPr>
      <w:r>
        <w:rPr>
          <w:rFonts w:ascii="宋体" w:hAnsi="宋体" w:eastAsia="宋体" w:cs="宋体"/>
          <w:color w:val="000"/>
          <w:sz w:val="28"/>
          <w:szCs w:val="28"/>
        </w:rPr>
        <w:t xml:space="preserve">今年上半年，共投资1500万元、横跨汤河两岸的三座大桥顺利竣工通车，大大改善了汤河镇的交通状况和发展环境；我们还完成了9公里共5.5万平方的农村道路建设；持续三个月的汤、沭河培堤工程，共采伐树木87200棵，果树3500棵，迁移苗圃220亩，坟墓270座，清理占迁青苗150亩，完成房屋拆迁2700平方米。目前长26公里的培堤任务已全面完成，共完成土方60万方，修建桥涵闸23座；投资80万元的医院病房楼，现已进入整体装修阶段；城镇基础设施建设进度飞速，城镇化进程不断向前推进，府前街的综合开发工作已完成筹备，最近就将开工建设。</w:t>
      </w:r>
    </w:p>
    <w:p>
      <w:pPr>
        <w:ind w:left="0" w:right="0" w:firstLine="560"/>
        <w:spacing w:before="450" w:after="450" w:line="312" w:lineRule="auto"/>
      </w:pPr>
      <w:r>
        <w:rPr>
          <w:rFonts w:ascii="宋体" w:hAnsi="宋体" w:eastAsia="宋体" w:cs="宋体"/>
          <w:color w:val="000"/>
          <w:sz w:val="28"/>
          <w:szCs w:val="28"/>
        </w:rPr>
        <w:t xml:space="preserve">(四)深入推进环境综合整治和环保工作，打造“环境工程”</w:t>
      </w:r>
    </w:p>
    <w:p>
      <w:pPr>
        <w:ind w:left="0" w:right="0" w:firstLine="560"/>
        <w:spacing w:before="450" w:after="450" w:line="312" w:lineRule="auto"/>
      </w:pPr>
      <w:r>
        <w:rPr>
          <w:rFonts w:ascii="宋体" w:hAnsi="宋体" w:eastAsia="宋体" w:cs="宋体"/>
          <w:color w:val="000"/>
          <w:sz w:val="28"/>
          <w:szCs w:val="28"/>
        </w:rPr>
        <w:t xml:space="preserve">今年我镇按照市、区两级部署，集中开展了环境卫生综合整治工作。一是突出抓好了342省道两侧、程梅路两侧和政府驻地的环境卫生整治。共拆除棚厦、栅栏32处，清运垃圾1800车，粉刷墙壁近6万平方米，清除非法广告牌71个，清理砖堆、草堆322处，清理道路两侧蔬菜庄稼12600平方米。二是积极推动村级环境卫生综合整治深入开展。多次召开了全镇村干部会议，要求各村重点抓好八堆的清理和垃圾池的建设，建立专门的保洁队伍，村容村貌有了较大改善。三是卫生整治和绿化、美化相结合。狠抓了342省道和重点道路两侧的绿化、美化工作，全镇新增绿化面积3.5万平方米。四是大力规范市场秩序。我们联合工商、交管、公安等部门，对驻地主要道路占道经营和乱摆摊点行为进行了彻底清理，不规范经营门头均进行了拆除，并在各主要道路的停车秩序进行了统一规范。五是召开了镇驻地和沿线经营业户大会。对广大业主进行了环境综合整治的再教育，取得了较好成绩，并于近日组织了全镇的人大代表、政协委员和</w:t>
      </w:r>
    </w:p>
    <w:p>
      <w:pPr>
        <w:ind w:left="0" w:right="0" w:firstLine="560"/>
        <w:spacing w:before="450" w:after="450" w:line="312" w:lineRule="auto"/>
      </w:pPr>
      <w:r>
        <w:rPr>
          <w:rFonts w:ascii="宋体" w:hAnsi="宋体" w:eastAsia="宋体" w:cs="宋体"/>
          <w:color w:val="000"/>
          <w:sz w:val="28"/>
          <w:szCs w:val="28"/>
        </w:rPr>
        <w:t xml:space="preserve">知名人士，对各经营户的环境卫生情况进行了全镇测评，并将成绩在全镇通报。</w:t>
      </w:r>
    </w:p>
    <w:p>
      <w:pPr>
        <w:ind w:left="0" w:right="0" w:firstLine="560"/>
        <w:spacing w:before="450" w:after="450" w:line="312" w:lineRule="auto"/>
      </w:pPr>
      <w:r>
        <w:rPr>
          <w:rFonts w:ascii="宋体" w:hAnsi="宋体" w:eastAsia="宋体" w:cs="宋体"/>
          <w:color w:val="000"/>
          <w:sz w:val="28"/>
          <w:szCs w:val="28"/>
        </w:rPr>
        <w:t xml:space="preserve">（五）继续推进社区建设工作力度，打造“社区工程” 我镇社区建设在今年取得飞速发展，洽沟社区一期工程4座居民楼（13600平方米）现已交付使用，作为社区配套基础设施的老年房、深水井、景观石渠、音乐广场都已建成投入使用，通往社区的道路也已完成硬化、绿化和亮化。占地近2300平方米的社区花园也已竣工投入使用。建筑面积1600平方米的社区服务中心和4座小平方的居民楼正在紧张施工，预计年底即可交付使用。按照汉唐风格完成规划设计的坊坞社区2座居民楼，经过紧张的手续办理和招投标工作，现正在施工中，预计年底也可投入使用。目前，东庄社区准备再建两座居民楼，现正在宣传发动阶段。在此基础上，我们充分利用社区建设创造的商机，大力发展服务业，既创造了就业岗位，也提高了居民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在肯定成绩的同时，我们必须看到在当前和今后的发展中，面临着更加艰巨的任务、更加严峻的挑战和更加激烈的竞争，发展过程中还存在一些问题，主要体现在：</w:t>
      </w:r>
    </w:p>
    <w:p>
      <w:pPr>
        <w:ind w:left="0" w:right="0" w:firstLine="560"/>
        <w:spacing w:before="450" w:after="450" w:line="312" w:lineRule="auto"/>
      </w:pPr>
      <w:r>
        <w:rPr>
          <w:rFonts w:ascii="宋体" w:hAnsi="宋体" w:eastAsia="宋体" w:cs="宋体"/>
          <w:color w:val="000"/>
          <w:sz w:val="28"/>
          <w:szCs w:val="28"/>
        </w:rPr>
        <w:t xml:space="preserve">1、经济总量偏小，产业层次低，市场竞争力差，发展环境有待于进一步提升，农业结构调整需进一步加强，产业化水平不高。</w:t>
      </w:r>
    </w:p>
    <w:p>
      <w:pPr>
        <w:ind w:left="0" w:right="0" w:firstLine="560"/>
        <w:spacing w:before="450" w:after="450" w:line="312" w:lineRule="auto"/>
      </w:pPr>
      <w:r>
        <w:rPr>
          <w:rFonts w:ascii="宋体" w:hAnsi="宋体" w:eastAsia="宋体" w:cs="宋体"/>
          <w:color w:val="000"/>
          <w:sz w:val="28"/>
          <w:szCs w:val="28"/>
        </w:rPr>
        <w:t xml:space="preserve">2、个别干部群众思想跟不上区、镇两级步伐，部分村班子建设不协调，有待进一步加强。</w:t>
      </w:r>
    </w:p>
    <w:p>
      <w:pPr>
        <w:ind w:left="0" w:right="0" w:firstLine="560"/>
        <w:spacing w:before="450" w:after="450" w:line="312" w:lineRule="auto"/>
      </w:pPr>
      <w:r>
        <w:rPr>
          <w:rFonts w:ascii="宋体" w:hAnsi="宋体" w:eastAsia="宋体" w:cs="宋体"/>
          <w:color w:val="000"/>
          <w:sz w:val="28"/>
          <w:szCs w:val="28"/>
        </w:rPr>
        <w:t xml:space="preserve">3、村级集体经济还比较薄弱。</w:t>
      </w:r>
    </w:p>
    <w:p>
      <w:pPr>
        <w:ind w:left="0" w:right="0" w:firstLine="560"/>
        <w:spacing w:before="450" w:after="450" w:line="312" w:lineRule="auto"/>
      </w:pPr>
      <w:r>
        <w:rPr>
          <w:rFonts w:ascii="宋体" w:hAnsi="宋体" w:eastAsia="宋体" w:cs="宋体"/>
          <w:color w:val="000"/>
          <w:sz w:val="28"/>
          <w:szCs w:val="28"/>
        </w:rPr>
        <w:t xml:space="preserve">4、基础设施欠帐大，城镇建设档次有待进一步提高。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下一步，我们将坚持以科学发展观统领经济社会发展全局，把握工作重点，突出抓好任务目标的落实，全面推动镇域经济再上新台阶。重点抓好以下几项工作：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镇民营企业规模，提高农民收入。重点做好目前几个在谈项目的落地工作，分别为兰山王西华塑胶项目、新新工艺与台湾杨先生合资的扩建项目和浙江嘉兴海王管件项目，力争年前实现资金到位。加快田野</w:t>
      </w:r>
    </w:p>
    <w:p>
      <w:pPr>
        <w:ind w:left="0" w:right="0" w:firstLine="560"/>
        <w:spacing w:before="450" w:after="450" w:line="312" w:lineRule="auto"/>
      </w:pPr>
      <w:r>
        <w:rPr>
          <w:rFonts w:ascii="宋体" w:hAnsi="宋体" w:eastAsia="宋体" w:cs="宋体"/>
          <w:color w:val="000"/>
          <w:sz w:val="28"/>
          <w:szCs w:val="28"/>
        </w:rPr>
        <w:t xml:space="preserve">鸭业、浩宇工贸、和美饲料、赵军复合肥、华盈工艺、沂河磨料和江阴华乙路桥塑胶等七个在建项目的工程进度，力争年底竣工投产创造效益。继续扩大招商领域和规模，创新招商引资方法，促进招商引资工作取得新成绩，为广大群众创造更多的就业机会，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依托地方传统优势，大力扶持龙头加工企业，发展杞柳生产基地25000亩；继续完善海棠园建设，力争业户经营规模化、上档次，入园户达到200户，为“第二届海棠节”打好基础。</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镇群众居住环境。力争短时间内完成洽沟社区建筑面积1600平方米的社区服务中心、4座小平方居民楼的建设和坊坞社区2座居民楼的建设，努力建立和完善环境保护长效机制，同时继续加大环境综合整治力度，为全镇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治安综合治理，为镇域经济创造稳定的发展环境。深入开展社会治安综合治理，不断提高社会治安防控能力。对排查出的不安定因素，逐一落实领导包案制，组织人员力量，集中进行查处。及时解决群众关心的热点、难点问题。健全“大信访”格局，完善“大调解”机制，维护全镇的稳定。</w:t>
      </w:r>
    </w:p>
    <w:p>
      <w:pPr>
        <w:ind w:left="0" w:right="0" w:firstLine="560"/>
        <w:spacing w:before="450" w:after="450" w:line="312" w:lineRule="auto"/>
      </w:pPr>
      <w:r>
        <w:rPr>
          <w:rFonts w:ascii="宋体" w:hAnsi="宋体" w:eastAsia="宋体" w:cs="宋体"/>
          <w:color w:val="000"/>
          <w:sz w:val="28"/>
          <w:szCs w:val="28"/>
        </w:rPr>
        <w:t xml:space="preserve">总之，我们将根据区委、区政府有关镇域经济发展的要求，学习先进单位好的经验做法，继续加大工作力度，在困难中求发展，在发展中促稳定，实现全镇经济社会全面健康发展，群众安居乐业，为打造“半壁江山”、全面建设“新汤河、富汤河、美汤河”而不懈奋斗。</w:t>
      </w:r>
    </w:p>
    <w:p>
      <w:pPr>
        <w:ind w:left="0" w:right="0" w:firstLine="560"/>
        <w:spacing w:before="450" w:after="450" w:line="312" w:lineRule="auto"/>
      </w:pPr>
      <w:r>
        <w:rPr>
          <w:rFonts w:ascii="宋体" w:hAnsi="宋体" w:eastAsia="宋体" w:cs="宋体"/>
          <w:color w:val="000"/>
          <w:sz w:val="28"/>
          <w:szCs w:val="28"/>
        </w:rPr>
        <w:t xml:space="preserve">中共汤河镇委汤河镇人民政府二00九年九月七日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560"/>
        <w:spacing w:before="450" w:after="450" w:line="312" w:lineRule="auto"/>
      </w:pPr>
      <w:r>
        <w:rPr>
          <w:rFonts w:ascii="黑体" w:hAnsi="黑体" w:eastAsia="黑体" w:cs="黑体"/>
          <w:color w:val="000000"/>
          <w:sz w:val="36"/>
          <w:szCs w:val="36"/>
          <w:b w:val="1"/>
          <w:bCs w:val="1"/>
        </w:rPr>
        <w:t xml:space="preserve">第五篇：江北区经济发展状况</w:t>
      </w:r>
    </w:p>
    <w:p>
      <w:pPr>
        <w:ind w:left="0" w:right="0" w:firstLine="560"/>
        <w:spacing w:before="450" w:after="450" w:line="312" w:lineRule="auto"/>
      </w:pPr>
      <w:r>
        <w:rPr>
          <w:rFonts w:ascii="宋体" w:hAnsi="宋体" w:eastAsia="宋体" w:cs="宋体"/>
          <w:color w:val="000"/>
          <w:sz w:val="28"/>
          <w:szCs w:val="28"/>
        </w:rPr>
        <w:t xml:space="preserve">第一章 江北区经济发展状况</w:t>
      </w:r>
    </w:p>
    <w:p>
      <w:pPr>
        <w:ind w:left="0" w:right="0" w:firstLine="560"/>
        <w:spacing w:before="450" w:after="450" w:line="312" w:lineRule="auto"/>
      </w:pPr>
      <w:r>
        <w:rPr>
          <w:rFonts w:ascii="宋体" w:hAnsi="宋体" w:eastAsia="宋体" w:cs="宋体"/>
          <w:color w:val="000"/>
          <w:sz w:val="28"/>
          <w:szCs w:val="28"/>
        </w:rPr>
        <w:t xml:space="preserve">江北区是重庆市主城核心区之一，位于长江、嘉陵江交汇处北岸，东南西三面分别与巴南、南岸、渝中、沙坪坝四区隔江相望，北与渝北区接壤。</w:t>
      </w:r>
    </w:p>
    <w:p>
      <w:pPr>
        <w:ind w:left="0" w:right="0" w:firstLine="560"/>
        <w:spacing w:before="450" w:after="450" w:line="312" w:lineRule="auto"/>
      </w:pPr>
      <w:r>
        <w:rPr>
          <w:rFonts w:ascii="宋体" w:hAnsi="宋体" w:eastAsia="宋体" w:cs="宋体"/>
          <w:color w:val="000"/>
          <w:sz w:val="28"/>
          <w:szCs w:val="28"/>
        </w:rPr>
        <w:t xml:space="preserve">2024年1-12月，江北区实现GDP 527.8亿元，增长13.7%。地方财政收入完成80.5亿元，增长15%；其中区级税收达55.1亿元、占财政收入的68.5%。城镇居民收入24847元，增长12.5%，农村居民人均纯收入11864元，增长12.4%。</w:t>
      </w:r>
    </w:p>
    <w:p>
      <w:pPr>
        <w:ind w:left="0" w:right="0" w:firstLine="560"/>
        <w:spacing w:before="450" w:after="450" w:line="312" w:lineRule="auto"/>
      </w:pPr>
      <w:r>
        <w:rPr>
          <w:rFonts w:ascii="宋体" w:hAnsi="宋体" w:eastAsia="宋体" w:cs="宋体"/>
          <w:color w:val="000"/>
          <w:sz w:val="28"/>
          <w:szCs w:val="28"/>
        </w:rPr>
        <w:t xml:space="preserve">2024年，全区实现社会消费品零售总额369.6亿元，增幅为8.5%;实现商品销售总额3129亿元，同比增长17.2%，总量连续四年位居全市第一。</w:t>
      </w:r>
    </w:p>
    <w:p>
      <w:pPr>
        <w:ind w:left="0" w:right="0" w:firstLine="560"/>
        <w:spacing w:before="450" w:after="450" w:line="312" w:lineRule="auto"/>
      </w:pPr>
      <w:r>
        <w:rPr>
          <w:rFonts w:ascii="宋体" w:hAnsi="宋体" w:eastAsia="宋体" w:cs="宋体"/>
          <w:color w:val="000"/>
          <w:sz w:val="28"/>
          <w:szCs w:val="28"/>
        </w:rPr>
        <w:t xml:space="preserve">2024年上半年，江北区的经济公共财政收入呈现平稳增长态势，第一季度公共财政收入为155,226万元，同比增长9.7%，完成预算的21.2%，但江北区第一季度的财政收入已经被接壤的渝北区超过，屈居全市第二。相对于江北区来说，渝北区在财政收入上目前并没有明显的优势，导致江北区失去财政收入第一宝座的主要原因是渝北区汽博中心的快速发展。2024年投入运营的汽博中心经过短短几年的发展，销售额在2024年已经达到了175亿元人民币，这大大的增加了渝北区的财政收入。江北区虽然发展势头依然很好，但全区却没有一个像汽博中心那样能够带来越来越多财政收入的汽车产业集群地带，与渝北区在财政收入方面的竞争也越来越显得心有余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2025-04-03T05:30:04+08:00</dcterms:created>
  <dcterms:modified xsi:type="dcterms:W3CDTF">2025-04-03T05:30:04+08:00</dcterms:modified>
</cp:coreProperties>
</file>

<file path=docProps/custom.xml><?xml version="1.0" encoding="utf-8"?>
<Properties xmlns="http://schemas.openxmlformats.org/officeDocument/2006/custom-properties" xmlns:vt="http://schemas.openxmlformats.org/officeDocument/2006/docPropsVTypes"/>
</file>