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学习中长期人才发展规划纲要心得</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长期人才发展规划纲要心得学习中长期人才发展规划纲要心得吴水莲2024.9提高自主创新能力、建设创新型国家是国家发展战略的核心。培养和造就一批创新人才特别是科技领军人才、拔尖人才，让他们在献身科学、造福人类的同时，致力于科技兴...</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