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统计年鉴</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统计年鉴现代化工业新城——羊口2024年，羊口镇将按照市委“寿北开发、突破羊口”的要求，围绕“一个目标”，突出“四个重点”，做好“二十件实事”，打造“五张名片”，力争全年完成社会固定资产投资150亿元，财政总收入6亿元，地方财政收...</w:t>
      </w:r>
    </w:p>
    <w:p>
      <w:pPr>
        <w:ind w:left="0" w:right="0" w:firstLine="560"/>
        <w:spacing w:before="450" w:after="450" w:line="312" w:lineRule="auto"/>
      </w:pPr>
      <w:r>
        <w:rPr>
          <w:rFonts w:ascii="黑体" w:hAnsi="黑体" w:eastAsia="黑体" w:cs="黑体"/>
          <w:color w:val="000000"/>
          <w:sz w:val="36"/>
          <w:szCs w:val="36"/>
          <w:b w:val="1"/>
          <w:bCs w:val="1"/>
        </w:rPr>
        <w:t xml:space="preserve">第一篇：统计年鉴</w:t>
      </w:r>
    </w:p>
    <w:p>
      <w:pPr>
        <w:ind w:left="0" w:right="0" w:firstLine="560"/>
        <w:spacing w:before="450" w:after="450" w:line="312" w:lineRule="auto"/>
      </w:pPr>
      <w:r>
        <w:rPr>
          <w:rFonts w:ascii="宋体" w:hAnsi="宋体" w:eastAsia="宋体" w:cs="宋体"/>
          <w:color w:val="000"/>
          <w:sz w:val="28"/>
          <w:szCs w:val="28"/>
        </w:rPr>
        <w:t xml:space="preserve">现代化工业新城——羊口</w:t>
      </w:r>
    </w:p>
    <w:p>
      <w:pPr>
        <w:ind w:left="0" w:right="0" w:firstLine="560"/>
        <w:spacing w:before="450" w:after="450" w:line="312" w:lineRule="auto"/>
      </w:pPr>
      <w:r>
        <w:rPr>
          <w:rFonts w:ascii="宋体" w:hAnsi="宋体" w:eastAsia="宋体" w:cs="宋体"/>
          <w:color w:val="000"/>
          <w:sz w:val="28"/>
          <w:szCs w:val="28"/>
        </w:rPr>
        <w:t xml:space="preserve">2024年，羊口镇将按照市委“寿北开发、突破羊口”的要求，围绕“一个目标”，突出“四个重点”，做好“二十件实事”，打造“五张名片”，力争全年完成社会固定资产投资150亿元，财政总收入6亿元，地方财政收入2.8亿元，全力打造全市工业转型升级、低碳经济发展示范区，争创明星镇，尽快进入全国百强镇。</w:t>
      </w:r>
    </w:p>
    <w:p>
      <w:pPr>
        <w:ind w:left="0" w:right="0" w:firstLine="560"/>
        <w:spacing w:before="450" w:after="450" w:line="312" w:lineRule="auto"/>
      </w:pPr>
      <w:r>
        <w:rPr>
          <w:rFonts w:ascii="宋体" w:hAnsi="宋体" w:eastAsia="宋体" w:cs="宋体"/>
          <w:color w:val="000"/>
          <w:sz w:val="28"/>
          <w:szCs w:val="28"/>
        </w:rPr>
        <w:t xml:space="preserve">一个目标：突出“一河两城三园”产业聚集新优势，打造全省蓝黄经济发展样板区。</w:t>
      </w:r>
    </w:p>
    <w:p>
      <w:pPr>
        <w:ind w:left="0" w:right="0" w:firstLine="560"/>
        <w:spacing w:before="450" w:after="450" w:line="312" w:lineRule="auto"/>
      </w:pPr>
      <w:r>
        <w:rPr>
          <w:rFonts w:ascii="宋体" w:hAnsi="宋体" w:eastAsia="宋体" w:cs="宋体"/>
          <w:color w:val="000"/>
          <w:sz w:val="28"/>
          <w:szCs w:val="28"/>
        </w:rPr>
        <w:t xml:space="preserve">四个重点：一是坚定不移发展新型工业。大力发展新型工业、先进制造业、蓝色海洋产业等高端产业，使三大园区各具优势、各有特色，确保年内新开工过3亿元的先进制造业项目20个，过2亿元的高新技术项目15个，过亿元的大型物流项目5个，全力打造寿北“千亿级滨海新型工业基地”的重要增长极；二是坚定不移建设滨海新城。坚持“小城市”定位，加快城镇向规模化、高层化发展；三是坚定不移抓好生态环保。重点开展好小清河治理、治污减排、绿色降耗“三项行动”；四是坚定不移抓好文化建设。重点抓好文化设施提升、群众文化繁荣、文化产业振兴“三大文化工程”，充分挖掘海洋文化资源和民俗文化底蕴，大力开展“开海节、妈祖文化”等民俗文化活动，打响旅游品牌，振兴文化产业。</w:t>
      </w:r>
    </w:p>
    <w:p>
      <w:pPr>
        <w:ind w:left="0" w:right="0" w:firstLine="560"/>
        <w:spacing w:before="450" w:after="450" w:line="312" w:lineRule="auto"/>
      </w:pPr>
      <w:r>
        <w:rPr>
          <w:rFonts w:ascii="宋体" w:hAnsi="宋体" w:eastAsia="宋体" w:cs="宋体"/>
          <w:color w:val="000"/>
          <w:sz w:val="28"/>
          <w:szCs w:val="28"/>
        </w:rPr>
        <w:t xml:space="preserve">“二十件实事”：工业园区建设、金海湾组团建设、美普组团建设、客运中心建设、医疗保健中心建设、文体中心建设、防潮 1</w:t>
      </w:r>
    </w:p>
    <w:p>
      <w:pPr>
        <w:ind w:left="0" w:right="0" w:firstLine="560"/>
        <w:spacing w:before="450" w:after="450" w:line="312" w:lineRule="auto"/>
      </w:pPr>
      <w:r>
        <w:rPr>
          <w:rFonts w:ascii="宋体" w:hAnsi="宋体" w:eastAsia="宋体" w:cs="宋体"/>
          <w:color w:val="000"/>
          <w:sz w:val="28"/>
          <w:szCs w:val="28"/>
        </w:rPr>
        <w:t xml:space="preserve">大坝建设、小清河沿岸改造、道路工程建设、供水工程建设、绿化亮化工程、“三气”（大气治理和暖气、天然气入户）工程、公交客运建设、居民点改造、农贸市场建设、农业和渔业生产、党建和社会管理创新、金融服务和投融资平台建设、工作推进机制建设、财政收入稳步增长。</w:t>
      </w:r>
    </w:p>
    <w:p>
      <w:pPr>
        <w:ind w:left="0" w:right="0" w:firstLine="560"/>
        <w:spacing w:before="450" w:after="450" w:line="312" w:lineRule="auto"/>
      </w:pPr>
      <w:r>
        <w:rPr>
          <w:rFonts w:ascii="宋体" w:hAnsi="宋体" w:eastAsia="宋体" w:cs="宋体"/>
          <w:color w:val="000"/>
          <w:sz w:val="28"/>
          <w:szCs w:val="28"/>
        </w:rPr>
        <w:t xml:space="preserve">五张名片：全力打造工业、城建、农业农村、渔业、党建与社会管理五张名片。</w:t>
      </w:r>
    </w:p>
    <w:p>
      <w:pPr>
        <w:ind w:left="0" w:right="0" w:firstLine="560"/>
        <w:spacing w:before="450" w:after="450" w:line="312" w:lineRule="auto"/>
      </w:pPr>
      <w:r>
        <w:rPr>
          <w:rFonts w:ascii="黑体" w:hAnsi="黑体" w:eastAsia="黑体" w:cs="黑体"/>
          <w:color w:val="000000"/>
          <w:sz w:val="36"/>
          <w:szCs w:val="36"/>
          <w:b w:val="1"/>
          <w:bCs w:val="1"/>
        </w:rPr>
        <w:t xml:space="preserve">第二篇：统计年鉴2024</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本篇章主要内容和资料来源</w:t>
      </w:r>
    </w:p>
    <w:p>
      <w:pPr>
        <w:ind w:left="0" w:right="0" w:firstLine="560"/>
        <w:spacing w:before="450" w:after="450" w:line="312" w:lineRule="auto"/>
      </w:pPr>
      <w:r>
        <w:rPr>
          <w:rFonts w:ascii="宋体" w:hAnsi="宋体" w:eastAsia="宋体" w:cs="宋体"/>
          <w:color w:val="000"/>
          <w:sz w:val="28"/>
          <w:szCs w:val="28"/>
        </w:rPr>
        <w:t xml:space="preserve">一、综合资料主要包括我国行政区划、国民经济和社会发展综合资料以及民族自治地方社会经济发展情况资料三部分。分别由民政部、国家统计局综合司和国家民族事务委员会经济发展司编辑整理。</w:t>
      </w:r>
    </w:p>
    <w:p>
      <w:pPr>
        <w:ind w:left="0" w:right="0" w:firstLine="560"/>
        <w:spacing w:before="450" w:after="450" w:line="312" w:lineRule="auto"/>
      </w:pPr>
      <w:r>
        <w:rPr>
          <w:rFonts w:ascii="宋体" w:hAnsi="宋体" w:eastAsia="宋体" w:cs="宋体"/>
          <w:color w:val="000"/>
          <w:sz w:val="28"/>
          <w:szCs w:val="28"/>
        </w:rPr>
        <w:t xml:space="preserve">二、“全国行政区划”资料，由民政部根据国务院批准的、截止到上一年末全国行政区划变更情况汇总整理并提供。</w:t>
      </w:r>
    </w:p>
    <w:p>
      <w:pPr>
        <w:ind w:left="0" w:right="0" w:firstLine="560"/>
        <w:spacing w:before="450" w:after="450" w:line="312" w:lineRule="auto"/>
      </w:pPr>
      <w:r>
        <w:rPr>
          <w:rFonts w:ascii="宋体" w:hAnsi="宋体" w:eastAsia="宋体" w:cs="宋体"/>
          <w:color w:val="000"/>
          <w:sz w:val="28"/>
          <w:szCs w:val="28"/>
        </w:rPr>
        <w:t xml:space="preserve">三、国民经济综合资料是抽取全书的精华，通过对各篇章主要统计指标及其速度、结构、比例和效益等的加工计算，来反映国民经济和社会发展的总体情况。</w:t>
      </w:r>
    </w:p>
    <w:p>
      <w:pPr>
        <w:ind w:left="0" w:right="0" w:firstLine="560"/>
        <w:spacing w:before="450" w:after="450" w:line="312" w:lineRule="auto"/>
      </w:pPr>
      <w:r>
        <w:rPr>
          <w:rFonts w:ascii="宋体" w:hAnsi="宋体" w:eastAsia="宋体" w:cs="宋体"/>
          <w:color w:val="000"/>
          <w:sz w:val="28"/>
          <w:szCs w:val="28"/>
        </w:rPr>
        <w:t xml:space="preserve">四、基本单位统计资料填报范围为所有法人单位和产业活动单位，来源是各部门的单位审批登记资料和经常性统计调查中查到的新增、变动和消亡单位情况。</w:t>
      </w:r>
    </w:p>
    <w:p>
      <w:pPr>
        <w:ind w:left="0" w:right="0" w:firstLine="560"/>
        <w:spacing w:before="450" w:after="450" w:line="312" w:lineRule="auto"/>
      </w:pPr>
      <w:r>
        <w:rPr>
          <w:rFonts w:ascii="宋体" w:hAnsi="宋体" w:eastAsia="宋体" w:cs="宋体"/>
          <w:color w:val="000"/>
          <w:sz w:val="28"/>
          <w:szCs w:val="28"/>
        </w:rPr>
        <w:t xml:space="preserve">五、民族自治地方及少数民族统计资料根据国家民委和国家统计局联合布置的民族自治地方国民经济和社会发展统计报表制度，由有民族自治地方的20个省、自治区、直辖市民委和统计局共同组织实施。统计范围是5个民族自治区、30个自治州、120个自治县（旗）辖区内的全部单位，全国汇总时不重复计算。统计调查方法为全面调查。另外，全国民族自治地方卫生情况由卫生部提供。民族自治地方行政区划资料是根据民政部编辑的《行政区划简册》汇总整理。</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行政区划指国家对行政区域的划分。根据有关法规规定，我国的行政区域划分如下：</w:t>
      </w:r>
    </w:p>
    <w:p>
      <w:pPr>
        <w:ind w:left="0" w:right="0" w:firstLine="560"/>
        <w:spacing w:before="450" w:after="450" w:line="312" w:lineRule="auto"/>
      </w:pPr>
      <w:r>
        <w:rPr>
          <w:rFonts w:ascii="宋体" w:hAnsi="宋体" w:eastAsia="宋体" w:cs="宋体"/>
          <w:color w:val="000"/>
          <w:sz w:val="28"/>
          <w:szCs w:val="28"/>
        </w:rPr>
        <w:t xml:space="preserve">(1)全国分为省、自治区、直辖市；(2)省、自治区分为自治州、县、自治县、市；(3)自治州分为县、自治县、市；(4)县、自治县分为乡、民族乡、镇；(5)直辖市和较大的市分为区、县；(6)国家在必要时设立的特别行政区。</w:t>
      </w:r>
    </w:p>
    <w:p>
      <w:pPr>
        <w:ind w:left="0" w:right="0" w:firstLine="560"/>
        <w:spacing w:before="450" w:after="450" w:line="312" w:lineRule="auto"/>
      </w:pPr>
      <w:r>
        <w:rPr>
          <w:rFonts w:ascii="宋体" w:hAnsi="宋体" w:eastAsia="宋体" w:cs="宋体"/>
          <w:color w:val="000"/>
          <w:sz w:val="28"/>
          <w:szCs w:val="28"/>
        </w:rPr>
        <w:t xml:space="preserve">平均增长速度平均增长速度表明社会经济现象在一个较长的时期内逐期平均增长变</w:t>
      </w:r>
    </w:p>
    <w:p>
      <w:pPr>
        <w:ind w:left="0" w:right="0" w:firstLine="560"/>
        <w:spacing w:before="450" w:after="450" w:line="312" w:lineRule="auto"/>
      </w:pPr>
      <w:r>
        <w:rPr>
          <w:rFonts w:ascii="宋体" w:hAnsi="宋体" w:eastAsia="宋体" w:cs="宋体"/>
          <w:color w:val="000"/>
          <w:sz w:val="28"/>
          <w:szCs w:val="28"/>
        </w:rPr>
        <w:t xml:space="preserve">化的程度，它不能根据各个环比增长速度直接求得，但与平均发展速度之间存在着一定的数量关系：平均增长速度＝平均发展速度－1。</w:t>
      </w:r>
    </w:p>
    <w:p>
      <w:pPr>
        <w:ind w:left="0" w:right="0" w:firstLine="560"/>
        <w:spacing w:before="450" w:after="450" w:line="312" w:lineRule="auto"/>
      </w:pPr>
      <w:r>
        <w:rPr>
          <w:rFonts w:ascii="宋体" w:hAnsi="宋体" w:eastAsia="宋体" w:cs="宋体"/>
          <w:color w:val="000"/>
          <w:sz w:val="28"/>
          <w:szCs w:val="28"/>
        </w:rPr>
        <w:t xml:space="preserve">平均发展速度是一种根据环比发展速度计算的序时平均数,由于各时期对比的基础不同，所以计算平均发展速度不能采用一般的序时平均数的计算方法，计算方法分为水平法和累计法。水平法，又称几何平均法，即将环比发展速度按连乘法用几何平均数公式计算。累计法，也称方程法，根据一段时期内各年发展水平总和与基期水平的关系，列出方程式计算平均发展速度。水平法着重考虑最后一年所达到的发展水平；累计法着重考虑整个时期累计发展水平的总量。</w:t>
      </w:r>
    </w:p>
    <w:p>
      <w:pPr>
        <w:ind w:left="0" w:right="0" w:firstLine="560"/>
        <w:spacing w:before="450" w:after="450" w:line="312" w:lineRule="auto"/>
      </w:pPr>
      <w:r>
        <w:rPr>
          <w:rFonts w:ascii="宋体" w:hAnsi="宋体" w:eastAsia="宋体" w:cs="宋体"/>
          <w:color w:val="000"/>
          <w:sz w:val="28"/>
          <w:szCs w:val="28"/>
        </w:rPr>
        <w:t xml:space="preserve">本《年鉴》内所列的平均增长速度，除固定资产投资用“累计法”计算外，其余均用“水平法”计算。从某年到某年平均增长速度的年份，均不包括基期年在内。如建国四十三年以来的平均增长速度是以1949年为基期计算的，则写为1950-1992年平均增长速度，其余类推。</w:t>
      </w:r>
    </w:p>
    <w:p>
      <w:pPr>
        <w:ind w:left="0" w:right="0" w:firstLine="560"/>
        <w:spacing w:before="450" w:after="450" w:line="312" w:lineRule="auto"/>
      </w:pPr>
      <w:r>
        <w:rPr>
          <w:rFonts w:ascii="宋体" w:hAnsi="宋体" w:eastAsia="宋体" w:cs="宋体"/>
          <w:color w:val="000"/>
          <w:sz w:val="28"/>
          <w:szCs w:val="28"/>
        </w:rPr>
        <w:t xml:space="preserve">国民经济行业分类自2024年定期报表开始使用新的《国民经济行业分类》（GB/T4754-2024）。该分类是由国家统计局组织修订，经国家质量监督检验检疫总局批准，于2024年5月10日发布实施。这次修订是在1994年分类标准的基础上，参照联合国《全部经济活动的国际标准产业分类》（ISIC/Rev.3）进行的。修订后的《国民经济行业分类》（GB/T4754-2024）共有门类20个，大类95个，中类396个，小类913个。新增门类4个，大类增加3个，中类增加28个，小类增加67个。</w:t>
      </w:r>
    </w:p>
    <w:p>
      <w:pPr>
        <w:ind w:left="0" w:right="0" w:firstLine="560"/>
        <w:spacing w:before="450" w:after="450" w:line="312" w:lineRule="auto"/>
      </w:pPr>
      <w:r>
        <w:rPr>
          <w:rFonts w:ascii="宋体" w:hAnsi="宋体" w:eastAsia="宋体" w:cs="宋体"/>
          <w:color w:val="000"/>
          <w:sz w:val="28"/>
          <w:szCs w:val="28"/>
        </w:rPr>
        <w:t xml:space="preserve">企业(单位)登记注册类型是以在工商行政管理机关登记注册的各类企业为划分对象，以工商行政管理部门对企业登记注册的类型为依据，将企业登记注册类型分为内资企业、港澳台商投资企业和外商投资企业三大类。内资企业包括国有企业、集体企业、股份合作企业、联营企业、有限责任公司、股份有限公司、私营公司和其他企业；港澳台商投资企业和外商投资企业分别包括合资经营企业、合作经营企业、独资经营企业和股份有限公司。对不在工商行政管理部门进行登记注册的行政机关、事业单位和社会团体，主要按其经费来源和管理方式进行划分。</w:t>
      </w:r>
    </w:p>
    <w:p>
      <w:pPr>
        <w:ind w:left="0" w:right="0" w:firstLine="560"/>
        <w:spacing w:before="450" w:after="450" w:line="312" w:lineRule="auto"/>
      </w:pPr>
      <w:r>
        <w:rPr>
          <w:rFonts w:ascii="宋体" w:hAnsi="宋体" w:eastAsia="宋体" w:cs="宋体"/>
          <w:color w:val="000"/>
          <w:sz w:val="28"/>
          <w:szCs w:val="28"/>
        </w:rPr>
        <w:t xml:space="preserve">国有企业指企业全部资产归国家所有，并按《中华人民共和国企业法人登记管理条例》</w:t>
      </w:r>
    </w:p>
    <w:p>
      <w:pPr>
        <w:ind w:left="0" w:right="0" w:firstLine="560"/>
        <w:spacing w:before="450" w:after="450" w:line="312" w:lineRule="auto"/>
      </w:pPr>
      <w:r>
        <w:rPr>
          <w:rFonts w:ascii="宋体" w:hAnsi="宋体" w:eastAsia="宋体" w:cs="宋体"/>
          <w:color w:val="000"/>
          <w:sz w:val="28"/>
          <w:szCs w:val="28"/>
        </w:rPr>
        <w:t xml:space="preserve">规定登记注册的非公司制的经济组织。不包括有限责任公司中的国有独资公司。</w:t>
      </w:r>
    </w:p>
    <w:p>
      <w:pPr>
        <w:ind w:left="0" w:right="0" w:firstLine="560"/>
        <w:spacing w:before="450" w:after="450" w:line="312" w:lineRule="auto"/>
      </w:pPr>
      <w:r>
        <w:rPr>
          <w:rFonts w:ascii="宋体" w:hAnsi="宋体" w:eastAsia="宋体" w:cs="宋体"/>
          <w:color w:val="000"/>
          <w:sz w:val="28"/>
          <w:szCs w:val="28"/>
        </w:rPr>
        <w:t xml:space="preserve">集体企业指企业资产归集体所有，并按《中华人民共和国企业法人登记管理条例》规定登记注册的经济组织。</w:t>
      </w:r>
    </w:p>
    <w:p>
      <w:pPr>
        <w:ind w:left="0" w:right="0" w:firstLine="560"/>
        <w:spacing w:before="450" w:after="450" w:line="312" w:lineRule="auto"/>
      </w:pPr>
      <w:r>
        <w:rPr>
          <w:rFonts w:ascii="宋体" w:hAnsi="宋体" w:eastAsia="宋体" w:cs="宋体"/>
          <w:color w:val="000"/>
          <w:sz w:val="28"/>
          <w:szCs w:val="28"/>
        </w:rPr>
        <w:t xml:space="preserve">股份合作企业指以合作制为基础，由企业职工共同出资入股，吸收一定比例的社会资产投资组建，实行自主经营，自负盈亏，共同劳动，民主管理，按劳分配与按股分红相结合的一种集体经济组织。</w:t>
      </w:r>
    </w:p>
    <w:p>
      <w:pPr>
        <w:ind w:left="0" w:right="0" w:firstLine="560"/>
        <w:spacing w:before="450" w:after="450" w:line="312" w:lineRule="auto"/>
      </w:pPr>
      <w:r>
        <w:rPr>
          <w:rFonts w:ascii="宋体" w:hAnsi="宋体" w:eastAsia="宋体" w:cs="宋体"/>
          <w:color w:val="000"/>
          <w:sz w:val="28"/>
          <w:szCs w:val="28"/>
        </w:rPr>
        <w:t xml:space="preserve">联营企业指两个及两个以上相同或不同所有制性质的企业法人或事业单位法人，按自愿、平等、互利的原则，共同投资组成的经济组织。联营企业包括国有联营企业、集体联营企业、国有与集体联营企业和其他联营企业。</w:t>
      </w:r>
    </w:p>
    <w:p>
      <w:pPr>
        <w:ind w:left="0" w:right="0" w:firstLine="560"/>
        <w:spacing w:before="450" w:after="450" w:line="312" w:lineRule="auto"/>
      </w:pPr>
      <w:r>
        <w:rPr>
          <w:rFonts w:ascii="宋体" w:hAnsi="宋体" w:eastAsia="宋体" w:cs="宋体"/>
          <w:color w:val="000"/>
          <w:sz w:val="28"/>
          <w:szCs w:val="28"/>
        </w:rPr>
        <w:t xml:space="preserve">有限责任公司指根据《中华人民共和国公司登记管理条例》规定登记注册，由两个以上、五十个以下的股东共同出资，每个股东以其所认缴的出资额对公司承担有限责任，公司以其全部资产对其债务承担责任的经济组织。有限责任公司包括国有独资公司以及其他有限责任公司。</w:t>
      </w:r>
    </w:p>
    <w:p>
      <w:pPr>
        <w:ind w:left="0" w:right="0" w:firstLine="560"/>
        <w:spacing w:before="450" w:after="450" w:line="312" w:lineRule="auto"/>
      </w:pPr>
      <w:r>
        <w:rPr>
          <w:rFonts w:ascii="宋体" w:hAnsi="宋体" w:eastAsia="宋体" w:cs="宋体"/>
          <w:color w:val="000"/>
          <w:sz w:val="28"/>
          <w:szCs w:val="28"/>
        </w:rPr>
        <w:t xml:space="preserve">股份有限公司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ind w:left="0" w:right="0" w:firstLine="560"/>
        <w:spacing w:before="450" w:after="450" w:line="312" w:lineRule="auto"/>
      </w:pPr>
      <w:r>
        <w:rPr>
          <w:rFonts w:ascii="宋体" w:hAnsi="宋体" w:eastAsia="宋体" w:cs="宋体"/>
          <w:color w:val="000"/>
          <w:sz w:val="28"/>
          <w:szCs w:val="28"/>
        </w:rPr>
        <w:t xml:space="preserve">私营企业指由自然人投资设立或由自然人控股，以雇佣劳动为基础的营利性经济组织。包括按照《公司法》、《合伙企业法》、《私营企业暂行条例》规定登记注册的私营有限责任公司、私营股份有限公司、私营合伙企业和私营独资企业。</w:t>
      </w:r>
    </w:p>
    <w:p>
      <w:pPr>
        <w:ind w:left="0" w:right="0" w:firstLine="560"/>
        <w:spacing w:before="450" w:after="450" w:line="312" w:lineRule="auto"/>
      </w:pPr>
      <w:r>
        <w:rPr>
          <w:rFonts w:ascii="宋体" w:hAnsi="宋体" w:eastAsia="宋体" w:cs="宋体"/>
          <w:color w:val="000"/>
          <w:sz w:val="28"/>
          <w:szCs w:val="28"/>
        </w:rPr>
        <w:t xml:space="preserve">其他企业指上述企业之外的其他内资经济组织。</w:t>
      </w:r>
    </w:p>
    <w:p>
      <w:pPr>
        <w:ind w:left="0" w:right="0" w:firstLine="560"/>
        <w:spacing w:before="450" w:after="450" w:line="312" w:lineRule="auto"/>
      </w:pPr>
      <w:r>
        <w:rPr>
          <w:rFonts w:ascii="宋体" w:hAnsi="宋体" w:eastAsia="宋体" w:cs="宋体"/>
          <w:color w:val="000"/>
          <w:sz w:val="28"/>
          <w:szCs w:val="28"/>
        </w:rPr>
        <w:t xml:space="preserve">与港澳台商合资经营企业指港澳台地区投资者与内地企业依照《中华人民共和国中外合资经营企业法》及有关法律的规定，按合同规定的比例投资设立、分享利润和分担风险的企业。</w:t>
      </w:r>
    </w:p>
    <w:p>
      <w:pPr>
        <w:ind w:left="0" w:right="0" w:firstLine="560"/>
        <w:spacing w:before="450" w:after="450" w:line="312" w:lineRule="auto"/>
      </w:pPr>
      <w:r>
        <w:rPr>
          <w:rFonts w:ascii="宋体" w:hAnsi="宋体" w:eastAsia="宋体" w:cs="宋体"/>
          <w:color w:val="000"/>
          <w:sz w:val="28"/>
          <w:szCs w:val="28"/>
        </w:rPr>
        <w:t xml:space="preserve">与港澳台商合作经营企业指港澳台地区投资者与内地企业依照《中华人民共和国中外合作经营企业法》及有关法律的规定，依照合作合同的约定进行投资或提供条件设立、分配利润和分担风险的企业。</w:t>
      </w:r>
    </w:p>
    <w:p>
      <w:pPr>
        <w:ind w:left="0" w:right="0" w:firstLine="560"/>
        <w:spacing w:before="450" w:after="450" w:line="312" w:lineRule="auto"/>
      </w:pPr>
      <w:r>
        <w:rPr>
          <w:rFonts w:ascii="宋体" w:hAnsi="宋体" w:eastAsia="宋体" w:cs="宋体"/>
          <w:color w:val="000"/>
          <w:sz w:val="28"/>
          <w:szCs w:val="28"/>
        </w:rPr>
        <w:t xml:space="preserve">港澳台商独资经营企业指依照《中华人民共和国外资企业法》及有关法律的规定，在内地由港澳台地区投资者全额投资设立的企业。</w:t>
      </w:r>
    </w:p>
    <w:p>
      <w:pPr>
        <w:ind w:left="0" w:right="0" w:firstLine="560"/>
        <w:spacing w:before="450" w:after="450" w:line="312" w:lineRule="auto"/>
      </w:pPr>
      <w:r>
        <w:rPr>
          <w:rFonts w:ascii="宋体" w:hAnsi="宋体" w:eastAsia="宋体" w:cs="宋体"/>
          <w:color w:val="000"/>
          <w:sz w:val="28"/>
          <w:szCs w:val="28"/>
        </w:rPr>
        <w:t xml:space="preserve">港澳台商投资股份有限公司指根据国家有关规定，经原外经贸部依法批准设立，其中港、澳、台商的股本占公司注册资本的比例达25% 以上的股份有限公司。凡其中港、澳、台商的股本占公司注册资本的比例小于25%的，属于内资企业中的股份有限公司。</w:t>
      </w:r>
    </w:p>
    <w:p>
      <w:pPr>
        <w:ind w:left="0" w:right="0" w:firstLine="560"/>
        <w:spacing w:before="450" w:after="450" w:line="312" w:lineRule="auto"/>
      </w:pPr>
      <w:r>
        <w:rPr>
          <w:rFonts w:ascii="宋体" w:hAnsi="宋体" w:eastAsia="宋体" w:cs="宋体"/>
          <w:color w:val="000"/>
          <w:sz w:val="28"/>
          <w:szCs w:val="28"/>
        </w:rPr>
        <w:t xml:space="preserve">中外合资经营企业指外国企业或外国人与中国内地企业依照《中华人民共和国中外合资经营企业法》及有关法律的规定，按合同规定的比例投资设立、分享利润和分担风险的企业。</w:t>
      </w:r>
    </w:p>
    <w:p>
      <w:pPr>
        <w:ind w:left="0" w:right="0" w:firstLine="560"/>
        <w:spacing w:before="450" w:after="450" w:line="312" w:lineRule="auto"/>
      </w:pPr>
      <w:r>
        <w:rPr>
          <w:rFonts w:ascii="宋体" w:hAnsi="宋体" w:eastAsia="宋体" w:cs="宋体"/>
          <w:color w:val="000"/>
          <w:sz w:val="28"/>
          <w:szCs w:val="28"/>
        </w:rPr>
        <w:t xml:space="preserve">中外合作经营企业指外国企业或外国人与中国内地企业依照《中华人民共和国中外合作经营企业法》及有关法律的规定，依照合作合同的约定进行投资或提供条件设立、分配利润和分担风险的企业。</w:t>
      </w:r>
    </w:p>
    <w:p>
      <w:pPr>
        <w:ind w:left="0" w:right="0" w:firstLine="560"/>
        <w:spacing w:before="450" w:after="450" w:line="312" w:lineRule="auto"/>
      </w:pPr>
      <w:r>
        <w:rPr>
          <w:rFonts w:ascii="宋体" w:hAnsi="宋体" w:eastAsia="宋体" w:cs="宋体"/>
          <w:color w:val="000"/>
          <w:sz w:val="28"/>
          <w:szCs w:val="28"/>
        </w:rPr>
        <w:t xml:space="preserve">外资企业指依照《中华人民共和国外资企业法》及有关法律的规定，在中国内地由外国投资者全额投资设立的企业。</w:t>
      </w:r>
    </w:p>
    <w:p>
      <w:pPr>
        <w:ind w:left="0" w:right="0" w:firstLine="560"/>
        <w:spacing w:before="450" w:after="450" w:line="312" w:lineRule="auto"/>
      </w:pPr>
      <w:r>
        <w:rPr>
          <w:rFonts w:ascii="宋体" w:hAnsi="宋体" w:eastAsia="宋体" w:cs="宋体"/>
          <w:color w:val="000"/>
          <w:sz w:val="28"/>
          <w:szCs w:val="28"/>
        </w:rPr>
        <w:t xml:space="preserve">外商投资股份有限公司指根据国家有关规定，经原外经贸部依法批准设立，其中外资的股本占公司注册资本的比例达25% 以上的股份有限公司。凡其中外资股本占公司注册资本的比例小于25%的，属于内资企业中的股份有限公司。</w:t>
      </w:r>
    </w:p>
    <w:p>
      <w:pPr>
        <w:ind w:left="0" w:right="0" w:firstLine="560"/>
        <w:spacing w:before="450" w:after="450" w:line="312" w:lineRule="auto"/>
      </w:pPr>
      <w:r>
        <w:rPr>
          <w:rFonts w:ascii="宋体" w:hAnsi="宋体" w:eastAsia="宋体" w:cs="宋体"/>
          <w:color w:val="000"/>
          <w:sz w:val="28"/>
          <w:szCs w:val="28"/>
        </w:rPr>
        <w:t xml:space="preserve">行政机关、事业单位和社会团体参照企业登记注册类型，主要按其经费来源和管理方式划分。具体规定如下：</w:t>
      </w:r>
    </w:p>
    <w:p>
      <w:pPr>
        <w:ind w:left="0" w:right="0" w:firstLine="560"/>
        <w:spacing w:before="450" w:after="450" w:line="312" w:lineRule="auto"/>
      </w:pPr>
      <w:r>
        <w:rPr>
          <w:rFonts w:ascii="宋体" w:hAnsi="宋体" w:eastAsia="宋体" w:cs="宋体"/>
          <w:color w:val="000"/>
          <w:sz w:val="28"/>
          <w:szCs w:val="28"/>
        </w:rPr>
        <w:t xml:space="preserve">⑴行政机关：包括国家机关和政党机关，原则上均列为“国有”。但有特殊规定的，如供销社等，则列为“集体”。</w:t>
      </w:r>
    </w:p>
    <w:p>
      <w:pPr>
        <w:ind w:left="0" w:right="0" w:firstLine="560"/>
        <w:spacing w:before="450" w:after="450" w:line="312" w:lineRule="auto"/>
      </w:pPr>
      <w:r>
        <w:rPr>
          <w:rFonts w:ascii="宋体" w:hAnsi="宋体" w:eastAsia="宋体" w:cs="宋体"/>
          <w:color w:val="000"/>
          <w:sz w:val="28"/>
          <w:szCs w:val="28"/>
        </w:rPr>
        <w:t xml:space="preserve">⑵事业单位：包括经国家机构编制部门和有关业务主管部门批准成立的各类事业单位，不包括实行企业化管理的事业单位。事业单位的划分办法如下：</w:t>
      </w:r>
    </w:p>
    <w:p>
      <w:pPr>
        <w:ind w:left="0" w:right="0" w:firstLine="560"/>
        <w:spacing w:before="450" w:after="450" w:line="312" w:lineRule="auto"/>
      </w:pPr>
      <w:r>
        <w:rPr>
          <w:rFonts w:ascii="宋体" w:hAnsi="宋体" w:eastAsia="宋体" w:cs="宋体"/>
          <w:color w:val="000"/>
          <w:sz w:val="28"/>
          <w:szCs w:val="28"/>
        </w:rPr>
        <w:t xml:space="preserve">①由国家财政预算拨款或列入财政预算外资金管理以及经费主要来源于国有主管部门或国有上级单位的事业单位，列为“国有”。</w:t>
      </w:r>
    </w:p>
    <w:p>
      <w:pPr>
        <w:ind w:left="0" w:right="0" w:firstLine="560"/>
        <w:spacing w:before="450" w:after="450" w:line="312" w:lineRule="auto"/>
      </w:pPr>
      <w:r>
        <w:rPr>
          <w:rFonts w:ascii="宋体" w:hAnsi="宋体" w:eastAsia="宋体" w:cs="宋体"/>
          <w:color w:val="000"/>
          <w:sz w:val="28"/>
          <w:szCs w:val="28"/>
        </w:rPr>
        <w:t xml:space="preserve">②经费主要来源于集体单位的事业单位，列为“集体”。</w:t>
      </w:r>
    </w:p>
    <w:p>
      <w:pPr>
        <w:ind w:left="0" w:right="0" w:firstLine="560"/>
        <w:spacing w:before="450" w:after="450" w:line="312" w:lineRule="auto"/>
      </w:pPr>
      <w:r>
        <w:rPr>
          <w:rFonts w:ascii="宋体" w:hAnsi="宋体" w:eastAsia="宋体" w:cs="宋体"/>
          <w:color w:val="000"/>
          <w:sz w:val="28"/>
          <w:szCs w:val="28"/>
        </w:rPr>
        <w:t xml:space="preserve">③公民个人(或个人合伙)开办的事业单位，列为“私营”。</w:t>
      </w:r>
    </w:p>
    <w:p>
      <w:pPr>
        <w:ind w:left="0" w:right="0" w:firstLine="560"/>
        <w:spacing w:before="450" w:after="450" w:line="312" w:lineRule="auto"/>
      </w:pPr>
      <w:r>
        <w:rPr>
          <w:rFonts w:ascii="宋体" w:hAnsi="宋体" w:eastAsia="宋体" w:cs="宋体"/>
          <w:color w:val="000"/>
          <w:sz w:val="28"/>
          <w:szCs w:val="28"/>
        </w:rPr>
        <w:t xml:space="preserve">④上述以外的其他事业单位，如果其经费来源不明确，按管理方式进行归类。</w:t>
      </w:r>
    </w:p>
    <w:p>
      <w:pPr>
        <w:ind w:left="0" w:right="0" w:firstLine="560"/>
        <w:spacing w:before="450" w:after="450" w:line="312" w:lineRule="auto"/>
      </w:pPr>
      <w:r>
        <w:rPr>
          <w:rFonts w:ascii="宋体" w:hAnsi="宋体" w:eastAsia="宋体" w:cs="宋体"/>
          <w:color w:val="000"/>
          <w:sz w:val="28"/>
          <w:szCs w:val="28"/>
        </w:rPr>
        <w:t xml:space="preserve">⑶社会团体：包括经民政部门批准成立以及未纳入社会团体管理条例范围的工会、妇联等各类社会团体。社会团体的划分办法如下：</w:t>
      </w:r>
    </w:p>
    <w:p>
      <w:pPr>
        <w:ind w:left="0" w:right="0" w:firstLine="560"/>
        <w:spacing w:before="450" w:after="450" w:line="312" w:lineRule="auto"/>
      </w:pPr>
      <w:r>
        <w:rPr>
          <w:rFonts w:ascii="宋体" w:hAnsi="宋体" w:eastAsia="宋体" w:cs="宋体"/>
          <w:color w:val="000"/>
          <w:sz w:val="28"/>
          <w:szCs w:val="28"/>
        </w:rPr>
        <w:t xml:space="preserve">①未纳入民政部社会团体管理条例范围的工会、妇联、共青团、青联、工商联、科协、侨联等社会团体，国家拨款设立的基金会或基金管理组织以及经费主要来源于国有业务主管部门或国有上级单位的社会团体，列为“国有”。</w:t>
      </w:r>
    </w:p>
    <w:p>
      <w:pPr>
        <w:ind w:left="0" w:right="0" w:firstLine="560"/>
        <w:spacing w:before="450" w:after="450" w:line="312" w:lineRule="auto"/>
      </w:pPr>
      <w:r>
        <w:rPr>
          <w:rFonts w:ascii="宋体" w:hAnsi="宋体" w:eastAsia="宋体" w:cs="宋体"/>
          <w:color w:val="000"/>
          <w:sz w:val="28"/>
          <w:szCs w:val="28"/>
        </w:rPr>
        <w:t xml:space="preserve">②经费主要来源于集体单位的社会团体，列为“集体”。</w:t>
      </w:r>
    </w:p>
    <w:p>
      <w:pPr>
        <w:ind w:left="0" w:right="0" w:firstLine="560"/>
        <w:spacing w:before="450" w:after="450" w:line="312" w:lineRule="auto"/>
      </w:pPr>
      <w:r>
        <w:rPr>
          <w:rFonts w:ascii="宋体" w:hAnsi="宋体" w:eastAsia="宋体" w:cs="宋体"/>
          <w:color w:val="000"/>
          <w:sz w:val="28"/>
          <w:szCs w:val="28"/>
        </w:rPr>
        <w:t xml:space="preserve">③公民个人(或个人合伙)开办的社会团体，划为“私营”。</w:t>
      </w:r>
    </w:p>
    <w:p>
      <w:pPr>
        <w:ind w:left="0" w:right="0" w:firstLine="560"/>
        <w:spacing w:before="450" w:after="450" w:line="312" w:lineRule="auto"/>
      </w:pPr>
      <w:r>
        <w:rPr>
          <w:rFonts w:ascii="宋体" w:hAnsi="宋体" w:eastAsia="宋体" w:cs="宋体"/>
          <w:color w:val="000"/>
          <w:sz w:val="28"/>
          <w:szCs w:val="28"/>
        </w:rPr>
        <w:t xml:space="preserve">④上述以外的其他社会团体，如果其经费来源不明确，改按管理方式进行归类。</w:t>
      </w:r>
    </w:p>
    <w:p>
      <w:pPr>
        <w:ind w:left="0" w:right="0" w:firstLine="560"/>
        <w:spacing w:before="450" w:after="450" w:line="312" w:lineRule="auto"/>
      </w:pPr>
      <w:r>
        <w:rPr>
          <w:rFonts w:ascii="黑体" w:hAnsi="黑体" w:eastAsia="黑体" w:cs="黑体"/>
          <w:color w:val="000000"/>
          <w:sz w:val="36"/>
          <w:szCs w:val="36"/>
          <w:b w:val="1"/>
          <w:bCs w:val="1"/>
        </w:rPr>
        <w:t xml:space="preserve">第三篇：2024统计年鉴</w:t>
      </w:r>
    </w:p>
    <w:p>
      <w:pPr>
        <w:ind w:left="0" w:right="0" w:firstLine="560"/>
        <w:spacing w:before="450" w:after="450" w:line="312" w:lineRule="auto"/>
      </w:pPr>
      <w:r>
        <w:rPr>
          <w:rFonts w:ascii="宋体" w:hAnsi="宋体" w:eastAsia="宋体" w:cs="宋体"/>
          <w:color w:val="000"/>
          <w:sz w:val="28"/>
          <w:szCs w:val="28"/>
        </w:rPr>
        <w:t xml:space="preserve">一、综合（第一组）</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1-2 国民经济和社会发展总量与速度指标</w:t>
      </w:r>
    </w:p>
    <w:p>
      <w:pPr>
        <w:ind w:left="0" w:right="0" w:firstLine="560"/>
        <w:spacing w:before="450" w:after="450" w:line="312" w:lineRule="auto"/>
      </w:pPr>
      <w:r>
        <w:rPr>
          <w:rFonts w:ascii="宋体" w:hAnsi="宋体" w:eastAsia="宋体" w:cs="宋体"/>
          <w:color w:val="000"/>
          <w:sz w:val="28"/>
          <w:szCs w:val="28"/>
        </w:rPr>
        <w:t xml:space="preserve">1-3 国民经济和社会发展结构指标</w:t>
      </w:r>
    </w:p>
    <w:p>
      <w:pPr>
        <w:ind w:left="0" w:right="0" w:firstLine="560"/>
        <w:spacing w:before="450" w:after="450" w:line="312" w:lineRule="auto"/>
      </w:pPr>
      <w:r>
        <w:rPr>
          <w:rFonts w:ascii="宋体" w:hAnsi="宋体" w:eastAsia="宋体" w:cs="宋体"/>
          <w:color w:val="000"/>
          <w:sz w:val="28"/>
          <w:szCs w:val="28"/>
        </w:rPr>
        <w:t xml:space="preserve">1-4 国民经济和社会发展比例和效益指标</w:t>
      </w:r>
    </w:p>
    <w:p>
      <w:pPr>
        <w:ind w:left="0" w:right="0" w:firstLine="560"/>
        <w:spacing w:before="450" w:after="450" w:line="312" w:lineRule="auto"/>
      </w:pPr>
      <w:r>
        <w:rPr>
          <w:rFonts w:ascii="宋体" w:hAnsi="宋体" w:eastAsia="宋体" w:cs="宋体"/>
          <w:color w:val="000"/>
          <w:sz w:val="28"/>
          <w:szCs w:val="28"/>
        </w:rPr>
        <w:t xml:space="preserve">1-6 按区域分的国民经济和社会发展主要指标(2024年)主要统计指标解释</w:t>
      </w:r>
    </w:p>
    <w:p>
      <w:pPr>
        <w:ind w:left="0" w:right="0" w:firstLine="560"/>
        <w:spacing w:before="450" w:after="450" w:line="312" w:lineRule="auto"/>
      </w:pPr>
      <w:r>
        <w:rPr>
          <w:rFonts w:ascii="宋体" w:hAnsi="宋体" w:eastAsia="宋体" w:cs="宋体"/>
          <w:color w:val="000"/>
          <w:sz w:val="28"/>
          <w:szCs w:val="28"/>
        </w:rPr>
        <w:t xml:space="preserve">二、国民经济核算（第二组）</w:t>
      </w:r>
    </w:p>
    <w:p>
      <w:pPr>
        <w:ind w:left="0" w:right="0" w:firstLine="560"/>
        <w:spacing w:before="450" w:after="450" w:line="312" w:lineRule="auto"/>
      </w:pPr>
      <w:r>
        <w:rPr>
          <w:rFonts w:ascii="宋体" w:hAnsi="宋体" w:eastAsia="宋体" w:cs="宋体"/>
          <w:color w:val="000"/>
          <w:sz w:val="28"/>
          <w:szCs w:val="28"/>
        </w:rPr>
        <w:t xml:space="preserve">2-1 国内生产总值</w:t>
      </w:r>
    </w:p>
    <w:p>
      <w:pPr>
        <w:ind w:left="0" w:right="0" w:firstLine="560"/>
        <w:spacing w:before="450" w:after="450" w:line="312" w:lineRule="auto"/>
      </w:pPr>
      <w:r>
        <w:rPr>
          <w:rFonts w:ascii="宋体" w:hAnsi="宋体" w:eastAsia="宋体" w:cs="宋体"/>
          <w:color w:val="000"/>
          <w:sz w:val="28"/>
          <w:szCs w:val="28"/>
        </w:rPr>
        <w:t xml:space="preserve">2-2 国内生产总值构成2-3 不变价国内生产总值</w:t>
      </w:r>
    </w:p>
    <w:p>
      <w:pPr>
        <w:ind w:left="0" w:right="0" w:firstLine="560"/>
        <w:spacing w:before="450" w:after="450" w:line="312" w:lineRule="auto"/>
      </w:pPr>
      <w:r>
        <w:rPr>
          <w:rFonts w:ascii="宋体" w:hAnsi="宋体" w:eastAsia="宋体" w:cs="宋体"/>
          <w:color w:val="000"/>
          <w:sz w:val="28"/>
          <w:szCs w:val="28"/>
        </w:rPr>
        <w:t xml:space="preserve">2-4 国内生产总值指数</w:t>
      </w:r>
    </w:p>
    <w:p>
      <w:pPr>
        <w:ind w:left="0" w:right="0" w:firstLine="560"/>
        <w:spacing w:before="450" w:after="450" w:line="312" w:lineRule="auto"/>
      </w:pPr>
      <w:r>
        <w:rPr>
          <w:rFonts w:ascii="宋体" w:hAnsi="宋体" w:eastAsia="宋体" w:cs="宋体"/>
          <w:color w:val="000"/>
          <w:sz w:val="28"/>
          <w:szCs w:val="28"/>
        </w:rPr>
        <w:t xml:space="preserve">2-5 国内生产总值指数</w:t>
      </w:r>
    </w:p>
    <w:p>
      <w:pPr>
        <w:ind w:left="0" w:right="0" w:firstLine="560"/>
        <w:spacing w:before="450" w:after="450" w:line="312" w:lineRule="auto"/>
      </w:pPr>
      <w:r>
        <w:rPr>
          <w:rFonts w:ascii="宋体" w:hAnsi="宋体" w:eastAsia="宋体" w:cs="宋体"/>
          <w:color w:val="000"/>
          <w:sz w:val="28"/>
          <w:szCs w:val="28"/>
        </w:rPr>
        <w:t xml:space="preserve">2-6 第三产业增加值</w:t>
      </w:r>
    </w:p>
    <w:p>
      <w:pPr>
        <w:ind w:left="0" w:right="0" w:firstLine="560"/>
        <w:spacing w:before="450" w:after="450" w:line="312" w:lineRule="auto"/>
      </w:pPr>
      <w:r>
        <w:rPr>
          <w:rFonts w:ascii="宋体" w:hAnsi="宋体" w:eastAsia="宋体" w:cs="宋体"/>
          <w:color w:val="000"/>
          <w:sz w:val="28"/>
          <w:szCs w:val="28"/>
        </w:rPr>
        <w:t xml:space="preserve">2-7 第三产业增加值构成2-8 第三产业不变价增加值</w:t>
      </w:r>
    </w:p>
    <w:p>
      <w:pPr>
        <w:ind w:left="0" w:right="0" w:firstLine="560"/>
        <w:spacing w:before="450" w:after="450" w:line="312" w:lineRule="auto"/>
      </w:pPr>
      <w:r>
        <w:rPr>
          <w:rFonts w:ascii="宋体" w:hAnsi="宋体" w:eastAsia="宋体" w:cs="宋体"/>
          <w:color w:val="000"/>
          <w:sz w:val="28"/>
          <w:szCs w:val="28"/>
        </w:rPr>
        <w:t xml:space="preserve">2-9 第三产业增加值指数</w:t>
      </w:r>
    </w:p>
    <w:p>
      <w:pPr>
        <w:ind w:left="0" w:right="0" w:firstLine="560"/>
        <w:spacing w:before="450" w:after="450" w:line="312" w:lineRule="auto"/>
      </w:pPr>
      <w:r>
        <w:rPr>
          <w:rFonts w:ascii="宋体" w:hAnsi="宋体" w:eastAsia="宋体" w:cs="宋体"/>
          <w:color w:val="000"/>
          <w:sz w:val="28"/>
          <w:szCs w:val="28"/>
        </w:rPr>
        <w:t xml:space="preserve">2-10 第三产业增加值指数</w:t>
      </w:r>
    </w:p>
    <w:p>
      <w:pPr>
        <w:ind w:left="0" w:right="0" w:firstLine="560"/>
        <w:spacing w:before="450" w:after="450" w:line="312" w:lineRule="auto"/>
      </w:pPr>
      <w:r>
        <w:rPr>
          <w:rFonts w:ascii="宋体" w:hAnsi="宋体" w:eastAsia="宋体" w:cs="宋体"/>
          <w:color w:val="000"/>
          <w:sz w:val="28"/>
          <w:szCs w:val="28"/>
        </w:rPr>
        <w:t xml:space="preserve">2-11 分行业增加值</w:t>
      </w:r>
    </w:p>
    <w:p>
      <w:pPr>
        <w:ind w:left="0" w:right="0" w:firstLine="560"/>
        <w:spacing w:before="450" w:after="450" w:line="312" w:lineRule="auto"/>
      </w:pPr>
      <w:r>
        <w:rPr>
          <w:rFonts w:ascii="宋体" w:hAnsi="宋体" w:eastAsia="宋体" w:cs="宋体"/>
          <w:color w:val="000"/>
          <w:sz w:val="28"/>
          <w:szCs w:val="28"/>
        </w:rPr>
        <w:t xml:space="preserve">2-12 三次产业贡献率</w:t>
      </w:r>
    </w:p>
    <w:p>
      <w:pPr>
        <w:ind w:left="0" w:right="0" w:firstLine="560"/>
        <w:spacing w:before="450" w:after="450" w:line="312" w:lineRule="auto"/>
      </w:pPr>
      <w:r>
        <w:rPr>
          <w:rFonts w:ascii="宋体" w:hAnsi="宋体" w:eastAsia="宋体" w:cs="宋体"/>
          <w:color w:val="000"/>
          <w:sz w:val="28"/>
          <w:szCs w:val="28"/>
        </w:rPr>
        <w:t xml:space="preserve">2-13 三次产业对国内生产总值增长的拉动</w:t>
      </w:r>
    </w:p>
    <w:p>
      <w:pPr>
        <w:ind w:left="0" w:right="0" w:firstLine="560"/>
        <w:spacing w:before="450" w:after="450" w:line="312" w:lineRule="auto"/>
      </w:pPr>
      <w:r>
        <w:rPr>
          <w:rFonts w:ascii="宋体" w:hAnsi="宋体" w:eastAsia="宋体" w:cs="宋体"/>
          <w:color w:val="000"/>
          <w:sz w:val="28"/>
          <w:szCs w:val="28"/>
        </w:rPr>
        <w:t xml:space="preserve">2-15 按三次产业分地区生产总值(2024年)</w:t>
      </w:r>
    </w:p>
    <w:p>
      <w:pPr>
        <w:ind w:left="0" w:right="0" w:firstLine="560"/>
        <w:spacing w:before="450" w:after="450" w:line="312" w:lineRule="auto"/>
      </w:pPr>
      <w:r>
        <w:rPr>
          <w:rFonts w:ascii="宋体" w:hAnsi="宋体" w:eastAsia="宋体" w:cs="宋体"/>
          <w:color w:val="000"/>
          <w:sz w:val="28"/>
          <w:szCs w:val="28"/>
        </w:rPr>
        <w:t xml:space="preserve">（以下第三组）</w:t>
      </w:r>
    </w:p>
    <w:p>
      <w:pPr>
        <w:ind w:left="0" w:right="0" w:firstLine="560"/>
        <w:spacing w:before="450" w:after="450" w:line="312" w:lineRule="auto"/>
      </w:pPr>
      <w:r>
        <w:rPr>
          <w:rFonts w:ascii="宋体" w:hAnsi="宋体" w:eastAsia="宋体" w:cs="宋体"/>
          <w:color w:val="000"/>
          <w:sz w:val="28"/>
          <w:szCs w:val="28"/>
        </w:rPr>
        <w:t xml:space="preserve">2-19 居民消费支出 Z</w:t>
      </w:r>
    </w:p>
    <w:p>
      <w:pPr>
        <w:ind w:left="0" w:right="0" w:firstLine="560"/>
        <w:spacing w:before="450" w:after="450" w:line="312" w:lineRule="auto"/>
      </w:pPr>
      <w:r>
        <w:rPr>
          <w:rFonts w:ascii="宋体" w:hAnsi="宋体" w:eastAsia="宋体" w:cs="宋体"/>
          <w:color w:val="000"/>
          <w:sz w:val="28"/>
          <w:szCs w:val="28"/>
        </w:rPr>
        <w:t xml:space="preserve">2-20 三大需求对国内生产总值增长的贡献率和拉动2-23 各地区最终消费支出及构成(2024年)</w:t>
      </w:r>
    </w:p>
    <w:p>
      <w:pPr>
        <w:ind w:left="0" w:right="0" w:firstLine="560"/>
        <w:spacing w:before="450" w:after="450" w:line="312" w:lineRule="auto"/>
      </w:pPr>
      <w:r>
        <w:rPr>
          <w:rFonts w:ascii="宋体" w:hAnsi="宋体" w:eastAsia="宋体" w:cs="宋体"/>
          <w:color w:val="000"/>
          <w:sz w:val="28"/>
          <w:szCs w:val="28"/>
        </w:rPr>
        <w:t xml:space="preserve">2-24 居民消费水平Z</w:t>
      </w:r>
    </w:p>
    <w:p>
      <w:pPr>
        <w:ind w:left="0" w:right="0" w:firstLine="560"/>
        <w:spacing w:before="450" w:after="450" w:line="312" w:lineRule="auto"/>
      </w:pPr>
      <w:r>
        <w:rPr>
          <w:rFonts w:ascii="宋体" w:hAnsi="宋体" w:eastAsia="宋体" w:cs="宋体"/>
          <w:color w:val="000"/>
          <w:sz w:val="28"/>
          <w:szCs w:val="28"/>
        </w:rPr>
        <w:t xml:space="preserve">2-25 各地区居民消费水平(2024年)</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三、人口（第四组）</w:t>
      </w:r>
    </w:p>
    <w:p>
      <w:pPr>
        <w:ind w:left="0" w:right="0" w:firstLine="560"/>
        <w:spacing w:before="450" w:after="450" w:line="312" w:lineRule="auto"/>
      </w:pPr>
      <w:r>
        <w:rPr>
          <w:rFonts w:ascii="宋体" w:hAnsi="宋体" w:eastAsia="宋体" w:cs="宋体"/>
          <w:color w:val="000"/>
          <w:sz w:val="28"/>
          <w:szCs w:val="28"/>
        </w:rPr>
        <w:t xml:space="preserve">3-1 人口数及构成3-2 人口出生率、死亡率和自然增长率</w:t>
      </w:r>
    </w:p>
    <w:p>
      <w:pPr>
        <w:ind w:left="0" w:right="0" w:firstLine="560"/>
        <w:spacing w:before="450" w:after="450" w:line="312" w:lineRule="auto"/>
      </w:pPr>
      <w:r>
        <w:rPr>
          <w:rFonts w:ascii="宋体" w:hAnsi="宋体" w:eastAsia="宋体" w:cs="宋体"/>
          <w:color w:val="000"/>
          <w:sz w:val="28"/>
          <w:szCs w:val="28"/>
        </w:rPr>
        <w:t xml:space="preserve">3-3 人口年龄结构和抚养比</w:t>
      </w:r>
    </w:p>
    <w:p>
      <w:pPr>
        <w:ind w:left="0" w:right="0" w:firstLine="560"/>
        <w:spacing w:before="450" w:after="450" w:line="312" w:lineRule="auto"/>
      </w:pPr>
      <w:r>
        <w:rPr>
          <w:rFonts w:ascii="宋体" w:hAnsi="宋体" w:eastAsia="宋体" w:cs="宋体"/>
          <w:color w:val="000"/>
          <w:sz w:val="28"/>
          <w:szCs w:val="28"/>
        </w:rPr>
        <w:t xml:space="preserve">3-14 各地区按家庭户规模分的户数Z</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四、就业人员和职工工资（第五组）</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4-1 就业基本情况</w:t>
      </w:r>
    </w:p>
    <w:p>
      <w:pPr>
        <w:ind w:left="0" w:right="0" w:firstLine="560"/>
        <w:spacing w:before="450" w:after="450" w:line="312" w:lineRule="auto"/>
      </w:pPr>
      <w:r>
        <w:rPr>
          <w:rFonts w:ascii="宋体" w:hAnsi="宋体" w:eastAsia="宋体" w:cs="宋体"/>
          <w:color w:val="000"/>
          <w:sz w:val="28"/>
          <w:szCs w:val="28"/>
        </w:rPr>
        <w:t xml:space="preserve">4-2 按城乡分就业人员数(年底数)</w:t>
      </w:r>
    </w:p>
    <w:p>
      <w:pPr>
        <w:ind w:left="0" w:right="0" w:firstLine="560"/>
        <w:spacing w:before="450" w:after="450" w:line="312" w:lineRule="auto"/>
      </w:pPr>
      <w:r>
        <w:rPr>
          <w:rFonts w:ascii="宋体" w:hAnsi="宋体" w:eastAsia="宋体" w:cs="宋体"/>
          <w:color w:val="000"/>
          <w:sz w:val="28"/>
          <w:szCs w:val="28"/>
        </w:rPr>
        <w:t xml:space="preserve">4-3 按三次产业分就业人员数(年底数)</w:t>
      </w:r>
    </w:p>
    <w:p>
      <w:pPr>
        <w:ind w:left="0" w:right="0" w:firstLine="560"/>
        <w:spacing w:before="450" w:after="450" w:line="312" w:lineRule="auto"/>
      </w:pPr>
      <w:r>
        <w:rPr>
          <w:rFonts w:ascii="宋体" w:hAnsi="宋体" w:eastAsia="宋体" w:cs="宋体"/>
          <w:color w:val="000"/>
          <w:sz w:val="28"/>
          <w:szCs w:val="28"/>
        </w:rPr>
        <w:t xml:space="preserve">4-5 按行业分就业人员数（年底数）</w:t>
      </w:r>
    </w:p>
    <w:p>
      <w:pPr>
        <w:ind w:left="0" w:right="0" w:firstLine="560"/>
        <w:spacing w:before="450" w:after="450" w:line="312" w:lineRule="auto"/>
      </w:pPr>
      <w:r>
        <w:rPr>
          <w:rFonts w:ascii="宋体" w:hAnsi="宋体" w:eastAsia="宋体" w:cs="宋体"/>
          <w:color w:val="000"/>
          <w:sz w:val="28"/>
          <w:szCs w:val="28"/>
        </w:rPr>
        <w:t xml:space="preserve">4-7 各地区按行业分城镇单位就业人员数(年底数)</w:t>
      </w:r>
    </w:p>
    <w:p>
      <w:pPr>
        <w:ind w:left="0" w:right="0" w:firstLine="560"/>
        <w:spacing w:before="450" w:after="450" w:line="312" w:lineRule="auto"/>
      </w:pPr>
      <w:r>
        <w:rPr>
          <w:rFonts w:ascii="宋体" w:hAnsi="宋体" w:eastAsia="宋体" w:cs="宋体"/>
          <w:color w:val="000"/>
          <w:sz w:val="28"/>
          <w:szCs w:val="28"/>
        </w:rPr>
        <w:t xml:space="preserve">4-8 各地区按登记注册类型分职工人数</w:t>
      </w:r>
    </w:p>
    <w:p>
      <w:pPr>
        <w:ind w:left="0" w:right="0" w:firstLine="560"/>
        <w:spacing w:before="450" w:after="450" w:line="312" w:lineRule="auto"/>
      </w:pPr>
      <w:r>
        <w:rPr>
          <w:rFonts w:ascii="宋体" w:hAnsi="宋体" w:eastAsia="宋体" w:cs="宋体"/>
          <w:color w:val="000"/>
          <w:sz w:val="28"/>
          <w:szCs w:val="28"/>
        </w:rPr>
        <w:t xml:space="preserve">4-9 按登记注册类型和细行业分职工人数</w:t>
      </w:r>
    </w:p>
    <w:p>
      <w:pPr>
        <w:ind w:left="0" w:right="0" w:firstLine="560"/>
        <w:spacing w:before="450" w:after="450" w:line="312" w:lineRule="auto"/>
      </w:pPr>
      <w:r>
        <w:rPr>
          <w:rFonts w:ascii="宋体" w:hAnsi="宋体" w:eastAsia="宋体" w:cs="宋体"/>
          <w:color w:val="000"/>
          <w:sz w:val="28"/>
          <w:szCs w:val="28"/>
        </w:rPr>
        <w:t xml:space="preserve">4-10 各地区按行业分职工人数(年底数)</w:t>
      </w:r>
    </w:p>
    <w:p>
      <w:pPr>
        <w:ind w:left="0" w:right="0" w:firstLine="560"/>
        <w:spacing w:before="450" w:after="450" w:line="312" w:lineRule="auto"/>
      </w:pPr>
      <w:r>
        <w:rPr>
          <w:rFonts w:ascii="宋体" w:hAnsi="宋体" w:eastAsia="宋体" w:cs="宋体"/>
          <w:color w:val="000"/>
          <w:sz w:val="28"/>
          <w:szCs w:val="28"/>
        </w:rPr>
        <w:t xml:space="preserve">（以下第六组）</w:t>
      </w:r>
    </w:p>
    <w:p>
      <w:pPr>
        <w:ind w:left="0" w:right="0" w:firstLine="560"/>
        <w:spacing w:before="450" w:after="450" w:line="312" w:lineRule="auto"/>
      </w:pPr>
      <w:r>
        <w:rPr>
          <w:rFonts w:ascii="宋体" w:hAnsi="宋体" w:eastAsia="宋体" w:cs="宋体"/>
          <w:color w:val="000"/>
          <w:sz w:val="28"/>
          <w:szCs w:val="28"/>
        </w:rPr>
        <w:t xml:space="preserve">4-15 城镇单位就业人员劳动报酬和指数</w:t>
      </w:r>
    </w:p>
    <w:p>
      <w:pPr>
        <w:ind w:left="0" w:right="0" w:firstLine="560"/>
        <w:spacing w:before="450" w:after="450" w:line="312" w:lineRule="auto"/>
      </w:pPr>
      <w:r>
        <w:rPr>
          <w:rFonts w:ascii="宋体" w:hAnsi="宋体" w:eastAsia="宋体" w:cs="宋体"/>
          <w:color w:val="000"/>
          <w:sz w:val="28"/>
          <w:szCs w:val="28"/>
        </w:rPr>
        <w:t xml:space="preserve">4-16 城镇单位就业人员平均劳动报酬和指数</w:t>
      </w:r>
    </w:p>
    <w:p>
      <w:pPr>
        <w:ind w:left="0" w:right="0" w:firstLine="560"/>
        <w:spacing w:before="450" w:after="450" w:line="312" w:lineRule="auto"/>
      </w:pPr>
      <w:r>
        <w:rPr>
          <w:rFonts w:ascii="宋体" w:hAnsi="宋体" w:eastAsia="宋体" w:cs="宋体"/>
          <w:color w:val="000"/>
          <w:sz w:val="28"/>
          <w:szCs w:val="28"/>
        </w:rPr>
        <w:t xml:space="preserve">4-17 各地区按登记注册类型分城镇单位就业人员平均劳动报酬</w:t>
      </w:r>
    </w:p>
    <w:p>
      <w:pPr>
        <w:ind w:left="0" w:right="0" w:firstLine="560"/>
        <w:spacing w:before="450" w:after="450" w:line="312" w:lineRule="auto"/>
      </w:pPr>
      <w:r>
        <w:rPr>
          <w:rFonts w:ascii="宋体" w:hAnsi="宋体" w:eastAsia="宋体" w:cs="宋体"/>
          <w:color w:val="000"/>
          <w:sz w:val="28"/>
          <w:szCs w:val="28"/>
        </w:rPr>
        <w:t xml:space="preserve">4-20 各地区按行业分城镇单位就业人员平均劳动报酬</w:t>
      </w:r>
    </w:p>
    <w:p>
      <w:pPr>
        <w:ind w:left="0" w:right="0" w:firstLine="560"/>
        <w:spacing w:before="450" w:after="450" w:line="312" w:lineRule="auto"/>
      </w:pPr>
      <w:r>
        <w:rPr>
          <w:rFonts w:ascii="宋体" w:hAnsi="宋体" w:eastAsia="宋体" w:cs="宋体"/>
          <w:color w:val="000"/>
          <w:sz w:val="28"/>
          <w:szCs w:val="28"/>
        </w:rPr>
        <w:t xml:space="preserve">4-21 职工工资总额和指数</w:t>
      </w:r>
    </w:p>
    <w:p>
      <w:pPr>
        <w:ind w:left="0" w:right="0" w:firstLine="560"/>
        <w:spacing w:before="450" w:after="450" w:line="312" w:lineRule="auto"/>
      </w:pPr>
      <w:r>
        <w:rPr>
          <w:rFonts w:ascii="宋体" w:hAnsi="宋体" w:eastAsia="宋体" w:cs="宋体"/>
          <w:color w:val="000"/>
          <w:sz w:val="28"/>
          <w:szCs w:val="28"/>
        </w:rPr>
        <w:t xml:space="preserve">4-22 职工平均工资及指数</w:t>
      </w:r>
    </w:p>
    <w:p>
      <w:pPr>
        <w:ind w:left="0" w:right="0" w:firstLine="560"/>
        <w:spacing w:before="450" w:after="450" w:line="312" w:lineRule="auto"/>
      </w:pPr>
      <w:r>
        <w:rPr>
          <w:rFonts w:ascii="宋体" w:hAnsi="宋体" w:eastAsia="宋体" w:cs="宋体"/>
          <w:color w:val="000"/>
          <w:sz w:val="28"/>
          <w:szCs w:val="28"/>
        </w:rPr>
        <w:t xml:space="preserve">4-23 各地区按登记注册类型分职工平均工资</w:t>
      </w:r>
    </w:p>
    <w:p>
      <w:pPr>
        <w:ind w:left="0" w:right="0" w:firstLine="560"/>
        <w:spacing w:before="450" w:after="450" w:line="312" w:lineRule="auto"/>
      </w:pPr>
      <w:r>
        <w:rPr>
          <w:rFonts w:ascii="宋体" w:hAnsi="宋体" w:eastAsia="宋体" w:cs="宋体"/>
          <w:color w:val="000"/>
          <w:sz w:val="28"/>
          <w:szCs w:val="28"/>
        </w:rPr>
        <w:t xml:space="preserve">4-24 各地区按行业分职工工资总额</w:t>
      </w:r>
    </w:p>
    <w:p>
      <w:pPr>
        <w:ind w:left="0" w:right="0" w:firstLine="560"/>
        <w:spacing w:before="450" w:after="450" w:line="312" w:lineRule="auto"/>
      </w:pPr>
      <w:r>
        <w:rPr>
          <w:rFonts w:ascii="宋体" w:hAnsi="宋体" w:eastAsia="宋体" w:cs="宋体"/>
          <w:color w:val="000"/>
          <w:sz w:val="28"/>
          <w:szCs w:val="28"/>
        </w:rPr>
        <w:t xml:space="preserve">4-25 按细行业分职工平均工资(2024年)</w:t>
      </w:r>
    </w:p>
    <w:p>
      <w:pPr>
        <w:ind w:left="0" w:right="0" w:firstLine="560"/>
        <w:spacing w:before="450" w:after="450" w:line="312" w:lineRule="auto"/>
      </w:pPr>
      <w:r>
        <w:rPr>
          <w:rFonts w:ascii="宋体" w:hAnsi="宋体" w:eastAsia="宋体" w:cs="宋体"/>
          <w:color w:val="000"/>
          <w:sz w:val="28"/>
          <w:szCs w:val="28"/>
        </w:rPr>
        <w:t xml:space="preserve">主要统计指标解</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五、固定资产投资（第七组）</w:t>
      </w:r>
    </w:p>
    <w:p>
      <w:pPr>
        <w:ind w:left="0" w:right="0" w:firstLine="560"/>
        <w:spacing w:before="450" w:after="450" w:line="312" w:lineRule="auto"/>
      </w:pPr>
      <w:r>
        <w:rPr>
          <w:rFonts w:ascii="宋体" w:hAnsi="宋体" w:eastAsia="宋体" w:cs="宋体"/>
          <w:color w:val="000"/>
          <w:sz w:val="28"/>
          <w:szCs w:val="28"/>
        </w:rPr>
        <w:t xml:space="preserve">5-1 全社会固定资产投资 Z</w:t>
      </w:r>
    </w:p>
    <w:p>
      <w:pPr>
        <w:ind w:left="0" w:right="0" w:firstLine="560"/>
        <w:spacing w:before="450" w:after="450" w:line="312" w:lineRule="auto"/>
      </w:pPr>
      <w:r>
        <w:rPr>
          <w:rFonts w:ascii="宋体" w:hAnsi="宋体" w:eastAsia="宋体" w:cs="宋体"/>
          <w:color w:val="000"/>
          <w:sz w:val="28"/>
          <w:szCs w:val="28"/>
        </w:rPr>
        <w:t xml:space="preserve">5-2 按城乡分全社会固定资产投资</w:t>
      </w:r>
    </w:p>
    <w:p>
      <w:pPr>
        <w:ind w:left="0" w:right="0" w:firstLine="560"/>
        <w:spacing w:before="450" w:after="450" w:line="312" w:lineRule="auto"/>
      </w:pPr>
      <w:r>
        <w:rPr>
          <w:rFonts w:ascii="宋体" w:hAnsi="宋体" w:eastAsia="宋体" w:cs="宋体"/>
          <w:color w:val="000"/>
          <w:sz w:val="28"/>
          <w:szCs w:val="28"/>
        </w:rPr>
        <w:t xml:space="preserve">5-6 各地区全社会住宅投资 Z</w:t>
      </w:r>
    </w:p>
    <w:p>
      <w:pPr>
        <w:ind w:left="0" w:right="0" w:firstLine="560"/>
        <w:spacing w:before="450" w:after="450" w:line="312" w:lineRule="auto"/>
      </w:pPr>
      <w:r>
        <w:rPr>
          <w:rFonts w:ascii="宋体" w:hAnsi="宋体" w:eastAsia="宋体" w:cs="宋体"/>
          <w:color w:val="000"/>
          <w:sz w:val="28"/>
          <w:szCs w:val="28"/>
        </w:rPr>
        <w:t xml:space="preserve">5-9 各地区全社会施工、竣工房屋面积和价值 Z</w:t>
      </w:r>
    </w:p>
    <w:p>
      <w:pPr>
        <w:ind w:left="0" w:right="0" w:firstLine="560"/>
        <w:spacing w:before="450" w:after="450" w:line="312" w:lineRule="auto"/>
      </w:pPr>
      <w:r>
        <w:rPr>
          <w:rFonts w:ascii="宋体" w:hAnsi="宋体" w:eastAsia="宋体" w:cs="宋体"/>
          <w:color w:val="000"/>
          <w:sz w:val="28"/>
          <w:szCs w:val="28"/>
        </w:rPr>
        <w:t xml:space="preserve">5-19 各地区城镇施工、竣工房屋建筑面积和价值 Z</w:t>
      </w:r>
    </w:p>
    <w:p>
      <w:pPr>
        <w:ind w:left="0" w:right="0" w:firstLine="560"/>
        <w:spacing w:before="450" w:after="450" w:line="312" w:lineRule="auto"/>
      </w:pPr>
      <w:r>
        <w:rPr>
          <w:rFonts w:ascii="宋体" w:hAnsi="宋体" w:eastAsia="宋体" w:cs="宋体"/>
          <w:color w:val="000"/>
          <w:sz w:val="28"/>
          <w:szCs w:val="28"/>
        </w:rPr>
        <w:t xml:space="preserve">5-26 农村农户固定资产投资和建房</w:t>
      </w:r>
    </w:p>
    <w:p>
      <w:pPr>
        <w:ind w:left="0" w:right="0" w:firstLine="560"/>
        <w:spacing w:before="450" w:after="450" w:line="312" w:lineRule="auto"/>
      </w:pPr>
      <w:r>
        <w:rPr>
          <w:rFonts w:ascii="宋体" w:hAnsi="宋体" w:eastAsia="宋体" w:cs="宋体"/>
          <w:color w:val="000"/>
          <w:sz w:val="28"/>
          <w:szCs w:val="28"/>
        </w:rPr>
        <w:t xml:space="preserve">5-27 房地产开发企业(单位)主要指标 Z</w:t>
      </w:r>
    </w:p>
    <w:p>
      <w:pPr>
        <w:ind w:left="0" w:right="0" w:firstLine="560"/>
        <w:spacing w:before="450" w:after="450" w:line="312" w:lineRule="auto"/>
      </w:pPr>
      <w:r>
        <w:rPr>
          <w:rFonts w:ascii="宋体" w:hAnsi="宋体" w:eastAsia="宋体" w:cs="宋体"/>
          <w:color w:val="000"/>
          <w:sz w:val="28"/>
          <w:szCs w:val="28"/>
        </w:rPr>
        <w:t xml:space="preserve">5-28 房地产开发企业(单位)个数</w:t>
      </w:r>
    </w:p>
    <w:p>
      <w:pPr>
        <w:ind w:left="0" w:right="0" w:firstLine="560"/>
        <w:spacing w:before="450" w:after="450" w:line="312" w:lineRule="auto"/>
      </w:pPr>
      <w:r>
        <w:rPr>
          <w:rFonts w:ascii="宋体" w:hAnsi="宋体" w:eastAsia="宋体" w:cs="宋体"/>
          <w:color w:val="000"/>
          <w:sz w:val="28"/>
          <w:szCs w:val="28"/>
        </w:rPr>
        <w:t xml:space="preserve">5-29 房地产开发企业(单位)从业人员数</w:t>
      </w:r>
    </w:p>
    <w:p>
      <w:pPr>
        <w:ind w:left="0" w:right="0" w:firstLine="560"/>
        <w:spacing w:before="450" w:after="450" w:line="312" w:lineRule="auto"/>
      </w:pPr>
      <w:r>
        <w:rPr>
          <w:rFonts w:ascii="宋体" w:hAnsi="宋体" w:eastAsia="宋体" w:cs="宋体"/>
          <w:color w:val="000"/>
          <w:sz w:val="28"/>
          <w:szCs w:val="28"/>
        </w:rPr>
        <w:t xml:space="preserve">5-30 房地产开发企业(单位)土地开发及购置 Z</w:t>
      </w:r>
    </w:p>
    <w:p>
      <w:pPr>
        <w:ind w:left="0" w:right="0" w:firstLine="560"/>
        <w:spacing w:before="450" w:after="450" w:line="312" w:lineRule="auto"/>
      </w:pPr>
      <w:r>
        <w:rPr>
          <w:rFonts w:ascii="宋体" w:hAnsi="宋体" w:eastAsia="宋体" w:cs="宋体"/>
          <w:color w:val="000"/>
          <w:sz w:val="28"/>
          <w:szCs w:val="28"/>
        </w:rPr>
        <w:t xml:space="preserve">5-31 房地产开发企业(单位)建设投资总规模及完成投资(2024年)Z 5-32 按用途分房地产开发企业(单位)投资完成额 Z</w:t>
      </w:r>
    </w:p>
    <w:p>
      <w:pPr>
        <w:ind w:left="0" w:right="0" w:firstLine="560"/>
        <w:spacing w:before="450" w:after="450" w:line="312" w:lineRule="auto"/>
      </w:pPr>
      <w:r>
        <w:rPr>
          <w:rFonts w:ascii="宋体" w:hAnsi="宋体" w:eastAsia="宋体" w:cs="宋体"/>
          <w:color w:val="000"/>
          <w:sz w:val="28"/>
          <w:szCs w:val="28"/>
        </w:rPr>
        <w:t xml:space="preserve">5-33 房地产开发企业(单位)资金来源 Z</w:t>
      </w:r>
    </w:p>
    <w:p>
      <w:pPr>
        <w:ind w:left="0" w:right="0" w:firstLine="560"/>
        <w:spacing w:before="450" w:after="450" w:line="312" w:lineRule="auto"/>
      </w:pPr>
      <w:r>
        <w:rPr>
          <w:rFonts w:ascii="宋体" w:hAnsi="宋体" w:eastAsia="宋体" w:cs="宋体"/>
          <w:color w:val="000"/>
          <w:sz w:val="28"/>
          <w:szCs w:val="28"/>
        </w:rPr>
        <w:t xml:space="preserve">5-34 房地产开发企业(单位)建设房屋建筑面积和造价 Z</w:t>
      </w:r>
    </w:p>
    <w:p>
      <w:pPr>
        <w:ind w:left="0" w:right="0" w:firstLine="560"/>
        <w:spacing w:before="450" w:after="450" w:line="312" w:lineRule="auto"/>
      </w:pPr>
      <w:r>
        <w:rPr>
          <w:rFonts w:ascii="宋体" w:hAnsi="宋体" w:eastAsia="宋体" w:cs="宋体"/>
          <w:color w:val="000"/>
          <w:sz w:val="28"/>
          <w:szCs w:val="28"/>
        </w:rPr>
        <w:t xml:space="preserve">5-35 按用途分房地产开发企业(单位)新开工房屋面积 Z</w:t>
      </w:r>
    </w:p>
    <w:p>
      <w:pPr>
        <w:ind w:left="0" w:right="0" w:firstLine="560"/>
        <w:spacing w:before="450" w:after="450" w:line="312" w:lineRule="auto"/>
      </w:pPr>
      <w:r>
        <w:rPr>
          <w:rFonts w:ascii="宋体" w:hAnsi="宋体" w:eastAsia="宋体" w:cs="宋体"/>
          <w:color w:val="000"/>
          <w:sz w:val="28"/>
          <w:szCs w:val="28"/>
        </w:rPr>
        <w:t xml:space="preserve">5-36 商品房屋销售情况 Z</w:t>
      </w:r>
    </w:p>
    <w:p>
      <w:pPr>
        <w:ind w:left="0" w:right="0" w:firstLine="560"/>
        <w:spacing w:before="450" w:after="450" w:line="312" w:lineRule="auto"/>
      </w:pPr>
      <w:r>
        <w:rPr>
          <w:rFonts w:ascii="宋体" w:hAnsi="宋体" w:eastAsia="宋体" w:cs="宋体"/>
          <w:color w:val="000"/>
          <w:sz w:val="28"/>
          <w:szCs w:val="28"/>
        </w:rPr>
        <w:t xml:space="preserve">5-37 按用途分商品房屋销售面积 Z</w:t>
      </w:r>
    </w:p>
    <w:p>
      <w:pPr>
        <w:ind w:left="0" w:right="0" w:firstLine="560"/>
        <w:spacing w:before="450" w:after="450" w:line="312" w:lineRule="auto"/>
      </w:pPr>
      <w:r>
        <w:rPr>
          <w:rFonts w:ascii="宋体" w:hAnsi="宋体" w:eastAsia="宋体" w:cs="宋体"/>
          <w:color w:val="000"/>
          <w:sz w:val="28"/>
          <w:szCs w:val="28"/>
        </w:rPr>
        <w:t xml:space="preserve">5-38 按用途分商品房屋平均销售价格 Z</w:t>
      </w:r>
    </w:p>
    <w:p>
      <w:pPr>
        <w:ind w:left="0" w:right="0" w:firstLine="560"/>
        <w:spacing w:before="450" w:after="450" w:line="312" w:lineRule="auto"/>
      </w:pPr>
      <w:r>
        <w:rPr>
          <w:rFonts w:ascii="宋体" w:hAnsi="宋体" w:eastAsia="宋体" w:cs="宋体"/>
          <w:color w:val="000"/>
          <w:sz w:val="28"/>
          <w:szCs w:val="28"/>
        </w:rPr>
        <w:t xml:space="preserve">5-39 房地产开发企业(单位)资产负债 Z</w:t>
      </w:r>
    </w:p>
    <w:p>
      <w:pPr>
        <w:ind w:left="0" w:right="0" w:firstLine="560"/>
        <w:spacing w:before="450" w:after="450" w:line="312" w:lineRule="auto"/>
      </w:pPr>
      <w:r>
        <w:rPr>
          <w:rFonts w:ascii="宋体" w:hAnsi="宋体" w:eastAsia="宋体" w:cs="宋体"/>
          <w:color w:val="000"/>
          <w:sz w:val="28"/>
          <w:szCs w:val="28"/>
        </w:rPr>
        <w:t xml:space="preserve">5-40 房地产开发企业(单位)经营情况 Z</w:t>
      </w:r>
    </w:p>
    <w:p>
      <w:pPr>
        <w:ind w:left="0" w:right="0" w:firstLine="560"/>
        <w:spacing w:before="450" w:after="450" w:line="312" w:lineRule="auto"/>
      </w:pPr>
      <w:r>
        <w:rPr>
          <w:rFonts w:ascii="宋体" w:hAnsi="宋体" w:eastAsia="宋体" w:cs="宋体"/>
          <w:color w:val="000"/>
          <w:sz w:val="28"/>
          <w:szCs w:val="28"/>
        </w:rPr>
        <w:t xml:space="preserve">5-41 按规模分房地产开发企业(单位)完成投资(2024年)</w:t>
      </w:r>
    </w:p>
    <w:p>
      <w:pPr>
        <w:ind w:left="0" w:right="0" w:firstLine="560"/>
        <w:spacing w:before="450" w:after="450" w:line="312" w:lineRule="auto"/>
      </w:pPr>
      <w:r>
        <w:rPr>
          <w:rFonts w:ascii="宋体" w:hAnsi="宋体" w:eastAsia="宋体" w:cs="宋体"/>
          <w:color w:val="000"/>
          <w:sz w:val="28"/>
          <w:szCs w:val="28"/>
        </w:rPr>
        <w:t xml:space="preserve">5-42 房地产开发企业(单位)建设成套住宅竣工与销售情况 Z</w:t>
      </w:r>
    </w:p>
    <w:p>
      <w:pPr>
        <w:ind w:left="0" w:right="0" w:firstLine="560"/>
        <w:spacing w:before="450" w:after="450" w:line="312" w:lineRule="auto"/>
      </w:pPr>
      <w:r>
        <w:rPr>
          <w:rFonts w:ascii="宋体" w:hAnsi="宋体" w:eastAsia="宋体" w:cs="宋体"/>
          <w:color w:val="000"/>
          <w:sz w:val="28"/>
          <w:szCs w:val="28"/>
        </w:rPr>
        <w:t xml:space="preserve">5-43 35个大中城市主要指标完成情况(2024年)</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七、财政（第八组）</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7-1 国家财政收支总额及增长速度 Z</w:t>
      </w:r>
    </w:p>
    <w:p>
      <w:pPr>
        <w:ind w:left="0" w:right="0" w:firstLine="560"/>
        <w:spacing w:before="450" w:after="450" w:line="312" w:lineRule="auto"/>
      </w:pPr>
      <w:r>
        <w:rPr>
          <w:rFonts w:ascii="宋体" w:hAnsi="宋体" w:eastAsia="宋体" w:cs="宋体"/>
          <w:color w:val="000"/>
          <w:sz w:val="28"/>
          <w:szCs w:val="28"/>
        </w:rPr>
        <w:t xml:space="preserve">7-2 各项税收 Z</w:t>
      </w:r>
    </w:p>
    <w:p>
      <w:pPr>
        <w:ind w:left="0" w:right="0" w:firstLine="560"/>
        <w:spacing w:before="450" w:after="450" w:line="312" w:lineRule="auto"/>
      </w:pPr>
      <w:r>
        <w:rPr>
          <w:rFonts w:ascii="宋体" w:hAnsi="宋体" w:eastAsia="宋体" w:cs="宋体"/>
          <w:color w:val="000"/>
          <w:sz w:val="28"/>
          <w:szCs w:val="28"/>
        </w:rPr>
        <w:t xml:space="preserve">7-3 中央和地方财政收入及比重 Z</w:t>
      </w:r>
    </w:p>
    <w:p>
      <w:pPr>
        <w:ind w:left="0" w:right="0" w:firstLine="560"/>
        <w:spacing w:before="450" w:after="450" w:line="312" w:lineRule="auto"/>
      </w:pPr>
      <w:r>
        <w:rPr>
          <w:rFonts w:ascii="宋体" w:hAnsi="宋体" w:eastAsia="宋体" w:cs="宋体"/>
          <w:color w:val="000"/>
          <w:sz w:val="28"/>
          <w:szCs w:val="28"/>
        </w:rPr>
        <w:t xml:space="preserve">7-4 中央和地方财政支出及比重</w:t>
      </w:r>
    </w:p>
    <w:p>
      <w:pPr>
        <w:ind w:left="0" w:right="0" w:firstLine="560"/>
        <w:spacing w:before="450" w:after="450" w:line="312" w:lineRule="auto"/>
      </w:pPr>
      <w:r>
        <w:rPr>
          <w:rFonts w:ascii="宋体" w:hAnsi="宋体" w:eastAsia="宋体" w:cs="宋体"/>
          <w:color w:val="000"/>
          <w:sz w:val="28"/>
          <w:szCs w:val="28"/>
        </w:rPr>
        <w:t xml:space="preserve">7-5 中央和地方财政主要收入项目(2024年)Z</w:t>
      </w:r>
    </w:p>
    <w:p>
      <w:pPr>
        <w:ind w:left="0" w:right="0" w:firstLine="560"/>
        <w:spacing w:before="450" w:after="450" w:line="312" w:lineRule="auto"/>
      </w:pPr>
      <w:r>
        <w:rPr>
          <w:rFonts w:ascii="宋体" w:hAnsi="宋体" w:eastAsia="宋体" w:cs="宋体"/>
          <w:color w:val="000"/>
          <w:sz w:val="28"/>
          <w:szCs w:val="28"/>
        </w:rPr>
        <w:t xml:space="preserve">7-6 中央和地方财政主要支出项目(2024年)</w:t>
      </w:r>
    </w:p>
    <w:p>
      <w:pPr>
        <w:ind w:left="0" w:right="0" w:firstLine="560"/>
        <w:spacing w:before="450" w:after="450" w:line="312" w:lineRule="auto"/>
      </w:pPr>
      <w:r>
        <w:rPr>
          <w:rFonts w:ascii="宋体" w:hAnsi="宋体" w:eastAsia="宋体" w:cs="宋体"/>
          <w:color w:val="000"/>
          <w:sz w:val="28"/>
          <w:szCs w:val="28"/>
        </w:rPr>
        <w:t xml:space="preserve">7-7 各地区财政收入(2024年)</w:t>
      </w:r>
    </w:p>
    <w:p>
      <w:pPr>
        <w:ind w:left="0" w:right="0" w:firstLine="560"/>
        <w:spacing w:before="450" w:after="450" w:line="312" w:lineRule="auto"/>
      </w:pPr>
      <w:r>
        <w:rPr>
          <w:rFonts w:ascii="宋体" w:hAnsi="宋体" w:eastAsia="宋体" w:cs="宋体"/>
          <w:color w:val="000"/>
          <w:sz w:val="28"/>
          <w:szCs w:val="28"/>
        </w:rPr>
        <w:t xml:space="preserve">7-8 各地区财政支出(2024年)</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八、价格指数（第九组）Z</w:t>
      </w:r>
    </w:p>
    <w:p>
      <w:pPr>
        <w:ind w:left="0" w:right="0" w:firstLine="560"/>
        <w:spacing w:before="450" w:after="450" w:line="312" w:lineRule="auto"/>
      </w:pPr>
      <w:r>
        <w:rPr>
          <w:rFonts w:ascii="宋体" w:hAnsi="宋体" w:eastAsia="宋体" w:cs="宋体"/>
          <w:color w:val="000"/>
          <w:sz w:val="28"/>
          <w:szCs w:val="28"/>
        </w:rPr>
        <w:t xml:space="preserve">8-1 各种价格指数</w:t>
      </w:r>
    </w:p>
    <w:p>
      <w:pPr>
        <w:ind w:left="0" w:right="0" w:firstLine="560"/>
        <w:spacing w:before="450" w:after="450" w:line="312" w:lineRule="auto"/>
      </w:pPr>
      <w:r>
        <w:rPr>
          <w:rFonts w:ascii="宋体" w:hAnsi="宋体" w:eastAsia="宋体" w:cs="宋体"/>
          <w:color w:val="000"/>
          <w:sz w:val="28"/>
          <w:szCs w:val="28"/>
        </w:rPr>
        <w:t xml:space="preserve">8-2 各种价格定基指数</w:t>
      </w:r>
    </w:p>
    <w:p>
      <w:pPr>
        <w:ind w:left="0" w:right="0" w:firstLine="560"/>
        <w:spacing w:before="450" w:after="450" w:line="312" w:lineRule="auto"/>
      </w:pPr>
      <w:r>
        <w:rPr>
          <w:rFonts w:ascii="宋体" w:hAnsi="宋体" w:eastAsia="宋体" w:cs="宋体"/>
          <w:color w:val="000"/>
          <w:sz w:val="28"/>
          <w:szCs w:val="28"/>
        </w:rPr>
        <w:t xml:space="preserve">8-3 居民消费价格分类指数(2024年)</w:t>
      </w:r>
    </w:p>
    <w:p>
      <w:pPr>
        <w:ind w:left="0" w:right="0" w:firstLine="560"/>
        <w:spacing w:before="450" w:after="450" w:line="312" w:lineRule="auto"/>
      </w:pPr>
      <w:r>
        <w:rPr>
          <w:rFonts w:ascii="宋体" w:hAnsi="宋体" w:eastAsia="宋体" w:cs="宋体"/>
          <w:color w:val="000"/>
          <w:sz w:val="28"/>
          <w:szCs w:val="28"/>
        </w:rPr>
        <w:t xml:space="preserve">8-4 商品零售价格分类指数(2024年)</w:t>
      </w:r>
    </w:p>
    <w:p>
      <w:pPr>
        <w:ind w:left="0" w:right="0" w:firstLine="560"/>
        <w:spacing w:before="450" w:after="450" w:line="312" w:lineRule="auto"/>
      </w:pPr>
      <w:r>
        <w:rPr>
          <w:rFonts w:ascii="宋体" w:hAnsi="宋体" w:eastAsia="宋体" w:cs="宋体"/>
          <w:color w:val="000"/>
          <w:sz w:val="28"/>
          <w:szCs w:val="28"/>
        </w:rPr>
        <w:t xml:space="preserve">8-7 各地区商品零售价格分类指数</w:t>
      </w:r>
    </w:p>
    <w:p>
      <w:pPr>
        <w:ind w:left="0" w:right="0" w:firstLine="560"/>
        <w:spacing w:before="450" w:after="450" w:line="312" w:lineRule="auto"/>
      </w:pPr>
      <w:r>
        <w:rPr>
          <w:rFonts w:ascii="宋体" w:hAnsi="宋体" w:eastAsia="宋体" w:cs="宋体"/>
          <w:color w:val="000"/>
          <w:sz w:val="28"/>
          <w:szCs w:val="28"/>
        </w:rPr>
        <w:t xml:space="preserve">8-14 工业品出厂价格分类指数</w:t>
      </w:r>
    </w:p>
    <w:p>
      <w:pPr>
        <w:ind w:left="0" w:right="0" w:firstLine="560"/>
        <w:spacing w:before="450" w:after="450" w:line="312" w:lineRule="auto"/>
      </w:pPr>
      <w:r>
        <w:rPr>
          <w:rFonts w:ascii="宋体" w:hAnsi="宋体" w:eastAsia="宋体" w:cs="宋体"/>
          <w:color w:val="000"/>
          <w:sz w:val="28"/>
          <w:szCs w:val="28"/>
        </w:rPr>
        <w:t xml:space="preserve">8-15 原材料、燃料、动力购进价格指数</w:t>
      </w:r>
    </w:p>
    <w:p>
      <w:pPr>
        <w:ind w:left="0" w:right="0" w:firstLine="560"/>
        <w:spacing w:before="450" w:after="450" w:line="312" w:lineRule="auto"/>
      </w:pPr>
      <w:r>
        <w:rPr>
          <w:rFonts w:ascii="宋体" w:hAnsi="宋体" w:eastAsia="宋体" w:cs="宋体"/>
          <w:color w:val="000"/>
          <w:sz w:val="28"/>
          <w:szCs w:val="28"/>
        </w:rPr>
        <w:t xml:space="preserve">8-16 各地区固定资产投资价格指数</w:t>
      </w:r>
    </w:p>
    <w:p>
      <w:pPr>
        <w:ind w:left="0" w:right="0" w:firstLine="560"/>
        <w:spacing w:before="450" w:after="450" w:line="312" w:lineRule="auto"/>
      </w:pPr>
      <w:r>
        <w:rPr>
          <w:rFonts w:ascii="宋体" w:hAnsi="宋体" w:eastAsia="宋体" w:cs="宋体"/>
          <w:color w:val="000"/>
          <w:sz w:val="28"/>
          <w:szCs w:val="28"/>
        </w:rPr>
        <w:t xml:space="preserve">8-17 房地产价格指数 Z</w:t>
      </w:r>
    </w:p>
    <w:p>
      <w:pPr>
        <w:ind w:left="0" w:right="0" w:firstLine="560"/>
        <w:spacing w:before="450" w:after="450" w:line="312" w:lineRule="auto"/>
      </w:pPr>
      <w:r>
        <w:rPr>
          <w:rFonts w:ascii="宋体" w:hAnsi="宋体" w:eastAsia="宋体" w:cs="宋体"/>
          <w:color w:val="000"/>
          <w:sz w:val="28"/>
          <w:szCs w:val="28"/>
        </w:rPr>
        <w:t xml:space="preserve">8-18 70个大中城市房地产价格指数 Z</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九、人民生活（第十组）</w:t>
      </w:r>
    </w:p>
    <w:p>
      <w:pPr>
        <w:ind w:left="0" w:right="0" w:firstLine="560"/>
        <w:spacing w:before="450" w:after="450" w:line="312" w:lineRule="auto"/>
      </w:pPr>
      <w:r>
        <w:rPr>
          <w:rFonts w:ascii="宋体" w:hAnsi="宋体" w:eastAsia="宋体" w:cs="宋体"/>
          <w:color w:val="000"/>
          <w:sz w:val="28"/>
          <w:szCs w:val="28"/>
        </w:rPr>
        <w:t xml:space="preserve">9-1 人民生活基本情况</w:t>
      </w:r>
    </w:p>
    <w:p>
      <w:pPr>
        <w:ind w:left="0" w:right="0" w:firstLine="560"/>
        <w:spacing w:before="450" w:after="450" w:line="312" w:lineRule="auto"/>
      </w:pPr>
      <w:r>
        <w:rPr>
          <w:rFonts w:ascii="宋体" w:hAnsi="宋体" w:eastAsia="宋体" w:cs="宋体"/>
          <w:color w:val="000"/>
          <w:sz w:val="28"/>
          <w:szCs w:val="28"/>
        </w:rPr>
        <w:t xml:space="preserve">9-2 城乡居民家庭人均收入及恩格尔系数</w:t>
      </w:r>
    </w:p>
    <w:p>
      <w:pPr>
        <w:ind w:left="0" w:right="0" w:firstLine="560"/>
        <w:spacing w:before="450" w:after="450" w:line="312" w:lineRule="auto"/>
      </w:pPr>
      <w:r>
        <w:rPr>
          <w:rFonts w:ascii="宋体" w:hAnsi="宋体" w:eastAsia="宋体" w:cs="宋体"/>
          <w:color w:val="000"/>
          <w:sz w:val="28"/>
          <w:szCs w:val="28"/>
        </w:rPr>
        <w:t xml:space="preserve">9-3 城乡居民人民币储蓄存款</w:t>
      </w:r>
    </w:p>
    <w:p>
      <w:pPr>
        <w:ind w:left="0" w:right="0" w:firstLine="560"/>
        <w:spacing w:before="450" w:after="450" w:line="312" w:lineRule="auto"/>
      </w:pPr>
      <w:r>
        <w:rPr>
          <w:rFonts w:ascii="宋体" w:hAnsi="宋体" w:eastAsia="宋体" w:cs="宋体"/>
          <w:color w:val="000"/>
          <w:sz w:val="28"/>
          <w:szCs w:val="28"/>
        </w:rPr>
        <w:t xml:space="preserve">9-4 各地区城乡居民人民币储蓄存款(年底余额)</w:t>
      </w:r>
    </w:p>
    <w:p>
      <w:pPr>
        <w:ind w:left="0" w:right="0" w:firstLine="560"/>
        <w:spacing w:before="450" w:after="450" w:line="312" w:lineRule="auto"/>
      </w:pPr>
      <w:r>
        <w:rPr>
          <w:rFonts w:ascii="宋体" w:hAnsi="宋体" w:eastAsia="宋体" w:cs="宋体"/>
          <w:color w:val="000"/>
          <w:sz w:val="28"/>
          <w:szCs w:val="28"/>
        </w:rPr>
        <w:t xml:space="preserve">9-5 城镇居民家庭基本情况</w:t>
      </w:r>
    </w:p>
    <w:p>
      <w:pPr>
        <w:ind w:left="0" w:right="0" w:firstLine="560"/>
        <w:spacing w:before="450" w:after="450" w:line="312" w:lineRule="auto"/>
      </w:pPr>
      <w:r>
        <w:rPr>
          <w:rFonts w:ascii="宋体" w:hAnsi="宋体" w:eastAsia="宋体" w:cs="宋体"/>
          <w:color w:val="000"/>
          <w:sz w:val="28"/>
          <w:szCs w:val="28"/>
        </w:rPr>
        <w:t xml:space="preserve">9-6 城镇居民家庭基本情况(2024年)</w:t>
      </w:r>
    </w:p>
    <w:p>
      <w:pPr>
        <w:ind w:left="0" w:right="0" w:firstLine="560"/>
        <w:spacing w:before="450" w:after="450" w:line="312" w:lineRule="auto"/>
      </w:pPr>
      <w:r>
        <w:rPr>
          <w:rFonts w:ascii="宋体" w:hAnsi="宋体" w:eastAsia="宋体" w:cs="宋体"/>
          <w:color w:val="000"/>
          <w:sz w:val="28"/>
          <w:szCs w:val="28"/>
        </w:rPr>
        <w:t xml:space="preserve">9-7 城镇居民家庭平均每人全年消费性支出(2024年)</w:t>
      </w:r>
    </w:p>
    <w:p>
      <w:pPr>
        <w:ind w:left="0" w:right="0" w:firstLine="560"/>
        <w:spacing w:before="450" w:after="450" w:line="312" w:lineRule="auto"/>
      </w:pPr>
      <w:r>
        <w:rPr>
          <w:rFonts w:ascii="宋体" w:hAnsi="宋体" w:eastAsia="宋体" w:cs="宋体"/>
          <w:color w:val="000"/>
          <w:sz w:val="28"/>
          <w:szCs w:val="28"/>
        </w:rPr>
        <w:t xml:space="preserve">9-8 东、中、西部及东北地区城镇居民家庭基本情况(2024年)</w:t>
      </w:r>
    </w:p>
    <w:p>
      <w:pPr>
        <w:ind w:left="0" w:right="0" w:firstLine="560"/>
        <w:spacing w:before="450" w:after="450" w:line="312" w:lineRule="auto"/>
      </w:pPr>
      <w:r>
        <w:rPr>
          <w:rFonts w:ascii="宋体" w:hAnsi="宋体" w:eastAsia="宋体" w:cs="宋体"/>
          <w:color w:val="000"/>
          <w:sz w:val="28"/>
          <w:szCs w:val="28"/>
        </w:rPr>
        <w:t xml:space="preserve">9-9 城镇居民家庭平均每人全年购买主要商品数量</w:t>
      </w:r>
    </w:p>
    <w:p>
      <w:pPr>
        <w:ind w:left="0" w:right="0" w:firstLine="560"/>
        <w:spacing w:before="450" w:after="450" w:line="312" w:lineRule="auto"/>
      </w:pPr>
      <w:r>
        <w:rPr>
          <w:rFonts w:ascii="宋体" w:hAnsi="宋体" w:eastAsia="宋体" w:cs="宋体"/>
          <w:color w:val="000"/>
          <w:sz w:val="28"/>
          <w:szCs w:val="28"/>
        </w:rPr>
        <w:t xml:space="preserve">9-10 城镇居民家庭平均每百户年底耐用消费品拥有量</w:t>
      </w:r>
    </w:p>
    <w:p>
      <w:pPr>
        <w:ind w:left="0" w:right="0" w:firstLine="560"/>
        <w:spacing w:before="450" w:after="450" w:line="312" w:lineRule="auto"/>
      </w:pPr>
      <w:r>
        <w:rPr>
          <w:rFonts w:ascii="宋体" w:hAnsi="宋体" w:eastAsia="宋体" w:cs="宋体"/>
          <w:color w:val="000"/>
          <w:sz w:val="28"/>
          <w:szCs w:val="28"/>
        </w:rPr>
        <w:t xml:space="preserve">9-13 按收入等级分城镇居民家庭平均每人全年购买主要商品数量(2024年)9-14 按收入等级分城镇居民家庭平均每百户年底耐用消费品拥有量(2024年)9-15 各地区城镇居民平均每人全年家庭收入来源(2024年)</w:t>
      </w:r>
    </w:p>
    <w:p>
      <w:pPr>
        <w:ind w:left="0" w:right="0" w:firstLine="560"/>
        <w:spacing w:before="450" w:after="450" w:line="312" w:lineRule="auto"/>
      </w:pPr>
      <w:r>
        <w:rPr>
          <w:rFonts w:ascii="宋体" w:hAnsi="宋体" w:eastAsia="宋体" w:cs="宋体"/>
          <w:color w:val="000"/>
          <w:sz w:val="28"/>
          <w:szCs w:val="28"/>
        </w:rPr>
        <w:t xml:space="preserve">9-16 各地区城镇居民家庭平均每人全年消费性支出(2024年)</w:t>
      </w:r>
    </w:p>
    <w:p>
      <w:pPr>
        <w:ind w:left="0" w:right="0" w:firstLine="560"/>
        <w:spacing w:before="450" w:after="450" w:line="312" w:lineRule="auto"/>
      </w:pPr>
      <w:r>
        <w:rPr>
          <w:rFonts w:ascii="宋体" w:hAnsi="宋体" w:eastAsia="宋体" w:cs="宋体"/>
          <w:color w:val="000"/>
          <w:sz w:val="28"/>
          <w:szCs w:val="28"/>
        </w:rPr>
        <w:t xml:space="preserve">9-28 东、中、西部及东北地区农村居民家庭基本情况(2024年)</w:t>
      </w:r>
    </w:p>
    <w:p>
      <w:pPr>
        <w:ind w:left="0" w:right="0" w:firstLine="560"/>
        <w:spacing w:before="450" w:after="450" w:line="312" w:lineRule="auto"/>
      </w:pPr>
      <w:r>
        <w:rPr>
          <w:rFonts w:ascii="宋体" w:hAnsi="宋体" w:eastAsia="宋体" w:cs="宋体"/>
          <w:color w:val="000"/>
          <w:sz w:val="28"/>
          <w:szCs w:val="28"/>
        </w:rPr>
        <w:t xml:space="preserve">9-35 城乡新建住宅面积和居民住房情况</w:t>
      </w:r>
    </w:p>
    <w:p>
      <w:pPr>
        <w:ind w:left="0" w:right="0" w:firstLine="560"/>
        <w:spacing w:before="450" w:after="450" w:line="312" w:lineRule="auto"/>
      </w:pPr>
      <w:r>
        <w:rPr>
          <w:rFonts w:ascii="宋体" w:hAnsi="宋体" w:eastAsia="宋体" w:cs="宋体"/>
          <w:color w:val="000"/>
          <w:sz w:val="28"/>
          <w:szCs w:val="28"/>
        </w:rPr>
        <w:t xml:space="preserve">9-36 农村居民家庭住房情况</w:t>
      </w:r>
    </w:p>
    <w:p>
      <w:pPr>
        <w:ind w:left="0" w:right="0" w:firstLine="560"/>
        <w:spacing w:before="450" w:after="450" w:line="312" w:lineRule="auto"/>
      </w:pPr>
      <w:r>
        <w:rPr>
          <w:rFonts w:ascii="宋体" w:hAnsi="宋体" w:eastAsia="宋体" w:cs="宋体"/>
          <w:color w:val="000"/>
          <w:sz w:val="28"/>
          <w:szCs w:val="28"/>
        </w:rPr>
        <w:t xml:space="preserve">9-37 各地区农村居民家庭住房情况(2024年)</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十、城市概况（第十一组）</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10-1 全部地级以上城市数(2024年)</w:t>
      </w:r>
    </w:p>
    <w:p>
      <w:pPr>
        <w:ind w:left="0" w:right="0" w:firstLine="560"/>
        <w:spacing w:before="450" w:after="450" w:line="312" w:lineRule="auto"/>
      </w:pPr>
      <w:r>
        <w:rPr>
          <w:rFonts w:ascii="宋体" w:hAnsi="宋体" w:eastAsia="宋体" w:cs="宋体"/>
          <w:color w:val="000"/>
          <w:sz w:val="28"/>
          <w:szCs w:val="28"/>
        </w:rPr>
        <w:t xml:space="preserve">10-2 沿海开放城市和经济特区城市社会经济指标(2024年)10-3 省会城市和计划单列市主要经济指标(2024年)</w:t>
      </w:r>
    </w:p>
    <w:p>
      <w:pPr>
        <w:ind w:left="0" w:right="0" w:firstLine="560"/>
        <w:spacing w:before="450" w:after="450" w:line="312" w:lineRule="auto"/>
      </w:pPr>
      <w:r>
        <w:rPr>
          <w:rFonts w:ascii="宋体" w:hAnsi="宋体" w:eastAsia="宋体" w:cs="宋体"/>
          <w:color w:val="000"/>
          <w:sz w:val="28"/>
          <w:szCs w:val="28"/>
        </w:rPr>
        <w:t xml:space="preserve">10-4 地级及以上城市国民经济和社会发展主要指标(2024年)10-5 城市公用事业基本情况</w:t>
      </w:r>
    </w:p>
    <w:p>
      <w:pPr>
        <w:ind w:left="0" w:right="0" w:firstLine="560"/>
        <w:spacing w:before="450" w:after="450" w:line="312" w:lineRule="auto"/>
      </w:pPr>
      <w:r>
        <w:rPr>
          <w:rFonts w:ascii="宋体" w:hAnsi="宋体" w:eastAsia="宋体" w:cs="宋体"/>
          <w:color w:val="000"/>
          <w:sz w:val="28"/>
          <w:szCs w:val="28"/>
        </w:rPr>
        <w:t xml:space="preserve">10-6 各地区城市建设情况(2024年)</w:t>
      </w:r>
    </w:p>
    <w:p>
      <w:pPr>
        <w:ind w:left="0" w:right="0" w:firstLine="560"/>
        <w:spacing w:before="450" w:after="450" w:line="312" w:lineRule="auto"/>
      </w:pPr>
      <w:r>
        <w:rPr>
          <w:rFonts w:ascii="宋体" w:hAnsi="宋体" w:eastAsia="宋体" w:cs="宋体"/>
          <w:color w:val="000"/>
          <w:sz w:val="28"/>
          <w:szCs w:val="28"/>
        </w:rPr>
        <w:t xml:space="preserve">10-7 各地区城市供水情况(2024年)</w:t>
      </w:r>
    </w:p>
    <w:p>
      <w:pPr>
        <w:ind w:left="0" w:right="0" w:firstLine="560"/>
        <w:spacing w:before="450" w:after="450" w:line="312" w:lineRule="auto"/>
      </w:pPr>
      <w:r>
        <w:rPr>
          <w:rFonts w:ascii="宋体" w:hAnsi="宋体" w:eastAsia="宋体" w:cs="宋体"/>
          <w:color w:val="000"/>
          <w:sz w:val="28"/>
          <w:szCs w:val="28"/>
        </w:rPr>
        <w:t xml:space="preserve">10-8 各地区城市燃气情况(2024年)</w:t>
      </w:r>
    </w:p>
    <w:p>
      <w:pPr>
        <w:ind w:left="0" w:right="0" w:firstLine="560"/>
        <w:spacing w:before="450" w:after="450" w:line="312" w:lineRule="auto"/>
      </w:pPr>
      <w:r>
        <w:rPr>
          <w:rFonts w:ascii="宋体" w:hAnsi="宋体" w:eastAsia="宋体" w:cs="宋体"/>
          <w:color w:val="000"/>
          <w:sz w:val="28"/>
          <w:szCs w:val="28"/>
        </w:rPr>
        <w:t xml:space="preserve">10-14 各地区城市设施水平(2024年)</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十九、金融业（第十二组）</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19-6 货币供应量(年底余额)</w:t>
      </w:r>
    </w:p>
    <w:p>
      <w:pPr>
        <w:ind w:left="0" w:right="0" w:firstLine="560"/>
        <w:spacing w:before="450" w:after="450" w:line="312" w:lineRule="auto"/>
      </w:pPr>
      <w:r>
        <w:rPr>
          <w:rFonts w:ascii="宋体" w:hAnsi="宋体" w:eastAsia="宋体" w:cs="宋体"/>
          <w:color w:val="000"/>
          <w:sz w:val="28"/>
          <w:szCs w:val="28"/>
        </w:rPr>
        <w:t xml:space="preserve">19-7 货币供应量同比增长率</w:t>
      </w:r>
    </w:p>
    <w:p>
      <w:pPr>
        <w:ind w:left="0" w:right="0" w:firstLine="560"/>
        <w:spacing w:before="450" w:after="450" w:line="312" w:lineRule="auto"/>
      </w:pPr>
      <w:r>
        <w:rPr>
          <w:rFonts w:ascii="宋体" w:hAnsi="宋体" w:eastAsia="宋体" w:cs="宋体"/>
          <w:color w:val="000"/>
          <w:sz w:val="28"/>
          <w:szCs w:val="28"/>
        </w:rPr>
        <w:t xml:space="preserve">19-8 金融机构法定存款利率</w:t>
      </w:r>
    </w:p>
    <w:p>
      <w:pPr>
        <w:ind w:left="0" w:right="0" w:firstLine="560"/>
        <w:spacing w:before="450" w:after="450" w:line="312" w:lineRule="auto"/>
      </w:pPr>
      <w:r>
        <w:rPr>
          <w:rFonts w:ascii="宋体" w:hAnsi="宋体" w:eastAsia="宋体" w:cs="宋体"/>
          <w:color w:val="000"/>
          <w:sz w:val="28"/>
          <w:szCs w:val="28"/>
        </w:rPr>
        <w:t xml:space="preserve">19-9 金融机构法定贷款利率</w:t>
      </w:r>
    </w:p>
    <w:p>
      <w:pPr>
        <w:ind w:left="0" w:right="0" w:firstLine="560"/>
        <w:spacing w:before="450" w:after="450" w:line="312" w:lineRule="auto"/>
      </w:pPr>
      <w:r>
        <w:rPr>
          <w:rFonts w:ascii="宋体" w:hAnsi="宋体" w:eastAsia="宋体" w:cs="宋体"/>
          <w:color w:val="000"/>
          <w:sz w:val="28"/>
          <w:szCs w:val="28"/>
        </w:rPr>
        <w:t xml:space="preserve">19-10 黄金和外汇储备</w:t>
      </w:r>
    </w:p>
    <w:p>
      <w:pPr>
        <w:ind w:left="0" w:right="0" w:firstLine="560"/>
        <w:spacing w:before="450" w:after="450" w:line="312" w:lineRule="auto"/>
      </w:pPr>
      <w:r>
        <w:rPr>
          <w:rFonts w:ascii="宋体" w:hAnsi="宋体" w:eastAsia="宋体" w:cs="宋体"/>
          <w:color w:val="000"/>
          <w:sz w:val="28"/>
          <w:szCs w:val="28"/>
        </w:rPr>
        <w:t xml:space="preserve">19-13 证券市场基本情况</w:t>
      </w:r>
    </w:p>
    <w:p>
      <w:pPr>
        <w:ind w:left="0" w:right="0" w:firstLine="560"/>
        <w:spacing w:before="450" w:after="450" w:line="312" w:lineRule="auto"/>
      </w:pPr>
      <w:r>
        <w:rPr>
          <w:rFonts w:ascii="宋体" w:hAnsi="宋体" w:eastAsia="宋体" w:cs="宋体"/>
          <w:color w:val="000"/>
          <w:sz w:val="28"/>
          <w:szCs w:val="28"/>
        </w:rPr>
        <w:t xml:space="preserve">19-14 上市公司数量</w:t>
      </w:r>
    </w:p>
    <w:p>
      <w:pPr>
        <w:ind w:left="0" w:right="0" w:firstLine="560"/>
        <w:spacing w:before="450" w:after="450" w:line="312" w:lineRule="auto"/>
      </w:pPr>
      <w:r>
        <w:rPr>
          <w:rFonts w:ascii="宋体" w:hAnsi="宋体" w:eastAsia="宋体" w:cs="宋体"/>
          <w:color w:val="000"/>
          <w:sz w:val="28"/>
          <w:szCs w:val="28"/>
        </w:rPr>
        <w:t xml:space="preserve">19-15 股票发行量和筹资额</w:t>
      </w:r>
    </w:p>
    <w:p>
      <w:pPr>
        <w:ind w:left="0" w:right="0" w:firstLine="560"/>
        <w:spacing w:before="450" w:after="450" w:line="312" w:lineRule="auto"/>
      </w:pPr>
      <w:r>
        <w:rPr>
          <w:rFonts w:ascii="宋体" w:hAnsi="宋体" w:eastAsia="宋体" w:cs="宋体"/>
          <w:color w:val="000"/>
          <w:sz w:val="28"/>
          <w:szCs w:val="28"/>
        </w:rPr>
        <w:t xml:space="preserve">19-16 股票交易情况</w:t>
      </w:r>
    </w:p>
    <w:p>
      <w:pPr>
        <w:ind w:left="0" w:right="0" w:firstLine="560"/>
        <w:spacing w:before="450" w:after="450" w:line="312" w:lineRule="auto"/>
      </w:pPr>
      <w:r>
        <w:rPr>
          <w:rFonts w:ascii="宋体" w:hAnsi="宋体" w:eastAsia="宋体" w:cs="宋体"/>
          <w:color w:val="000"/>
          <w:sz w:val="28"/>
          <w:szCs w:val="28"/>
        </w:rPr>
        <w:t xml:space="preserve">19-17 保险系统机构、人员数(年底数)</w:t>
      </w:r>
    </w:p>
    <w:p>
      <w:pPr>
        <w:ind w:left="0" w:right="0" w:firstLine="560"/>
        <w:spacing w:before="450" w:after="450" w:line="312" w:lineRule="auto"/>
      </w:pPr>
      <w:r>
        <w:rPr>
          <w:rFonts w:ascii="宋体" w:hAnsi="宋体" w:eastAsia="宋体" w:cs="宋体"/>
          <w:color w:val="000"/>
          <w:sz w:val="28"/>
          <w:szCs w:val="28"/>
        </w:rPr>
        <w:t xml:space="preserve">19-18 保险公司业务经济技术指标</w:t>
      </w:r>
    </w:p>
    <w:p>
      <w:pPr>
        <w:ind w:left="0" w:right="0" w:firstLine="560"/>
        <w:spacing w:before="450" w:after="450" w:line="312" w:lineRule="auto"/>
      </w:pPr>
      <w:r>
        <w:rPr>
          <w:rFonts w:ascii="宋体" w:hAnsi="宋体" w:eastAsia="宋体" w:cs="宋体"/>
          <w:color w:val="000"/>
          <w:sz w:val="28"/>
          <w:szCs w:val="28"/>
        </w:rPr>
        <w:t xml:space="preserve">19-19 保险公司资产情况</w:t>
      </w:r>
    </w:p>
    <w:p>
      <w:pPr>
        <w:ind w:left="0" w:right="0" w:firstLine="560"/>
        <w:spacing w:before="450" w:after="450" w:line="312" w:lineRule="auto"/>
      </w:pPr>
      <w:r>
        <w:rPr>
          <w:rFonts w:ascii="宋体" w:hAnsi="宋体" w:eastAsia="宋体" w:cs="宋体"/>
          <w:color w:val="000"/>
          <w:sz w:val="28"/>
          <w:szCs w:val="28"/>
        </w:rPr>
        <w:t xml:space="preserve">19-20 保险公司资金运用情况</w:t>
      </w:r>
    </w:p>
    <w:p>
      <w:pPr>
        <w:ind w:left="0" w:right="0" w:firstLine="560"/>
        <w:spacing w:before="450" w:after="450" w:line="312" w:lineRule="auto"/>
      </w:pPr>
      <w:r>
        <w:rPr>
          <w:rFonts w:ascii="宋体" w:hAnsi="宋体" w:eastAsia="宋体" w:cs="宋体"/>
          <w:color w:val="000"/>
          <w:sz w:val="28"/>
          <w:szCs w:val="28"/>
        </w:rPr>
        <w:t xml:space="preserve">19-21 各地区原保险保费收入和赔付支出情况(2024年)主要统计指标解释</w:t>
      </w:r>
    </w:p>
    <w:p>
      <w:pPr>
        <w:ind w:left="0" w:right="0" w:firstLine="560"/>
        <w:spacing w:before="450" w:after="450" w:line="312" w:lineRule="auto"/>
      </w:pPr>
      <w:r>
        <w:rPr>
          <w:rFonts w:ascii="宋体" w:hAnsi="宋体" w:eastAsia="宋体" w:cs="宋体"/>
          <w:color w:val="000"/>
          <w:sz w:val="28"/>
          <w:szCs w:val="28"/>
        </w:rPr>
        <w:t xml:space="preserve">二十二、其他社会活动（第十三组）</w:t>
      </w:r>
    </w:p>
    <w:p>
      <w:pPr>
        <w:ind w:left="0" w:right="0" w:firstLine="560"/>
        <w:spacing w:before="450" w:after="450" w:line="312" w:lineRule="auto"/>
      </w:pPr>
      <w:r>
        <w:rPr>
          <w:rFonts w:ascii="宋体" w:hAnsi="宋体" w:eastAsia="宋体" w:cs="宋体"/>
          <w:color w:val="000"/>
          <w:sz w:val="28"/>
          <w:szCs w:val="28"/>
        </w:rPr>
        <w:t xml:space="preserve">22-36 享受补助、救济人员情况</w:t>
      </w:r>
    </w:p>
    <w:p>
      <w:pPr>
        <w:ind w:left="0" w:right="0" w:firstLine="560"/>
        <w:spacing w:before="450" w:after="450" w:line="312" w:lineRule="auto"/>
      </w:pPr>
      <w:r>
        <w:rPr>
          <w:rFonts w:ascii="宋体" w:hAnsi="宋体" w:eastAsia="宋体" w:cs="宋体"/>
          <w:color w:val="000"/>
          <w:sz w:val="28"/>
          <w:szCs w:val="28"/>
        </w:rPr>
        <w:t xml:space="preserve">22-39 社会保险基金收支及累计结余</w:t>
      </w:r>
    </w:p>
    <w:p>
      <w:pPr>
        <w:ind w:left="0" w:right="0" w:firstLine="560"/>
        <w:spacing w:before="450" w:after="450" w:line="312" w:lineRule="auto"/>
      </w:pPr>
      <w:r>
        <w:rPr>
          <w:rFonts w:ascii="宋体" w:hAnsi="宋体" w:eastAsia="宋体" w:cs="宋体"/>
          <w:color w:val="000"/>
          <w:sz w:val="28"/>
          <w:szCs w:val="28"/>
        </w:rPr>
        <w:t xml:space="preserve">22-40 参加城镇基本养老保险人数</w:t>
      </w:r>
    </w:p>
    <w:p>
      <w:pPr>
        <w:ind w:left="0" w:right="0" w:firstLine="560"/>
        <w:spacing w:before="450" w:after="450" w:line="312" w:lineRule="auto"/>
      </w:pPr>
      <w:r>
        <w:rPr>
          <w:rFonts w:ascii="宋体" w:hAnsi="宋体" w:eastAsia="宋体" w:cs="宋体"/>
          <w:color w:val="000"/>
          <w:sz w:val="28"/>
          <w:szCs w:val="28"/>
        </w:rPr>
        <w:t xml:space="preserve">22-41 社会保险基本情况</w:t>
      </w:r>
    </w:p>
    <w:p>
      <w:pPr>
        <w:ind w:left="0" w:right="0" w:firstLine="560"/>
        <w:spacing w:before="450" w:after="450" w:line="312" w:lineRule="auto"/>
      </w:pPr>
      <w:r>
        <w:rPr>
          <w:rFonts w:ascii="宋体" w:hAnsi="宋体" w:eastAsia="宋体" w:cs="宋体"/>
          <w:color w:val="000"/>
          <w:sz w:val="28"/>
          <w:szCs w:val="28"/>
        </w:rPr>
        <w:t xml:space="preserve">22-42 各地区城镇基本养老保险情况(2024年)</w:t>
      </w:r>
    </w:p>
    <w:p>
      <w:pPr>
        <w:ind w:left="0" w:right="0" w:firstLine="560"/>
        <w:spacing w:before="450" w:after="450" w:line="312" w:lineRule="auto"/>
      </w:pPr>
      <w:r>
        <w:rPr>
          <w:rFonts w:ascii="宋体" w:hAnsi="宋体" w:eastAsia="宋体" w:cs="宋体"/>
          <w:color w:val="000"/>
          <w:sz w:val="28"/>
          <w:szCs w:val="28"/>
        </w:rPr>
        <w:t xml:space="preserve">22-43 各地区失业保险情况(2024年)</w:t>
      </w:r>
    </w:p>
    <w:p>
      <w:pPr>
        <w:ind w:left="0" w:right="0" w:firstLine="560"/>
        <w:spacing w:before="450" w:after="450" w:line="312" w:lineRule="auto"/>
      </w:pPr>
      <w:r>
        <w:rPr>
          <w:rFonts w:ascii="宋体" w:hAnsi="宋体" w:eastAsia="宋体" w:cs="宋体"/>
          <w:color w:val="000"/>
          <w:sz w:val="28"/>
          <w:szCs w:val="28"/>
        </w:rPr>
        <w:t xml:space="preserve">22-44 各地区城镇职工基本医疗保险情况(2024年)22-45 各地区工伤保险情况(2024年)</w:t>
      </w:r>
    </w:p>
    <w:p>
      <w:pPr>
        <w:ind w:left="0" w:right="0" w:firstLine="560"/>
        <w:spacing w:before="450" w:after="450" w:line="312" w:lineRule="auto"/>
      </w:pPr>
      <w:r>
        <w:rPr>
          <w:rFonts w:ascii="宋体" w:hAnsi="宋体" w:eastAsia="宋体" w:cs="宋体"/>
          <w:color w:val="000"/>
          <w:sz w:val="28"/>
          <w:szCs w:val="28"/>
        </w:rPr>
        <w:t xml:space="preserve">22-46 各地区生育保险情况(2024年)</w:t>
      </w:r>
    </w:p>
    <w:p>
      <w:pPr>
        <w:ind w:left="0" w:right="0" w:firstLine="560"/>
        <w:spacing w:before="450" w:after="450" w:line="312" w:lineRule="auto"/>
      </w:pPr>
      <w:r>
        <w:rPr>
          <w:rFonts w:ascii="宋体" w:hAnsi="宋体" w:eastAsia="宋体" w:cs="宋体"/>
          <w:color w:val="000"/>
          <w:sz w:val="28"/>
          <w:szCs w:val="28"/>
        </w:rPr>
        <w:t xml:space="preserve">22-47 各地区农村社会养老保险情况(2024年)22-49 婚姻登记和离婚情况</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黑体" w:hAnsi="黑体" w:eastAsia="黑体" w:cs="黑体"/>
          <w:color w:val="000000"/>
          <w:sz w:val="36"/>
          <w:szCs w:val="36"/>
          <w:b w:val="1"/>
          <w:bCs w:val="1"/>
        </w:rPr>
        <w:t xml:space="preserve">第四篇：统计年鉴09（精选）</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【概况】肇州县统计局是对全县经济和社会发展实施咨询、监督、评价和信息服务职能的政府职能部门。主要职责是：</w:t>
      </w:r>
    </w:p>
    <w:p>
      <w:pPr>
        <w:ind w:left="0" w:right="0" w:firstLine="560"/>
        <w:spacing w:before="450" w:after="450" w:line="312" w:lineRule="auto"/>
      </w:pPr>
      <w:r>
        <w:rPr>
          <w:rFonts w:ascii="宋体" w:hAnsi="宋体" w:eastAsia="宋体" w:cs="宋体"/>
          <w:color w:val="000"/>
          <w:sz w:val="28"/>
          <w:szCs w:val="28"/>
        </w:rPr>
        <w:t xml:space="preserve">一、贯彻实施国家统计法律、法规、政策，结合本县实际，监督检查统计法律、法规的贯彻执行情况。</w:t>
      </w:r>
    </w:p>
    <w:p>
      <w:pPr>
        <w:ind w:left="0" w:right="0" w:firstLine="560"/>
        <w:spacing w:before="450" w:after="450" w:line="312" w:lineRule="auto"/>
      </w:pPr>
      <w:r>
        <w:rPr>
          <w:rFonts w:ascii="宋体" w:hAnsi="宋体" w:eastAsia="宋体" w:cs="宋体"/>
          <w:color w:val="000"/>
          <w:sz w:val="28"/>
          <w:szCs w:val="28"/>
        </w:rPr>
        <w:t xml:space="preserve">二、组织实施国家统一的基本统计报表制度和国民经济核算体系，根据县委、县政府宏观管理和科学决策的需要，建立健全全县国民经济核算体系和统计指标体系，规范全县统一的基本统计报表制度。</w:t>
      </w:r>
    </w:p>
    <w:p>
      <w:pPr>
        <w:ind w:left="0" w:right="0" w:firstLine="560"/>
        <w:spacing w:before="450" w:after="450" w:line="312" w:lineRule="auto"/>
      </w:pPr>
      <w:r>
        <w:rPr>
          <w:rFonts w:ascii="宋体" w:hAnsi="宋体" w:eastAsia="宋体" w:cs="宋体"/>
          <w:color w:val="000"/>
          <w:sz w:val="28"/>
          <w:szCs w:val="28"/>
        </w:rPr>
        <w:t xml:space="preserve">三、配合县政府组织实施周期性的人口、工业、农业、第三产业等重大国情国力普查；组织协调全县性的社会经济专项调查；组织领导和综合协调各部门、各单位的统计和国民经济核算工作。</w:t>
      </w:r>
    </w:p>
    <w:p>
      <w:pPr>
        <w:ind w:left="0" w:right="0" w:firstLine="560"/>
        <w:spacing w:before="450" w:after="450" w:line="312" w:lineRule="auto"/>
      </w:pPr>
      <w:r>
        <w:rPr>
          <w:rFonts w:ascii="宋体" w:hAnsi="宋体" w:eastAsia="宋体" w:cs="宋体"/>
          <w:color w:val="000"/>
          <w:sz w:val="28"/>
          <w:szCs w:val="28"/>
        </w:rPr>
        <w:t xml:space="preserve">四、搜集、整理和提供全县性的基本统计资料，并对全县国民经济、社会发展和科技进步情况进行统计分析、统计预测和统计监督，向县委、县政府及有关部门提供咨询建议；根据改革开放和经济发展需要，搜集、整理外市县及全省的基本统计资料，并同我县数据进行分析对比、分析研究，供县委、县政府及有关部门参考。</w:t>
      </w:r>
    </w:p>
    <w:p>
      <w:pPr>
        <w:ind w:left="0" w:right="0" w:firstLine="560"/>
        <w:spacing w:before="450" w:after="450" w:line="312" w:lineRule="auto"/>
      </w:pPr>
      <w:r>
        <w:rPr>
          <w:rFonts w:ascii="宋体" w:hAnsi="宋体" w:eastAsia="宋体" w:cs="宋体"/>
          <w:color w:val="000"/>
          <w:sz w:val="28"/>
          <w:szCs w:val="28"/>
        </w:rPr>
        <w:t xml:space="preserve">五、统一审定、管理、公布、出版全县统计年鉴，定期发布全县国民经济和社会发展情况统计公报；规划、协调全县社会经济统计信息咨询服务行业，积极培育和发展信息咨询服务市场。2024年实有干部17人，其中：行政编制6人，事业编制11人。内设7个股室：综合股、工业股、投资股、贸易股。其中下设两“队”一“中心”：社会经济调查队、农村社会经济调查队、普查中心。</w:t>
      </w:r>
    </w:p>
    <w:p>
      <w:pPr>
        <w:ind w:left="0" w:right="0" w:firstLine="560"/>
        <w:spacing w:before="450" w:after="450" w:line="312" w:lineRule="auto"/>
      </w:pPr>
      <w:r>
        <w:rPr>
          <w:rFonts w:ascii="宋体" w:hAnsi="宋体" w:eastAsia="宋体" w:cs="宋体"/>
          <w:color w:val="000"/>
          <w:sz w:val="28"/>
          <w:szCs w:val="28"/>
        </w:rPr>
        <w:t xml:space="preserve">【领导名录】</w:t>
      </w:r>
    </w:p>
    <w:p>
      <w:pPr>
        <w:ind w:left="0" w:right="0" w:firstLine="560"/>
        <w:spacing w:before="450" w:after="450" w:line="312" w:lineRule="auto"/>
      </w:pPr>
      <w:r>
        <w:rPr>
          <w:rFonts w:ascii="宋体" w:hAnsi="宋体" w:eastAsia="宋体" w:cs="宋体"/>
          <w:color w:val="000"/>
          <w:sz w:val="28"/>
          <w:szCs w:val="28"/>
        </w:rPr>
        <w:t xml:space="preserve">局长：徐庆海任职时间：2024年2月副局长：侯新俊任职时间：2024年4月副局长：李贵林任职时间：2024年4月农村经济调查队队长：王凤英任职时间：2024年12月</w:t>
      </w:r>
    </w:p>
    <w:p>
      <w:pPr>
        <w:ind w:left="0" w:right="0" w:firstLine="560"/>
        <w:spacing w:before="450" w:after="450" w:line="312" w:lineRule="auto"/>
      </w:pPr>
      <w:r>
        <w:rPr>
          <w:rFonts w:ascii="宋体" w:hAnsi="宋体" w:eastAsia="宋体" w:cs="宋体"/>
          <w:color w:val="000"/>
          <w:sz w:val="28"/>
          <w:szCs w:val="28"/>
        </w:rPr>
        <w:t xml:space="preserve">【统计改革】以提高统计工作质量和效率为重点，进一步加大对国家和省、市局各项改革和管理措施的贯彻和方法制度的实际利用化程度。在对部门统计报表加强监管的基础上，进一步规范了部门统计报表的审批制度，防止了“数出多门”，“多门多数”保证了一个口径对外。深入开展调研，突出改革重点。在确保执行省、市统计制度、圆满完成国家调查任务的前提下，对县域经济发展进行了一定程度的探讨，写出了多篇县域经济发展分析。</w:t>
      </w:r>
    </w:p>
    <w:p>
      <w:pPr>
        <w:ind w:left="0" w:right="0" w:firstLine="560"/>
        <w:spacing w:before="450" w:after="450" w:line="312" w:lineRule="auto"/>
      </w:pPr>
      <w:r>
        <w:rPr>
          <w:rFonts w:ascii="宋体" w:hAnsi="宋体" w:eastAsia="宋体" w:cs="宋体"/>
          <w:color w:val="000"/>
          <w:sz w:val="28"/>
          <w:szCs w:val="28"/>
        </w:rPr>
        <w:t xml:space="preserve">【统计服务】肇州县统计局紧紧围绕县委、县政府的中心工作的要求，充分发挥统计职能作用，强化统计分析能力，积极建言献策，努力为县委、县政府和社会各界全面掌握经济社会发展情况，正确分析和判断形势，及时采取有针对性的宏观调控政策措施提供服务。</w:t>
      </w:r>
    </w:p>
    <w:p>
      <w:pPr>
        <w:ind w:left="0" w:right="0" w:firstLine="560"/>
        <w:spacing w:before="450" w:after="450" w:line="312" w:lineRule="auto"/>
      </w:pPr>
      <w:r>
        <w:rPr>
          <w:rFonts w:ascii="宋体" w:hAnsi="宋体" w:eastAsia="宋体" w:cs="宋体"/>
          <w:color w:val="000"/>
          <w:sz w:val="28"/>
          <w:szCs w:val="28"/>
        </w:rPr>
        <w:t xml:space="preserve">一是抓分析，强化统计监测服务。县局紧紧贴近县委、县政府目标决策需求，进一步强化监测手段，树立统计服务的主动意识和前瞻意识，立足行业数据，重点跟踪和动态监测经济形势的变化，更加敏锐地从数据变化中发现苗头性、规律性和趋势性的问题。及时报送农业、工业、投资、贸易、房地产、建筑业等相</w:t>
      </w:r>
    </w:p>
    <w:p>
      <w:pPr>
        <w:ind w:left="0" w:right="0" w:firstLine="560"/>
        <w:spacing w:before="450" w:after="450" w:line="312" w:lineRule="auto"/>
      </w:pPr>
      <w:r>
        <w:rPr>
          <w:rFonts w:ascii="宋体" w:hAnsi="宋体" w:eastAsia="宋体" w:cs="宋体"/>
          <w:color w:val="000"/>
          <w:sz w:val="28"/>
          <w:szCs w:val="28"/>
        </w:rPr>
        <w:t xml:space="preserve">关统计信息。</w:t>
      </w:r>
    </w:p>
    <w:p>
      <w:pPr>
        <w:ind w:left="0" w:right="0" w:firstLine="560"/>
        <w:spacing w:before="450" w:after="450" w:line="312" w:lineRule="auto"/>
      </w:pPr>
      <w:r>
        <w:rPr>
          <w:rFonts w:ascii="宋体" w:hAnsi="宋体" w:eastAsia="宋体" w:cs="宋体"/>
          <w:color w:val="000"/>
          <w:sz w:val="28"/>
          <w:szCs w:val="28"/>
        </w:rPr>
        <w:t xml:space="preserve">二是围绕金融危机风险，强化统计预警功效。自去年来，受全球金融危机影响，给全县工作带来一定的压力。为此，县局党组要求全县各级统计机构和广大统计人员通过学习实践科学发展观活动，紧紧围绕“保增长、保民生、保稳定”的工作目标，深入开展统计分析和预警预测，及时反映宏观政策的实施效果，研究分析经济危机对全县经济的影响程度，提出有价值的政策建议，供县委、县政府决策参考，为全县应对全球经济危机的冲击提供优质统计服务，促进全县经济社会尽快扭转不利因素，平稳发展。三是围绕目标进展，强化统计监督效能。县统计局紧跟全县科学发展部署和目标，牢牢把握服务科学发展这条主线，密切关注全县经济形势，关注各项工作目标进展情况，借助统计语言，认真做好对经济运行数据信息的分类监测和分析，准确把握宏观经济走势和市场供需变化，破解运行难题，为全县经济社会发展在力求保平稳、抓机遇、促提升过程中，掌握主动权，增强灵活性，为县委、县政府决策提供科学依据。</w:t>
      </w:r>
    </w:p>
    <w:p>
      <w:pPr>
        <w:ind w:left="0" w:right="0" w:firstLine="560"/>
        <w:spacing w:before="450" w:after="450" w:line="312" w:lineRule="auto"/>
      </w:pPr>
      <w:r>
        <w:rPr>
          <w:rFonts w:ascii="宋体" w:hAnsi="宋体" w:eastAsia="宋体" w:cs="宋体"/>
          <w:color w:val="000"/>
          <w:sz w:val="28"/>
          <w:szCs w:val="28"/>
        </w:rPr>
        <w:t xml:space="preserve">【信息化建设】以落实大庆市统计信息工作建设规划为重点，在基础环境、软硬件开发与更新、网络利用以及网络延伸等方面实现突破。利用新技术加大内、外统计信息网站整合力度，丰富完善统计数据库，为统计信息的合理充分应用提供了稳定的平台。加强统计信息基础硬件建设，我县12个乡镇现在已实现各乡镇统计员每人一台电脑，内、外网络连通率达100%，现今已完成对各</w:t>
      </w:r>
    </w:p>
    <w:p>
      <w:pPr>
        <w:ind w:left="0" w:right="0" w:firstLine="560"/>
        <w:spacing w:before="450" w:after="450" w:line="312" w:lineRule="auto"/>
      </w:pPr>
      <w:r>
        <w:rPr>
          <w:rFonts w:ascii="宋体" w:hAnsi="宋体" w:eastAsia="宋体" w:cs="宋体"/>
          <w:color w:val="000"/>
          <w:sz w:val="28"/>
          <w:szCs w:val="28"/>
        </w:rPr>
        <w:t xml:space="preserve">乡镇统计员的计算机培训（4期），使其能够独立使用计算机完成对各项报表的上报工作。农业、投资等专业的联网直报普及率已接近100%。</w:t>
      </w:r>
    </w:p>
    <w:p>
      <w:pPr>
        <w:ind w:left="0" w:right="0" w:firstLine="560"/>
        <w:spacing w:before="450" w:after="450" w:line="312" w:lineRule="auto"/>
      </w:pPr>
      <w:r>
        <w:rPr>
          <w:rFonts w:ascii="宋体" w:hAnsi="宋体" w:eastAsia="宋体" w:cs="宋体"/>
          <w:color w:val="000"/>
          <w:sz w:val="28"/>
          <w:szCs w:val="28"/>
        </w:rPr>
        <w:t xml:space="preserve">【统计法制建设】统计法规是做好统计工作的法律保障。在现实生活中，统计调查对象的配合程度不高，虚报、瞒报、伪造、篡改统计资料等统计违法行为时有发生。要确保统计工作有序开展，除统计部门提高自身业务素质外，还要加大外部环境净化力度，提高全民的统计法制观念。2024年我们建立了全员执法责任制。将执法任务分解到每个股室，落实到每个人。通过执法检查使统计环境进一步优化。</w:t>
      </w:r>
    </w:p>
    <w:p>
      <w:pPr>
        <w:ind w:left="0" w:right="0" w:firstLine="560"/>
        <w:spacing w:before="450" w:after="450" w:line="312" w:lineRule="auto"/>
      </w:pPr>
      <w:r>
        <w:rPr>
          <w:rFonts w:ascii="宋体" w:hAnsi="宋体" w:eastAsia="宋体" w:cs="宋体"/>
          <w:color w:val="000"/>
          <w:sz w:val="28"/>
          <w:szCs w:val="28"/>
        </w:rPr>
        <w:t xml:space="preserve">【大型国情国力调查】精心组织，圆满完成我县第二次全国经济普查工作</w:t>
      </w:r>
    </w:p>
    <w:p>
      <w:pPr>
        <w:ind w:left="0" w:right="0" w:firstLine="560"/>
        <w:spacing w:before="450" w:after="450" w:line="312" w:lineRule="auto"/>
      </w:pPr>
      <w:r>
        <w:rPr>
          <w:rFonts w:ascii="宋体" w:hAnsi="宋体" w:eastAsia="宋体" w:cs="宋体"/>
          <w:color w:val="000"/>
          <w:sz w:val="28"/>
          <w:szCs w:val="28"/>
        </w:rPr>
        <w:t xml:space="preserve">2024年，扎实开展了经济普查入户登记、审核、数据录入及审核纠错工作，并着手进行经济资料开发工作。</w:t>
      </w:r>
    </w:p>
    <w:p>
      <w:pPr>
        <w:ind w:left="0" w:right="0" w:firstLine="560"/>
        <w:spacing w:before="450" w:after="450" w:line="312" w:lineRule="auto"/>
      </w:pPr>
      <w:r>
        <w:rPr>
          <w:rFonts w:ascii="宋体" w:hAnsi="宋体" w:eastAsia="宋体" w:cs="宋体"/>
          <w:color w:val="000"/>
          <w:sz w:val="28"/>
          <w:szCs w:val="28"/>
        </w:rPr>
        <w:t xml:space="preserve">1、精心组织现场调查登记。入户调查工作是经济普查工作的关键环节，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2024年1月1日入户现场调查登记，在调查登记过程中，县普查办工作人员全部下到各乡、镇、街道，负责普查</w:t>
      </w:r>
    </w:p>
    <w:p>
      <w:pPr>
        <w:ind w:left="0" w:right="0" w:firstLine="560"/>
        <w:spacing w:before="450" w:after="450" w:line="312" w:lineRule="auto"/>
      </w:pPr>
      <w:r>
        <w:rPr>
          <w:rFonts w:ascii="宋体" w:hAnsi="宋体" w:eastAsia="宋体" w:cs="宋体"/>
          <w:color w:val="000"/>
          <w:sz w:val="28"/>
          <w:szCs w:val="28"/>
        </w:rPr>
        <w:t xml:space="preserve">登记技术指导工作，认真解决填表登记中遇到的困难和问题，确保了现场登记工作的顺利进行。</w:t>
      </w:r>
    </w:p>
    <w:p>
      <w:pPr>
        <w:ind w:left="0" w:right="0" w:firstLine="560"/>
        <w:spacing w:before="450" w:after="450" w:line="312" w:lineRule="auto"/>
      </w:pPr>
      <w:r>
        <w:rPr>
          <w:rFonts w:ascii="宋体" w:hAnsi="宋体" w:eastAsia="宋体" w:cs="宋体"/>
          <w:color w:val="000"/>
          <w:sz w:val="28"/>
          <w:szCs w:val="28"/>
        </w:rPr>
        <w:t xml:space="preserve">２、严格控制数据质量。为全面指导好经济普查工作，强化对普查工作的领导，明确工作任务，分清县乡责任，强化质量控制，我县将经济普查工作分为三个阶段进行，并分别制定了工作方案。通过印发《肇州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３、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w:t>
      </w:r>
    </w:p>
    <w:p>
      <w:pPr>
        <w:ind w:left="0" w:right="0" w:firstLine="560"/>
        <w:spacing w:before="450" w:after="450" w:line="312" w:lineRule="auto"/>
      </w:pPr>
      <w:r>
        <w:rPr>
          <w:rFonts w:ascii="宋体" w:hAnsi="宋体" w:eastAsia="宋体" w:cs="宋体"/>
          <w:color w:val="000"/>
          <w:sz w:val="28"/>
          <w:szCs w:val="28"/>
        </w:rPr>
        <w:t xml:space="preserve">【统计队伍建设】在干部队伍建设上，注重提高统计人员素质。狠抓了理论学习，并制定了学习制度，通过学习，更新了观念，提高了认识，树立了正确的世界观、人生观和价值观，提高了全体人员的政治理论素质；我局还把统计上岗培训和继续教育作为培养统计人才，提升服务水平的重要环节，认真组织落实好继续教育工作，聘请专业教师对统计人员进行了统计法、统计基础知识、统计实务等业务知识的集中培训，通过考试有25名统计人员取得统计人员从业资格证书。加强统计职业道德教育，使统计人</w:t>
      </w:r>
    </w:p>
    <w:p>
      <w:pPr>
        <w:ind w:left="0" w:right="0" w:firstLine="560"/>
        <w:spacing w:before="450" w:after="450" w:line="312" w:lineRule="auto"/>
      </w:pPr>
      <w:r>
        <w:rPr>
          <w:rFonts w:ascii="宋体" w:hAnsi="宋体" w:eastAsia="宋体" w:cs="宋体"/>
          <w:color w:val="000"/>
          <w:sz w:val="28"/>
          <w:szCs w:val="28"/>
        </w:rPr>
        <w:t xml:space="preserve">员都能树立统计法律意识和诚信为本的工作理念，做到遵纪守法，自觉履行统计义务，讲真话报实数，形成了一支政治坚定，思想先进，业务精通，爱岗敬业，求真务实，奋发向上的统计队伍，更好地为肇州县经济社会发展做出更大的贡献。</w:t>
      </w:r>
    </w:p>
    <w:p>
      <w:pPr>
        <w:ind w:left="0" w:right="0" w:firstLine="560"/>
        <w:spacing w:before="450" w:after="450" w:line="312" w:lineRule="auto"/>
      </w:pPr>
      <w:r>
        <w:rPr>
          <w:rFonts w:ascii="宋体" w:hAnsi="宋体" w:eastAsia="宋体" w:cs="宋体"/>
          <w:color w:val="000"/>
          <w:sz w:val="28"/>
          <w:szCs w:val="28"/>
        </w:rPr>
        <w:t xml:space="preserve">肇州县统计局</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第五篇：统计年鉴10</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【概况】肇州县统计局是对全县经济和社会发展实施咨询、监督、评价和信息服务职能的政府职能部门。主要职责是：</w:t>
      </w:r>
    </w:p>
    <w:p>
      <w:pPr>
        <w:ind w:left="0" w:right="0" w:firstLine="560"/>
        <w:spacing w:before="450" w:after="450" w:line="312" w:lineRule="auto"/>
      </w:pPr>
      <w:r>
        <w:rPr>
          <w:rFonts w:ascii="宋体" w:hAnsi="宋体" w:eastAsia="宋体" w:cs="宋体"/>
          <w:color w:val="000"/>
          <w:sz w:val="28"/>
          <w:szCs w:val="28"/>
        </w:rPr>
        <w:t xml:space="preserve">一、贯彻实施国家统计法律、法规、政策，结合本县实际，监督检查统计法律、法规的贯彻执行情况。</w:t>
      </w:r>
    </w:p>
    <w:p>
      <w:pPr>
        <w:ind w:left="0" w:right="0" w:firstLine="560"/>
        <w:spacing w:before="450" w:after="450" w:line="312" w:lineRule="auto"/>
      </w:pPr>
      <w:r>
        <w:rPr>
          <w:rFonts w:ascii="宋体" w:hAnsi="宋体" w:eastAsia="宋体" w:cs="宋体"/>
          <w:color w:val="000"/>
          <w:sz w:val="28"/>
          <w:szCs w:val="28"/>
        </w:rPr>
        <w:t xml:space="preserve">二、组织实施国家统一的基本统计报表制度和国民经济核算体系，根据县委、县政府宏观管理和科学决策的需要，建立健全全县国民经济核算体系和统计指标体系，规范全县统一的基本统计报表制度。</w:t>
      </w:r>
    </w:p>
    <w:p>
      <w:pPr>
        <w:ind w:left="0" w:right="0" w:firstLine="560"/>
        <w:spacing w:before="450" w:after="450" w:line="312" w:lineRule="auto"/>
      </w:pPr>
      <w:r>
        <w:rPr>
          <w:rFonts w:ascii="宋体" w:hAnsi="宋体" w:eastAsia="宋体" w:cs="宋体"/>
          <w:color w:val="000"/>
          <w:sz w:val="28"/>
          <w:szCs w:val="28"/>
        </w:rPr>
        <w:t xml:space="preserve">三、配合县政府组织实施周期性的人口、工业、农业、第三产业等重大国情国力普查；组织协调全县性的社会经济专项调查；组织领导和综合协调各部门、各单位的统计和国民经济核算工作。</w:t>
      </w:r>
    </w:p>
    <w:p>
      <w:pPr>
        <w:ind w:left="0" w:right="0" w:firstLine="560"/>
        <w:spacing w:before="450" w:after="450" w:line="312" w:lineRule="auto"/>
      </w:pPr>
      <w:r>
        <w:rPr>
          <w:rFonts w:ascii="宋体" w:hAnsi="宋体" w:eastAsia="宋体" w:cs="宋体"/>
          <w:color w:val="000"/>
          <w:sz w:val="28"/>
          <w:szCs w:val="28"/>
        </w:rPr>
        <w:t xml:space="preserve">四、搜集、整理和提供全县性的基本统计资料，并对全县国民经济、社会发展和科技进步情况进行统计分析、统计预测和统计监督，向县委、县政府及有关部门提供咨询建议。</w:t>
      </w:r>
    </w:p>
    <w:p>
      <w:pPr>
        <w:ind w:left="0" w:right="0" w:firstLine="560"/>
        <w:spacing w:before="450" w:after="450" w:line="312" w:lineRule="auto"/>
      </w:pPr>
      <w:r>
        <w:rPr>
          <w:rFonts w:ascii="宋体" w:hAnsi="宋体" w:eastAsia="宋体" w:cs="宋体"/>
          <w:color w:val="000"/>
          <w:sz w:val="28"/>
          <w:szCs w:val="28"/>
        </w:rPr>
        <w:t xml:space="preserve">五、统一审定、管理、公布、出版全县统计年鉴，定期发布全县国民经济和社会发展情况统计公报；规划、协调全县社会经济统计信息咨询服务行业，积极培育和发展信息咨询服务市场。</w:t>
      </w:r>
    </w:p>
    <w:p>
      <w:pPr>
        <w:ind w:left="0" w:right="0" w:firstLine="560"/>
        <w:spacing w:before="450" w:after="450" w:line="312" w:lineRule="auto"/>
      </w:pPr>
      <w:r>
        <w:rPr>
          <w:rFonts w:ascii="宋体" w:hAnsi="宋体" w:eastAsia="宋体" w:cs="宋体"/>
          <w:color w:val="000"/>
          <w:sz w:val="28"/>
          <w:szCs w:val="28"/>
        </w:rPr>
        <w:t xml:space="preserve">六、负责统一审定管理、公布、出版经济和社会发展的基本统计资料，定期向社会发布国民经济发展情况的统计信息，管理统计信息自动化系统和统计数据库体系。围绕县委、县政府的中心工作，负责组织建立涉及经济发展的跟踪监测统计制度，并组织实施；负责经济工作考核工作中，量化经济指标的核实、把关工作。2024年实有干部17人，其中：行政编制6人，1</w:t>
      </w:r>
    </w:p>
    <w:p>
      <w:pPr>
        <w:ind w:left="0" w:right="0" w:firstLine="560"/>
        <w:spacing w:before="450" w:after="450" w:line="312" w:lineRule="auto"/>
      </w:pPr>
      <w:r>
        <w:rPr>
          <w:rFonts w:ascii="宋体" w:hAnsi="宋体" w:eastAsia="宋体" w:cs="宋体"/>
          <w:color w:val="000"/>
          <w:sz w:val="28"/>
          <w:szCs w:val="28"/>
        </w:rPr>
        <w:t xml:space="preserve">事业编制11人。内设7个股室：综合股、工业股、投资股、贸易股。其中下设两“队”一“中心”：社会经济调查队、农村社会经济调查队、普查中心。</w:t>
      </w:r>
    </w:p>
    <w:p>
      <w:pPr>
        <w:ind w:left="0" w:right="0" w:firstLine="560"/>
        <w:spacing w:before="450" w:after="450" w:line="312" w:lineRule="auto"/>
      </w:pPr>
      <w:r>
        <w:rPr>
          <w:rFonts w:ascii="宋体" w:hAnsi="宋体" w:eastAsia="宋体" w:cs="宋体"/>
          <w:color w:val="000"/>
          <w:sz w:val="28"/>
          <w:szCs w:val="28"/>
        </w:rPr>
        <w:t xml:space="preserve">【领导名录】</w:t>
      </w:r>
    </w:p>
    <w:p>
      <w:pPr>
        <w:ind w:left="0" w:right="0" w:firstLine="560"/>
        <w:spacing w:before="450" w:after="450" w:line="312" w:lineRule="auto"/>
      </w:pPr>
      <w:r>
        <w:rPr>
          <w:rFonts w:ascii="宋体" w:hAnsi="宋体" w:eastAsia="宋体" w:cs="宋体"/>
          <w:color w:val="000"/>
          <w:sz w:val="28"/>
          <w:szCs w:val="28"/>
        </w:rPr>
        <w:t xml:space="preserve">局长：徐庆海任职时间：2024年2月副局长：侯新俊任职时间：2024年4月副局长：李贵林任职时间：2024年4月农村经济调查队队长：王凤英任职时间：2024年12月</w:t>
      </w:r>
    </w:p>
    <w:p>
      <w:pPr>
        <w:ind w:left="0" w:right="0" w:firstLine="560"/>
        <w:spacing w:before="450" w:after="450" w:line="312" w:lineRule="auto"/>
      </w:pPr>
      <w:r>
        <w:rPr>
          <w:rFonts w:ascii="宋体" w:hAnsi="宋体" w:eastAsia="宋体" w:cs="宋体"/>
          <w:color w:val="000"/>
          <w:sz w:val="28"/>
          <w:szCs w:val="28"/>
        </w:rPr>
        <w:t xml:space="preserve">【统计改革】以提高统计工作质量和效率为重点，进一步加大对国家和省、市局各项改革和管理措施的贯彻和方法制度的实际利用化程度。在对部门统计报表加强监管的基础上，进一步规范了部门统计报表的审批制度，防止了“数出多门”，“多门多数”保证了一个口径对外。随着“四大工程”的全力推进，对统计工作提出更高要求，赋予统计工作更多内容和新任务。统计工作正处于良好的发展机遇期，应抓住机遇乘势而上，全面推动统计工作上台阶。</w:t>
      </w:r>
    </w:p>
    <w:p>
      <w:pPr>
        <w:ind w:left="0" w:right="0" w:firstLine="560"/>
        <w:spacing w:before="450" w:after="450" w:line="312" w:lineRule="auto"/>
      </w:pPr>
      <w:r>
        <w:rPr>
          <w:rFonts w:ascii="宋体" w:hAnsi="宋体" w:eastAsia="宋体" w:cs="宋体"/>
          <w:color w:val="000"/>
          <w:sz w:val="28"/>
          <w:szCs w:val="28"/>
        </w:rPr>
        <w:t xml:space="preserve">【统计服务】肇州县统计局紧紧围绕县委、县政府的中心工作的要求，充分发挥统计职能作用，强化统计分析能力，积极建言献策，努力为县委、县政府和社会各界全面掌握经济社会发展情况，正确分析和判断形势，及时采取有针对性的宏观调控政策措施提供服务。</w:t>
      </w:r>
    </w:p>
    <w:p>
      <w:pPr>
        <w:ind w:left="0" w:right="0" w:firstLine="560"/>
        <w:spacing w:before="450" w:after="450" w:line="312" w:lineRule="auto"/>
      </w:pPr>
      <w:r>
        <w:rPr>
          <w:rFonts w:ascii="宋体" w:hAnsi="宋体" w:eastAsia="宋体" w:cs="宋体"/>
          <w:color w:val="000"/>
          <w:sz w:val="28"/>
          <w:szCs w:val="28"/>
        </w:rPr>
        <w:t xml:space="preserve">一是抓分析，强化统计监测服务。县局紧紧贴近县委、县政</w:t>
      </w:r>
    </w:p>
    <w:p>
      <w:pPr>
        <w:ind w:left="0" w:right="0" w:firstLine="560"/>
        <w:spacing w:before="450" w:after="450" w:line="312" w:lineRule="auto"/>
      </w:pPr>
      <w:r>
        <w:rPr>
          <w:rFonts w:ascii="宋体" w:hAnsi="宋体" w:eastAsia="宋体" w:cs="宋体"/>
          <w:color w:val="000"/>
          <w:sz w:val="28"/>
          <w:szCs w:val="28"/>
        </w:rPr>
        <w:t xml:space="preserve">府目标决策需求，进一步强化监测手段，树立统计服务的主动意识和前瞻意识，立足行业数据，重点跟踪和动态监测经济形势的变化，更加敏锐地从数据变化中发现苗头性、规律性和趋势性的问题。及时报送农业、工业、投资、贸易、房地产、建筑业等相关统计信息。</w:t>
      </w:r>
    </w:p>
    <w:p>
      <w:pPr>
        <w:ind w:left="0" w:right="0" w:firstLine="560"/>
        <w:spacing w:before="450" w:after="450" w:line="312" w:lineRule="auto"/>
      </w:pPr>
      <w:r>
        <w:rPr>
          <w:rFonts w:ascii="宋体" w:hAnsi="宋体" w:eastAsia="宋体" w:cs="宋体"/>
          <w:color w:val="000"/>
          <w:sz w:val="28"/>
          <w:szCs w:val="28"/>
        </w:rPr>
        <w:t xml:space="preserve">二是围绕金融危机风险，强化统计预警功效。自去年来，受全球金融危机影响，给全县工作带来一定的压力。为此，县局党组要求全县各级统计机构和广大统计人员通过学习实践科学发展观活动，紧紧围绕“保增长、保民生、保稳定”的工作目标，深入开展统计分析和预警预测，及时反映宏观政策的实施效果，研究分析经济危机对全县经济的影响程度，提出有价值的政策建议，供县委、县政府决策参考，为全县应对全球经济危机的冲击提供优质统计服务，促进全县经济社会尽快扭转不利因素，平稳发展。三是围绕目标进展，强化统计监督效能。县统计局紧跟全县科学发展部署和目标，牢牢把握服务科学发展这条主线，密切关注全县经济形势，关注各项工作目标进展情况，借助统计语言，认真做好对经济运行数据信息的分类监测和分析，准确把握宏观经济走势和市场供需变化，破解运行难题，为全县经济社会发展在力求保平稳、抓机遇、促提升过程中，掌握主动权，增强灵活性，为县委、县政府决策提供科学依据。</w:t>
      </w:r>
    </w:p>
    <w:p>
      <w:pPr>
        <w:ind w:left="0" w:right="0" w:firstLine="560"/>
        <w:spacing w:before="450" w:after="450" w:line="312" w:lineRule="auto"/>
      </w:pPr>
      <w:r>
        <w:rPr>
          <w:rFonts w:ascii="宋体" w:hAnsi="宋体" w:eastAsia="宋体" w:cs="宋体"/>
          <w:color w:val="000"/>
          <w:sz w:val="28"/>
          <w:szCs w:val="28"/>
        </w:rPr>
        <w:t xml:space="preserve">【信息化建设】以落实大庆市统计信息工作建设规划为重点，在基础环境、软硬件开发与更新、网络利用以及网络延伸等方面实</w:t>
      </w:r>
    </w:p>
    <w:p>
      <w:pPr>
        <w:ind w:left="0" w:right="0" w:firstLine="560"/>
        <w:spacing w:before="450" w:after="450" w:line="312" w:lineRule="auto"/>
      </w:pPr>
      <w:r>
        <w:rPr>
          <w:rFonts w:ascii="宋体" w:hAnsi="宋体" w:eastAsia="宋体" w:cs="宋体"/>
          <w:color w:val="000"/>
          <w:sz w:val="28"/>
          <w:szCs w:val="28"/>
        </w:rPr>
        <w:t xml:space="preserve">现突破。利用新技术加大内、外统计信息网站整合力度，丰富完善统计数据库，为统计信息的合理充分应用提供了稳定的平台。加强统计信息基础硬件建设，我县12个乡镇现在已实现各乡镇统计员每人一台电脑，内、外网络连通率达100%，现今已完成对各乡镇统计员的计算机培训（4期），使其能够独立使用计算机完成对各项报表的上报工作。农业、投资等专业的联网直报普及率已接近100%。</w:t>
      </w:r>
    </w:p>
    <w:p>
      <w:pPr>
        <w:ind w:left="0" w:right="0" w:firstLine="560"/>
        <w:spacing w:before="450" w:after="450" w:line="312" w:lineRule="auto"/>
      </w:pPr>
      <w:r>
        <w:rPr>
          <w:rFonts w:ascii="宋体" w:hAnsi="宋体" w:eastAsia="宋体" w:cs="宋体"/>
          <w:color w:val="000"/>
          <w:sz w:val="28"/>
          <w:szCs w:val="28"/>
        </w:rPr>
        <w:t xml:space="preserve">【统计法制建设】是将党和国家有关的方针政策法制化、制度化，并严格依照统计法律法规管理统计事业的一种方式，完善健全的统计法制建设，是统计部门开展各项工作的重要而有力的工具和手段，是统计部门与社会各方面、统计部门内部各种关系的重要依据，也是促进统计事业自身健康、持续、协调发展的内在要求。近年来，随着社会主义市场经济体制的确立和依法治国进程的加快，我国统计法制建设取得了令人瞩目的成绩，统计法律文化已初步孕育，统计事业管理规范化、制度化、法制化水平不断提高。尽管如此，与我国经济建设的需求相比，统计法制建设仍显滞后，这就需要我们在实践中，从统计立法、执法、普法诸方面继续不断探索。</w:t>
      </w:r>
    </w:p>
    <w:p>
      <w:pPr>
        <w:ind w:left="0" w:right="0" w:firstLine="560"/>
        <w:spacing w:before="450" w:after="450" w:line="312" w:lineRule="auto"/>
      </w:pPr>
      <w:r>
        <w:rPr>
          <w:rFonts w:ascii="宋体" w:hAnsi="宋体" w:eastAsia="宋体" w:cs="宋体"/>
          <w:color w:val="000"/>
          <w:sz w:val="28"/>
          <w:szCs w:val="28"/>
        </w:rPr>
        <w:t xml:space="preserve">【大型国情国力调查】精心组织，圆满完成我县第六次全国人口普查工作</w:t>
      </w:r>
    </w:p>
    <w:p>
      <w:pPr>
        <w:ind w:left="0" w:right="0" w:firstLine="560"/>
        <w:spacing w:before="450" w:after="450" w:line="312" w:lineRule="auto"/>
      </w:pPr>
      <w:r>
        <w:rPr>
          <w:rFonts w:ascii="宋体" w:hAnsi="宋体" w:eastAsia="宋体" w:cs="宋体"/>
          <w:color w:val="000"/>
          <w:sz w:val="28"/>
          <w:szCs w:val="28"/>
        </w:rPr>
        <w:t xml:space="preserve">2024年，扎实开展了人口普查入户登记、审核、数据录入及审核纠错工作，并着手进行经济资料开发工作。</w:t>
      </w:r>
    </w:p>
    <w:p>
      <w:pPr>
        <w:ind w:left="0" w:right="0" w:firstLine="560"/>
        <w:spacing w:before="450" w:after="450" w:line="312" w:lineRule="auto"/>
      </w:pPr>
      <w:r>
        <w:rPr>
          <w:rFonts w:ascii="宋体" w:hAnsi="宋体" w:eastAsia="宋体" w:cs="宋体"/>
          <w:color w:val="000"/>
          <w:sz w:val="28"/>
          <w:szCs w:val="28"/>
        </w:rPr>
        <w:t xml:space="preserve">1、精心组织现场调查登记。入户调查工作是人口普查工作的关键环节，为确保正式普查表填报登记质量，我县高度重视人口普查现场登记工作。在正式调查登记前认真进行业务培训，授课老师多次试讲演练，在培训中，将入户填表工作作为重点、明确普查员、普查指导员、分管领导在普查工作中的任务和责任。2024年11月1日入户现场调查登记，在调查登记过程中，县普查办工作人员全部下到各乡、镇、街道，负责普查登记技术指导工作，认真解决填表登记中遇到的困难和问题，确保了现场登记工作的顺利进行。</w:t>
      </w:r>
    </w:p>
    <w:p>
      <w:pPr>
        <w:ind w:left="0" w:right="0" w:firstLine="560"/>
        <w:spacing w:before="450" w:after="450" w:line="312" w:lineRule="auto"/>
      </w:pPr>
      <w:r>
        <w:rPr>
          <w:rFonts w:ascii="宋体" w:hAnsi="宋体" w:eastAsia="宋体" w:cs="宋体"/>
          <w:color w:val="000"/>
          <w:sz w:val="28"/>
          <w:szCs w:val="28"/>
        </w:rPr>
        <w:t xml:space="preserve">２、严格控制数据质量。为全面指导好人口普查工作，强化</w:t>
      </w:r>
    </w:p>
    <w:p>
      <w:pPr>
        <w:ind w:left="0" w:right="0" w:firstLine="560"/>
        <w:spacing w:before="450" w:after="450" w:line="312" w:lineRule="auto"/>
      </w:pPr>
      <w:r>
        <w:rPr>
          <w:rFonts w:ascii="宋体" w:hAnsi="宋体" w:eastAsia="宋体" w:cs="宋体"/>
          <w:color w:val="000"/>
          <w:sz w:val="28"/>
          <w:szCs w:val="28"/>
        </w:rPr>
        <w:t xml:space="preserve">对普查工作的领导，明确工作任务，分清县乡责任，强化质量控制我县人口普查工作分为四个阶段进行并分别制定了工作方案。</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（二）入户核对阶段；</w:t>
      </w:r>
    </w:p>
    <w:p>
      <w:pPr>
        <w:ind w:left="0" w:right="0" w:firstLine="560"/>
        <w:spacing w:before="450" w:after="450" w:line="312" w:lineRule="auto"/>
      </w:pPr>
      <w:r>
        <w:rPr>
          <w:rFonts w:ascii="宋体" w:hAnsi="宋体" w:eastAsia="宋体" w:cs="宋体"/>
          <w:color w:val="000"/>
          <w:sz w:val="28"/>
          <w:szCs w:val="28"/>
        </w:rPr>
        <w:t xml:space="preserve">（三）问题整改；</w:t>
      </w:r>
    </w:p>
    <w:p>
      <w:pPr>
        <w:ind w:left="0" w:right="0" w:firstLine="560"/>
        <w:spacing w:before="450" w:after="450" w:line="312" w:lineRule="auto"/>
      </w:pPr>
      <w:r>
        <w:rPr>
          <w:rFonts w:ascii="宋体" w:hAnsi="宋体" w:eastAsia="宋体" w:cs="宋体"/>
          <w:color w:val="000"/>
          <w:sz w:val="28"/>
          <w:szCs w:val="28"/>
        </w:rPr>
        <w:t xml:space="preserve">（四）总结验收。３、科学安排数据录入。县人普办多次召开会议经过多次研讨，科学地制定了人口普查数据录入方案，分摊普查人员进行数据录入，主要领导进行指导审核。既保证了录入质量，同时也为总结验收工作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w:t>
      </w:r>
    </w:p>
    <w:p>
      <w:pPr>
        <w:ind w:left="0" w:right="0" w:firstLine="560"/>
        <w:spacing w:before="450" w:after="450" w:line="312" w:lineRule="auto"/>
      </w:pPr>
      <w:r>
        <w:rPr>
          <w:rFonts w:ascii="宋体" w:hAnsi="宋体" w:eastAsia="宋体" w:cs="宋体"/>
          <w:color w:val="000"/>
          <w:sz w:val="28"/>
          <w:szCs w:val="28"/>
        </w:rPr>
        <w:t xml:space="preserve">【统计队伍建设】在干部队伍建设上，注重提高统计人员素质。狠抓了理论学习，并制定了学习制度，通过学习，更新了观念，提高了认识，树立了正确的世界观、人生观和价值观，提高了全</w:t>
      </w:r>
    </w:p>
    <w:p>
      <w:pPr>
        <w:ind w:left="0" w:right="0" w:firstLine="560"/>
        <w:spacing w:before="450" w:after="450" w:line="312" w:lineRule="auto"/>
      </w:pPr>
      <w:r>
        <w:rPr>
          <w:rFonts w:ascii="宋体" w:hAnsi="宋体" w:eastAsia="宋体" w:cs="宋体"/>
          <w:color w:val="000"/>
          <w:sz w:val="28"/>
          <w:szCs w:val="28"/>
        </w:rPr>
        <w:t xml:space="preserve">体人员的政治理论素质；我局还把统计上岗培训和继续教育作为培养统计人才，提升服务水平的重要环节，认真组织落实好继续教育工作，聘请专业教师对统计人员进行了统计法、统计基础知识、统计实务等业务知识的集中培训，通过考试有25名统计人员取得统计人员从业资格证书。加强统计职业道德教育，使统计人员都能树立统计法律意识和诚信为本的工作理念，做到遵纪守法，自觉履行统计义务，讲真话报实数，形成了一支政治坚定，思想先进，业务精通，爱岗敬业，求真务实，奋发向上的统计队伍，更好地为肇州县经济社会发展做出更大的贡献。</w:t>
      </w:r>
    </w:p>
    <w:p>
      <w:pPr>
        <w:ind w:left="0" w:right="0" w:firstLine="560"/>
        <w:spacing w:before="450" w:after="450" w:line="312" w:lineRule="auto"/>
      </w:pPr>
      <w:r>
        <w:rPr>
          <w:rFonts w:ascii="宋体" w:hAnsi="宋体" w:eastAsia="宋体" w:cs="宋体"/>
          <w:color w:val="000"/>
          <w:sz w:val="28"/>
          <w:szCs w:val="28"/>
        </w:rPr>
        <w:t xml:space="preserve">肇州县统计局</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2024-11-25T03:52:35+08:00</dcterms:created>
  <dcterms:modified xsi:type="dcterms:W3CDTF">2024-11-25T03:52:35+08:00</dcterms:modified>
</cp:coreProperties>
</file>

<file path=docProps/custom.xml><?xml version="1.0" encoding="utf-8"?>
<Properties xmlns="http://schemas.openxmlformats.org/officeDocument/2006/custom-properties" xmlns:vt="http://schemas.openxmlformats.org/officeDocument/2006/docPropsVTypes"/>
</file>