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金融危机对投资消费市场影响的调研分析</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投资消费市场影响的调研分析席卷全球的金融危机对实体经济的影响越来越严重，在这场世界性的金融危机中我国也不能独善其身，作为深居内陆的**市，由于产业结构的特点，产品销售主要在国内市场，经济外向度较低，金融危机对其实体经济的...</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第一篇：金融危机对投资消费市场影响的调研分析</w:t>
      </w:r>
    </w:p>
    <w:p>
      <w:pPr>
        <w:ind w:left="0" w:right="0" w:firstLine="560"/>
        <w:spacing w:before="450" w:after="450" w:line="312" w:lineRule="auto"/>
      </w:pPr>
      <w:r>
        <w:rPr>
          <w:rFonts w:ascii="宋体" w:hAnsi="宋体" w:eastAsia="宋体" w:cs="宋体"/>
          <w:color w:val="000"/>
          <w:sz w:val="28"/>
          <w:szCs w:val="28"/>
        </w:rPr>
        <w:t xml:space="preserve">席卷全球的金融危机对实体经济的影响越来越严重，在这场世界性的金融危机中我国也不能独善其身，作为深居内陆的**市，由于产业结构的特点，产品销售主要在国内市场，经济外向度较低，金融危机对其实体经济的影响要小于东部沿海地区。投资和消费是拉动经济发展“三驾马车”中的“两驾马车”，而这两驾马车在我市经济结构中占有绝对地位，若稍有闪失，就将对我市经济发展产生巨大影响。</w:t>
      </w:r>
    </w:p>
    <w:p>
      <w:pPr>
        <w:ind w:left="0" w:right="0" w:firstLine="560"/>
        <w:spacing w:before="450" w:after="450" w:line="312" w:lineRule="auto"/>
      </w:pPr>
      <w:r>
        <w:rPr>
          <w:rFonts w:ascii="宋体" w:hAnsi="宋体" w:eastAsia="宋体" w:cs="宋体"/>
          <w:color w:val="000"/>
          <w:sz w:val="28"/>
          <w:szCs w:val="28"/>
        </w:rPr>
        <w:t xml:space="preserve">一、金融危机对我市投资市场的影响</w:t>
      </w:r>
    </w:p>
    <w:p>
      <w:pPr>
        <w:ind w:left="0" w:right="0" w:firstLine="560"/>
        <w:spacing w:before="450" w:after="450" w:line="312" w:lineRule="auto"/>
      </w:pPr>
      <w:r>
        <w:rPr>
          <w:rFonts w:ascii="宋体" w:hAnsi="宋体" w:eastAsia="宋体" w:cs="宋体"/>
          <w:color w:val="000"/>
          <w:sz w:val="28"/>
          <w:szCs w:val="28"/>
        </w:rPr>
        <w:t xml:space="preserve">（一）金融危机对我市投资市场的发展起到推动作用</w:t>
      </w:r>
    </w:p>
    <w:p>
      <w:pPr>
        <w:ind w:left="0" w:right="0" w:firstLine="560"/>
        <w:spacing w:before="450" w:after="450" w:line="312" w:lineRule="auto"/>
      </w:pPr>
      <w:r>
        <w:rPr>
          <w:rFonts w:ascii="宋体" w:hAnsi="宋体" w:eastAsia="宋体" w:cs="宋体"/>
          <w:color w:val="000"/>
          <w:sz w:val="28"/>
          <w:szCs w:val="28"/>
        </w:rPr>
        <w:t xml:space="preserve">近年来在全市经济发展趋好的前提下，我市投资市场发展很快，上新项目的力度明显增强，2024年全市施工项目达1660个，同比增加485个，增长41.3%，其中本年新开工项目1382个，同比增加461个，增长50.1%。由于有项目的强力支撑，2024年投资规模首次突破200亿元大关，达到222.3亿元，同比增长42.7%，比全省平均水平高18.4个百分点，绝对量居全省第是10位，增长速度居全省第7位，保持了较高速度发展态势。</w:t>
      </w:r>
    </w:p>
    <w:p>
      <w:pPr>
        <w:ind w:left="0" w:right="0" w:firstLine="560"/>
        <w:spacing w:before="450" w:after="450" w:line="312" w:lineRule="auto"/>
      </w:pPr>
      <w:r>
        <w:rPr>
          <w:rFonts w:ascii="宋体" w:hAnsi="宋体" w:eastAsia="宋体" w:cs="宋体"/>
          <w:color w:val="000"/>
          <w:sz w:val="28"/>
          <w:szCs w:val="28"/>
        </w:rPr>
        <w:t xml:space="preserve">国家应对金融危机的决策之一，就是以扩大内需来拉动经济发展，最重要的举措就是扩大投资规模来拉动经济发展，这是见效很快、效果明显的刺激经济发展的手段，也是对世界经济发展负责的体现，为此得到了世界各国的高度评价。我市为应对金融危机的影响，把损失减少到最小，市委、市政府高度重视投资工作，多次开会进行专题研究，制定长远发展大计，一是继续发挥重点项目对全市经济发展的支撑带动、基础性和导向性作用，优化全市投资结构，促进产业结构升级。根据省委、省政府推进“两个加快”的工作部署，结合我市实施“四个四”发展战略的具体要求，今年确定全市重点项目67个，年计划投资102亿元，其中，竣工投产项目8个、加快建设项目29个、争取开工项目18个、加快前期项目12个；二是调高了计划目标。全年确保目标为40%，比上年计划高10个百分点，全年全社会计划完成投资总量312亿元，比上年增加89.7亿元，增长40%；三是加大了目标考核的力度。为了确保目标任务完成，实现项目落地，调动县区积极性，加大了对县区政府目标考核的力度，加大了招商引资力度，加大了上新项目、上大项目的力度，全力支持经济持续健康发展。</w:t>
      </w:r>
    </w:p>
    <w:p>
      <w:pPr>
        <w:ind w:left="0" w:right="0" w:firstLine="560"/>
        <w:spacing w:before="450" w:after="450" w:line="312" w:lineRule="auto"/>
      </w:pPr>
      <w:r>
        <w:rPr>
          <w:rFonts w:ascii="宋体" w:hAnsi="宋体" w:eastAsia="宋体" w:cs="宋体"/>
          <w:color w:val="000"/>
          <w:sz w:val="28"/>
          <w:szCs w:val="28"/>
        </w:rPr>
        <w:t xml:space="preserve">2024年12月18日，我市有史以来最大的集中投资项目——总投资58亿元的4大重点工业项目开工建设。4大重点工业项目包括川化控股集团投资30亿元的年产6万吨1，4丁二醇、4.6万吨聚四氢呋喃项目，投资13亿元的年产21.5亿立方米的煤气化项目，**北方化学工业有限公司投资8亿元的年产7万吨有机硅二期项目和**赛德水泥投资7亿元的日产4600吨水泥项目。4个项目建成投产后，预计年销售收入将达到37.2亿元，实现利税11.8亿元，并推动我市化工产业链不断向精细化、高附加值延伸。</w:t>
      </w:r>
    </w:p>
    <w:p>
      <w:pPr>
        <w:ind w:left="0" w:right="0" w:firstLine="560"/>
        <w:spacing w:before="450" w:after="450" w:line="312" w:lineRule="auto"/>
      </w:pPr>
      <w:r>
        <w:rPr>
          <w:rFonts w:ascii="宋体" w:hAnsi="宋体" w:eastAsia="宋体" w:cs="宋体"/>
          <w:color w:val="000"/>
          <w:sz w:val="28"/>
          <w:szCs w:val="28"/>
        </w:rPr>
        <w:t xml:space="preserve">12月31日，我省“千亿交通工程”中投资达470亿元的全市“五路两港”交通项目在我市举行开工动员大会。此次开工建设的“五路两港”交通项目包括****—**界、**—**界2个高速公路项目，以及**集装箱码头100万标箱扩建工程和进港铁路，总投资达160亿元，这将有力的推动**投资市场的发展。从2024年头两个月投资运行情况看，投资总量、投资增幅均呈现上升趋势。如图：</w:t>
      </w:r>
    </w:p>
    <w:p>
      <w:pPr>
        <w:ind w:left="0" w:right="0" w:firstLine="560"/>
        <w:spacing w:before="450" w:after="450" w:line="312" w:lineRule="auto"/>
      </w:pPr>
      <w:r>
        <w:rPr>
          <w:rFonts w:ascii="宋体" w:hAnsi="宋体" w:eastAsia="宋体" w:cs="宋体"/>
          <w:color w:val="000"/>
          <w:sz w:val="28"/>
          <w:szCs w:val="28"/>
        </w:rPr>
        <w:t xml:space="preserve">1-2月全社会固定资产投资完成情况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 标</w:t>
      </w:r>
    </w:p>
    <w:p>
      <w:pPr>
        <w:ind w:left="0" w:right="0" w:firstLine="560"/>
        <w:spacing w:before="450" w:after="450" w:line="312" w:lineRule="auto"/>
      </w:pPr>
      <w:r>
        <w:rPr>
          <w:rFonts w:ascii="宋体" w:hAnsi="宋体" w:eastAsia="宋体" w:cs="宋体"/>
          <w:color w:val="000"/>
          <w:sz w:val="28"/>
          <w:szCs w:val="28"/>
        </w:rPr>
        <w:t xml:space="preserve">1-2月累计</w:t>
      </w:r>
    </w:p>
    <w:p>
      <w:pPr>
        <w:ind w:left="0" w:right="0" w:firstLine="560"/>
        <w:spacing w:before="450" w:after="450" w:line="312" w:lineRule="auto"/>
      </w:pPr>
      <w:r>
        <w:rPr>
          <w:rFonts w:ascii="宋体" w:hAnsi="宋体" w:eastAsia="宋体" w:cs="宋体"/>
          <w:color w:val="000"/>
          <w:sz w:val="28"/>
          <w:szCs w:val="28"/>
        </w:rPr>
        <w:t xml:space="preserve">同比±%</w:t>
      </w:r>
    </w:p>
    <w:p>
      <w:pPr>
        <w:ind w:left="0" w:right="0" w:firstLine="560"/>
        <w:spacing w:before="450" w:after="450" w:line="312" w:lineRule="auto"/>
      </w:pPr>
      <w:r>
        <w:rPr>
          <w:rFonts w:ascii="宋体" w:hAnsi="宋体" w:eastAsia="宋体" w:cs="宋体"/>
          <w:color w:val="000"/>
          <w:sz w:val="28"/>
          <w:szCs w:val="28"/>
        </w:rPr>
        <w:t xml:space="preserve">全社会固定资产投资合计</w:t>
      </w:r>
    </w:p>
    <w:p>
      <w:pPr>
        <w:ind w:left="0" w:right="0" w:firstLine="560"/>
        <w:spacing w:before="450" w:after="450" w:line="312" w:lineRule="auto"/>
      </w:pPr>
      <w:r>
        <w:rPr>
          <w:rFonts w:ascii="宋体" w:hAnsi="宋体" w:eastAsia="宋体" w:cs="宋体"/>
          <w:color w:val="000"/>
          <w:sz w:val="28"/>
          <w:szCs w:val="28"/>
        </w:rPr>
        <w:t xml:space="preserve">27302</w:t>
      </w:r>
    </w:p>
    <w:p>
      <w:pPr>
        <w:ind w:left="0" w:right="0" w:firstLine="560"/>
        <w:spacing w:before="450" w:after="450" w:line="312" w:lineRule="auto"/>
      </w:pPr>
      <w:r>
        <w:rPr>
          <w:rFonts w:ascii="宋体" w:hAnsi="宋体" w:eastAsia="宋体" w:cs="宋体"/>
          <w:color w:val="000"/>
          <w:sz w:val="28"/>
          <w:szCs w:val="28"/>
        </w:rPr>
        <w:t xml:space="preserve">449.21、基本建设</w:t>
      </w:r>
    </w:p>
    <w:p>
      <w:pPr>
        <w:ind w:left="0" w:right="0" w:firstLine="560"/>
        <w:spacing w:before="450" w:after="450" w:line="312" w:lineRule="auto"/>
      </w:pPr>
      <w:r>
        <w:rPr>
          <w:rFonts w:ascii="宋体" w:hAnsi="宋体" w:eastAsia="宋体" w:cs="宋体"/>
          <w:color w:val="000"/>
          <w:sz w:val="28"/>
          <w:szCs w:val="28"/>
        </w:rPr>
        <w:t xml:space="preserve">149039</w:t>
      </w:r>
    </w:p>
    <w:p>
      <w:pPr>
        <w:ind w:left="0" w:right="0" w:firstLine="560"/>
        <w:spacing w:before="450" w:after="450" w:line="312" w:lineRule="auto"/>
      </w:pPr>
      <w:r>
        <w:rPr>
          <w:rFonts w:ascii="宋体" w:hAnsi="宋体" w:eastAsia="宋体" w:cs="宋体"/>
          <w:color w:val="000"/>
          <w:sz w:val="28"/>
          <w:szCs w:val="28"/>
        </w:rPr>
        <w:t xml:space="preserve">79.42、更新改造</w:t>
      </w:r>
    </w:p>
    <w:p>
      <w:pPr>
        <w:ind w:left="0" w:right="0" w:firstLine="560"/>
        <w:spacing w:before="450" w:after="450" w:line="312" w:lineRule="auto"/>
      </w:pPr>
      <w:r>
        <w:rPr>
          <w:rFonts w:ascii="宋体" w:hAnsi="宋体" w:eastAsia="宋体" w:cs="宋体"/>
          <w:color w:val="000"/>
          <w:sz w:val="28"/>
          <w:szCs w:val="28"/>
        </w:rPr>
        <w:t xml:space="preserve">3679</w:t>
      </w:r>
    </w:p>
    <w:p>
      <w:pPr>
        <w:ind w:left="0" w:right="0" w:firstLine="560"/>
        <w:spacing w:before="450" w:after="450" w:line="312" w:lineRule="auto"/>
      </w:pPr>
      <w:r>
        <w:rPr>
          <w:rFonts w:ascii="宋体" w:hAnsi="宋体" w:eastAsia="宋体" w:cs="宋体"/>
          <w:color w:val="000"/>
          <w:sz w:val="28"/>
          <w:szCs w:val="28"/>
        </w:rPr>
        <w:t xml:space="preserve">5-0.93、房地产开发</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451.54、其他投资</w:t>
      </w:r>
    </w:p>
    <w:p>
      <w:pPr>
        <w:ind w:left="0" w:right="0" w:firstLine="560"/>
        <w:spacing w:before="450" w:after="450" w:line="312" w:lineRule="auto"/>
      </w:pPr>
      <w:r>
        <w:rPr>
          <w:rFonts w:ascii="宋体" w:hAnsi="宋体" w:eastAsia="宋体" w:cs="宋体"/>
          <w:color w:val="000"/>
          <w:sz w:val="28"/>
          <w:szCs w:val="28"/>
        </w:rPr>
        <w:t xml:space="preserve">8379</w:t>
      </w:r>
    </w:p>
    <w:p>
      <w:pPr>
        <w:ind w:left="0" w:right="0" w:firstLine="560"/>
        <w:spacing w:before="450" w:after="450" w:line="312" w:lineRule="auto"/>
      </w:pPr>
      <w:r>
        <w:rPr>
          <w:rFonts w:ascii="宋体" w:hAnsi="宋体" w:eastAsia="宋体" w:cs="宋体"/>
          <w:color w:val="000"/>
          <w:sz w:val="28"/>
          <w:szCs w:val="28"/>
        </w:rPr>
        <w:t xml:space="preserve">62.95、农户投资</w:t>
      </w:r>
    </w:p>
    <w:p>
      <w:pPr>
        <w:ind w:left="0" w:right="0" w:firstLine="560"/>
        <w:spacing w:before="450" w:after="450" w:line="312" w:lineRule="auto"/>
      </w:pPr>
      <w:r>
        <w:rPr>
          <w:rFonts w:ascii="宋体" w:hAnsi="宋体" w:eastAsia="宋体" w:cs="宋体"/>
          <w:color w:val="000"/>
          <w:sz w:val="28"/>
          <w:szCs w:val="28"/>
        </w:rPr>
        <w:t xml:space="preserve">23237</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1-2月我市施工项目达到480个，比上年的350个，增加130个，增长37.1%； 1-2月我市投资规模达到了27.3亿元，同比增长49.2%，比上年同期增长速度快15.5个百分点。分县区看，四县三区均呈增长态势、全线飘红，最高的古蔺县增长99.0%，最低的江阳区增长34.8%。</w:t>
      </w:r>
    </w:p>
    <w:p>
      <w:pPr>
        <w:ind w:left="0" w:right="0" w:firstLine="560"/>
        <w:spacing w:before="450" w:after="450" w:line="312" w:lineRule="auto"/>
      </w:pPr>
      <w:r>
        <w:rPr>
          <w:rFonts w:ascii="宋体" w:hAnsi="宋体" w:eastAsia="宋体" w:cs="宋体"/>
          <w:color w:val="000"/>
          <w:sz w:val="28"/>
          <w:szCs w:val="28"/>
        </w:rPr>
        <w:t xml:space="preserve">（二）受金融危机影响房地产市场低迷状况还将持续</w:t>
      </w:r>
    </w:p>
    <w:p>
      <w:pPr>
        <w:ind w:left="0" w:right="0" w:firstLine="560"/>
        <w:spacing w:before="450" w:after="450" w:line="312" w:lineRule="auto"/>
      </w:pPr>
      <w:r>
        <w:rPr>
          <w:rFonts w:ascii="宋体" w:hAnsi="宋体" w:eastAsia="宋体" w:cs="宋体"/>
          <w:color w:val="000"/>
          <w:sz w:val="28"/>
          <w:szCs w:val="28"/>
        </w:rPr>
        <w:t xml:space="preserve">在金融危机中房地产业是受冲击较大的一个产业，由于我市属经济欠发达地区，外来投资创业者少，购房的主体是本地居民和外出打工者，受金融危机的影响，人们的预期收入不明朗，购房的欲望受到压抑，购买者认为商品房价格虚高，还有下调空间，持币观望气氛</w:t>
      </w:r>
    </w:p>
    <w:p>
      <w:pPr>
        <w:ind w:left="0" w:right="0" w:firstLine="560"/>
        <w:spacing w:before="450" w:after="450" w:line="312" w:lineRule="auto"/>
      </w:pPr>
      <w:r>
        <w:rPr>
          <w:rFonts w:ascii="宋体" w:hAnsi="宋体" w:eastAsia="宋体" w:cs="宋体"/>
          <w:color w:val="000"/>
          <w:sz w:val="28"/>
          <w:szCs w:val="28"/>
        </w:rPr>
        <w:t xml:space="preserve">浓厚，商品房价格与购买者的预期价格严重不一致。每年的下半年是商品房销售的旺季，而2024年下半年则出现了旺季不旺的局面，商品房成交量下降，商品房空置面积达到70.5万平方米，比上年增加13万平方米，增长36.8%。到了2024年房地产市场形势更为严峻，1-2月主要销售指标均出现全面下滑，商品房销售面积下降39.0%，其中期房销售面</w:t>
      </w:r>
    </w:p>
    <w:p>
      <w:pPr>
        <w:ind w:left="0" w:right="0" w:firstLine="560"/>
        <w:spacing w:before="450" w:after="450" w:line="312" w:lineRule="auto"/>
      </w:pPr>
      <w:r>
        <w:rPr>
          <w:rFonts w:ascii="宋体" w:hAnsi="宋体" w:eastAsia="宋体" w:cs="宋体"/>
          <w:color w:val="000"/>
          <w:sz w:val="28"/>
          <w:szCs w:val="28"/>
        </w:rPr>
        <w:t xml:space="preserve">积下降65.7%，商品房销售额下降33.6%，其中期房销售额下降58.8%，商品房空置面积上升34.0%。从目前看房地产市场回暖还需要时间，还需要消费者增强信心。</w:t>
      </w:r>
    </w:p>
    <w:p>
      <w:pPr>
        <w:ind w:left="0" w:right="0" w:firstLine="560"/>
        <w:spacing w:before="450" w:after="450" w:line="312" w:lineRule="auto"/>
      </w:pPr>
      <w:r>
        <w:rPr>
          <w:rFonts w:ascii="宋体" w:hAnsi="宋体" w:eastAsia="宋体" w:cs="宋体"/>
          <w:color w:val="000"/>
          <w:sz w:val="28"/>
          <w:szCs w:val="28"/>
        </w:rPr>
        <w:t xml:space="preserve">1-2月房地产运行对比图</w:t>
      </w:r>
    </w:p>
    <w:p>
      <w:pPr>
        <w:ind w:left="0" w:right="0" w:firstLine="560"/>
        <w:spacing w:before="450" w:after="450" w:line="312" w:lineRule="auto"/>
      </w:pPr>
      <w:r>
        <w:rPr>
          <w:rFonts w:ascii="宋体" w:hAnsi="宋体" w:eastAsia="宋体" w:cs="宋体"/>
          <w:color w:val="000"/>
          <w:sz w:val="28"/>
          <w:szCs w:val="28"/>
        </w:rPr>
        <w:t xml:space="preserve">二、金融危机对我市消费市场的影响力度较弱</w:t>
      </w:r>
    </w:p>
    <w:p>
      <w:pPr>
        <w:ind w:left="0" w:right="0" w:firstLine="560"/>
        <w:spacing w:before="450" w:after="450" w:line="312" w:lineRule="auto"/>
      </w:pPr>
      <w:r>
        <w:rPr>
          <w:rFonts w:ascii="宋体" w:hAnsi="宋体" w:eastAsia="宋体" w:cs="宋体"/>
          <w:color w:val="000"/>
          <w:sz w:val="28"/>
          <w:szCs w:val="28"/>
        </w:rPr>
        <w:t xml:space="preserve">尽管受全球金融危机的影响，世界各国纷纷下调了经济预期目标，但整体经济趋好的态势没有发生改变，我国的实体经济并没有受到毁灭性的打击，2024年预期目标gdp全国增长8%、四川省增长9%、我市增长10%，争取完成13%。支撑这些目标实现的背后，是各地实体经济的持续发展，也是提升消费者信心的有力支撑。</w:t>
      </w:r>
    </w:p>
    <w:p>
      <w:pPr>
        <w:ind w:left="0" w:right="0" w:firstLine="560"/>
        <w:spacing w:before="450" w:after="450" w:line="312" w:lineRule="auto"/>
      </w:pPr>
      <w:r>
        <w:rPr>
          <w:rFonts w:ascii="宋体" w:hAnsi="宋体" w:eastAsia="宋体" w:cs="宋体"/>
          <w:color w:val="000"/>
          <w:sz w:val="28"/>
          <w:szCs w:val="28"/>
        </w:rPr>
        <w:t xml:space="preserve">（一）城乡居民收入水平持续增长，强力支撑消费品市场发展。没有收入，就没有支出，没有支出就没有消费品市场的发展。在金融危机不利条件下，经过全市人民的共同努力，我市经济发展水平好于预期，城乡居民收入仍保持了两位数的增长。2024年城镇居民可支配收入人均12065元，增加1900元，同比增长18.7%；农民人均纯收入4332元，增加502元，同比增长13.1%；城镇在岗职工平均工资21872元，增加3538元，同比增长19.3%，由于城乡居民收入水平较快增长，我市城乡消费品市场呈现购销两旺的局面，城乡市场的差距在进一步缩小，2024年全市实现社会消费品零售总额180亿元，增长21.4%，位居全省第四位，扣除物价影响因素，实际增长15.2%。今年1月，正逢春节，商家备足货源，各种促销活动此起彼伏，效果明显，重点商场监测结果表明春节7天销售额增幅达到30.0%，今年头两个月消费品市场运行承继上年良好的发展势头，实现消费品零售总额32.5亿元，同比增长18.8%，呈现出市、县、县以下三级市场差距逐步缩小同步发展的良好局面。</w:t>
      </w:r>
    </w:p>
    <w:p>
      <w:pPr>
        <w:ind w:left="0" w:right="0" w:firstLine="560"/>
        <w:spacing w:before="450" w:after="450" w:line="312" w:lineRule="auto"/>
      </w:pPr>
      <w:r>
        <w:rPr>
          <w:rFonts w:ascii="宋体" w:hAnsi="宋体" w:eastAsia="宋体" w:cs="宋体"/>
          <w:color w:val="000"/>
          <w:sz w:val="28"/>
          <w:szCs w:val="28"/>
        </w:rPr>
        <w:t xml:space="preserve">（二）社会保障体系的建立与完善，使消费市场发展具有后续发展潜力。近年来在构建和谐社会思想指导下，加快了社会保障体系建立和完善的步伐，扩大了享受社保人群的范围，实行应保尽保，国家连续三年提高参保人员收入，解决了居民消费后顾之忧，支持了消费市场的繁荣与发展。</w:t>
      </w:r>
    </w:p>
    <w:p>
      <w:pPr>
        <w:ind w:left="0" w:right="0" w:firstLine="560"/>
        <w:spacing w:before="450" w:after="450" w:line="312" w:lineRule="auto"/>
      </w:pPr>
      <w:r>
        <w:rPr>
          <w:rFonts w:ascii="宋体" w:hAnsi="宋体" w:eastAsia="宋体" w:cs="宋体"/>
          <w:color w:val="000"/>
          <w:sz w:val="28"/>
          <w:szCs w:val="28"/>
        </w:rPr>
        <w:t xml:space="preserve">（三）常住人口增加使消费需求扩大。由于经济社会发展，人们社会交往更加频繁，来**投资创业人员增加、部门之间交往更加密切，这些都会增加消费需求。加上受金融危机影响，因企业停产返乡、企业裁员返乡、企业倒闭返乡人员近20万人，这些人员回乡消费，按人均年消费4000元计算，将新增8亿元的消费总量。</w:t>
      </w:r>
    </w:p>
    <w:p>
      <w:pPr>
        <w:ind w:left="0" w:right="0" w:firstLine="560"/>
        <w:spacing w:before="450" w:after="450" w:line="312" w:lineRule="auto"/>
      </w:pPr>
      <w:r>
        <w:rPr>
          <w:rFonts w:ascii="宋体" w:hAnsi="宋体" w:eastAsia="宋体" w:cs="宋体"/>
          <w:color w:val="000"/>
          <w:sz w:val="28"/>
          <w:szCs w:val="28"/>
        </w:rPr>
        <w:t xml:space="preserve">（四）家电下乡活动推动农村耐用消费品市场发展。国家推行的家电下乡活动，给与农村购买者13%的财政补贴，调动了农民购买积极性，极大的活跃了农村市场，从以彩电、冰箱等为代表的家电产品下乡到将要推出的汽车、摩托车下乡，将推动农村消费品新一轮升级换代热潮。</w:t>
      </w:r>
    </w:p>
    <w:p>
      <w:pPr>
        <w:ind w:left="0" w:right="0" w:firstLine="560"/>
        <w:spacing w:before="450" w:after="450" w:line="312" w:lineRule="auto"/>
      </w:pPr>
      <w:r>
        <w:rPr>
          <w:rFonts w:ascii="宋体" w:hAnsi="宋体" w:eastAsia="宋体" w:cs="宋体"/>
          <w:color w:val="000"/>
          <w:sz w:val="28"/>
          <w:szCs w:val="28"/>
        </w:rPr>
        <w:t xml:space="preserve">三、应对金融危机的几点建议</w:t>
      </w:r>
    </w:p>
    <w:p>
      <w:pPr>
        <w:ind w:left="0" w:right="0" w:firstLine="560"/>
        <w:spacing w:before="450" w:after="450" w:line="312" w:lineRule="auto"/>
      </w:pPr>
      <w:r>
        <w:rPr>
          <w:rFonts w:ascii="宋体" w:hAnsi="宋体" w:eastAsia="宋体" w:cs="宋体"/>
          <w:color w:val="000"/>
          <w:sz w:val="28"/>
          <w:szCs w:val="28"/>
        </w:rPr>
        <w:t xml:space="preserve">金融危机对我国实体经济的影响还在继续，如何发展、程度有多深还有很多不确定的因素，从目前看我市受金融危机的影响虽然低于东部沿海城市，但我们必须高度重视、辩证看待、积极应对，保证我市经济持续健康发展。</w:t>
      </w:r>
    </w:p>
    <w:p>
      <w:pPr>
        <w:ind w:left="0" w:right="0" w:firstLine="560"/>
        <w:spacing w:before="450" w:after="450" w:line="312" w:lineRule="auto"/>
      </w:pPr>
      <w:r>
        <w:rPr>
          <w:rFonts w:ascii="宋体" w:hAnsi="宋体" w:eastAsia="宋体" w:cs="宋体"/>
          <w:color w:val="000"/>
          <w:sz w:val="28"/>
          <w:szCs w:val="28"/>
        </w:rPr>
        <w:t xml:space="preserve">（一）正确认识金融危机对我市内需市场的影响</w:t>
      </w:r>
    </w:p>
    <w:p>
      <w:pPr>
        <w:ind w:left="0" w:right="0" w:firstLine="560"/>
        <w:spacing w:before="450" w:after="450" w:line="312" w:lineRule="auto"/>
      </w:pPr>
      <w:r>
        <w:rPr>
          <w:rFonts w:ascii="宋体" w:hAnsi="宋体" w:eastAsia="宋体" w:cs="宋体"/>
          <w:color w:val="000"/>
          <w:sz w:val="28"/>
          <w:szCs w:val="28"/>
        </w:rPr>
        <w:t xml:space="preserve">任何事物的发展都有辩证的内在联系，分析问题必须要用一分为二的观点，要坚决避免一红则红、一黑皆黑的盲目乐观或盲目悲观的情绪。我国政府高度重视金融危机对我国经济带来的危害，进行了认真的分析，并为之采取了积极化解金融危机的措施。金融危机以来，党中央、国务院相继出台了灾后重建计划、铁路投资计划、4万亿扩内需促增长等一系列宏观调控政策，以及十七届三中全会关于对农村市场的开拓都将从扩大投资、拉动内需角度为宏观经济保增长、控通胀，应对金融危机提供了有力保障。而我市“四个四”发展战略的大力实施，也为我市刺激内需、加大投资、扩大消费提供了有利条件。</w:t>
      </w:r>
    </w:p>
    <w:p>
      <w:pPr>
        <w:ind w:left="0" w:right="0" w:firstLine="560"/>
        <w:spacing w:before="450" w:after="450" w:line="312" w:lineRule="auto"/>
      </w:pPr>
      <w:r>
        <w:rPr>
          <w:rFonts w:ascii="宋体" w:hAnsi="宋体" w:eastAsia="宋体" w:cs="宋体"/>
          <w:color w:val="000"/>
          <w:sz w:val="28"/>
          <w:szCs w:val="28"/>
        </w:rPr>
        <w:t xml:space="preserve">（二）抓住机遇上项目，通过投资加速发展步伐</w:t>
      </w:r>
    </w:p>
    <w:p>
      <w:pPr>
        <w:ind w:left="0" w:right="0" w:firstLine="560"/>
        <w:spacing w:before="450" w:after="450" w:line="312" w:lineRule="auto"/>
      </w:pPr>
      <w:r>
        <w:rPr>
          <w:rFonts w:ascii="宋体" w:hAnsi="宋体" w:eastAsia="宋体" w:cs="宋体"/>
          <w:color w:val="000"/>
          <w:sz w:val="28"/>
          <w:szCs w:val="28"/>
        </w:rPr>
        <w:t xml:space="preserve">以投资拉动经济平稳较快发展，这是党中央应对金融危机所采取的重要举措，扩大内需4万亿投资中的中央投入部分，今年将基本落实，加上今年新增贷款余额达5万亿元以上，可见今年的投资形式前所未有地好。地方政府有着强烈的扩大投资冲动，宏观经济政策为扩大投资“保驾护航”，全力推进“两个加快”，就必须确保经济尽快止滑提速，而投资拉动是最有效的提升手段。我们必须抓住这一有利时机，加快投资项目的建设，以大项目承载大投资，今年头两个月我市投资增长49.2%，纵向比这是一个不低的速度，横向比则比全省78.6%的平均水平还要低29.4个百分点，仅位于全省第17位，形势逼人。因此在投资工作中不仅要加快上项目的力度，同时还要注重项目的质量，保证项目按计划如期完成，才能对经济的发展起到直接的拉动作用。对具有指导性、示范性的全市重点项目，要加强项目进度的追踪督察，责任落实到人，注重解决项目建设过程中的问题，为项目建设服好务。</w:t>
      </w:r>
    </w:p>
    <w:p>
      <w:pPr>
        <w:ind w:left="0" w:right="0" w:firstLine="560"/>
        <w:spacing w:before="450" w:after="450" w:line="312" w:lineRule="auto"/>
      </w:pPr>
      <w:r>
        <w:rPr>
          <w:rFonts w:ascii="宋体" w:hAnsi="宋体" w:eastAsia="宋体" w:cs="宋体"/>
          <w:color w:val="000"/>
          <w:sz w:val="28"/>
          <w:szCs w:val="28"/>
        </w:rPr>
        <w:t xml:space="preserve">（三）增加城乡居民收入是扩大内需的关键</w:t>
      </w:r>
    </w:p>
    <w:p>
      <w:pPr>
        <w:ind w:left="0" w:right="0" w:firstLine="560"/>
        <w:spacing w:before="450" w:after="450" w:line="312" w:lineRule="auto"/>
      </w:pPr>
      <w:r>
        <w:rPr>
          <w:rFonts w:ascii="宋体" w:hAnsi="宋体" w:eastAsia="宋体" w:cs="宋体"/>
          <w:color w:val="000"/>
          <w:sz w:val="28"/>
          <w:szCs w:val="28"/>
        </w:rPr>
        <w:t xml:space="preserve">近年来我市城乡居民收入增长较快，但与全国平均水平相比，差距依然较大，与东部地区比差距继续扩大。2024年，我市城镇居民人均可支配收入12065元，比全国平均水平少3716元；农民人均纯收入4332元，比全国平均水平少429元，居民消费率不到60%，远低于发达国家80%左右的水平，由于收入水平不高，受教育、医疗、住房等消费支出快速增长及公共服务项目调价的影响，预期支出的增加直接影响了消费支出，居民对收入的支配更多地选择储蓄，储蓄倾向增强，导致消费需求不旺，制约了消费规模的进一步扩大，因此增加城乡居民收入是提高消费水平拉动内需的关键。</w:t>
      </w:r>
    </w:p>
    <w:p>
      <w:pPr>
        <w:ind w:left="0" w:right="0" w:firstLine="560"/>
        <w:spacing w:before="450" w:after="450" w:line="312" w:lineRule="auto"/>
      </w:pPr>
      <w:r>
        <w:rPr>
          <w:rFonts w:ascii="宋体" w:hAnsi="宋体" w:eastAsia="宋体" w:cs="宋体"/>
          <w:color w:val="000"/>
          <w:sz w:val="28"/>
          <w:szCs w:val="28"/>
        </w:rPr>
        <w:t xml:space="preserve">（四）发展消费信贷、拓宽消费领域</w:t>
      </w:r>
    </w:p>
    <w:p>
      <w:pPr>
        <w:ind w:left="0" w:right="0" w:firstLine="560"/>
        <w:spacing w:before="450" w:after="450" w:line="312" w:lineRule="auto"/>
      </w:pPr>
      <w:r>
        <w:rPr>
          <w:rFonts w:ascii="宋体" w:hAnsi="宋体" w:eastAsia="宋体" w:cs="宋体"/>
          <w:color w:val="000"/>
          <w:sz w:val="28"/>
          <w:szCs w:val="28"/>
        </w:rPr>
        <w:t xml:space="preserve">消费信贷是流通领域中的薄弱环节，目前对居民而言购买住房、汽车可以贷款消费，而购买耐用消费品如彩电、冰箱、空调等大件家用电器则没有开展信贷业务，抑制了居民提前消费的热情。发达国家的经验证明，在商品供过于求的买方市场条件下，发展信贷消费，不仅可以增加有效需求、弥补生产能力与消费能力的缺口，而且对培育消费热点、活跃消费市场、实现消费结构的升级换代具有重要的促进作用。按照国际经验，人均gdp在1000-3000美元之间是消费信贷发展最快时期，而我市人均在1500美元左右，恰好处于这个时期，因此应加强这方面的研究，开办适合我市居民实际需求的个人信贷品种，拓宽消费信贷领域，推动消费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第三篇：金融危机对美国的影响分析</w:t>
      </w:r>
    </w:p>
    <w:p>
      <w:pPr>
        <w:ind w:left="0" w:right="0" w:firstLine="560"/>
        <w:spacing w:before="450" w:after="450" w:line="312" w:lineRule="auto"/>
      </w:pPr>
      <w:r>
        <w:rPr>
          <w:rFonts w:ascii="宋体" w:hAnsi="宋体" w:eastAsia="宋体" w:cs="宋体"/>
          <w:color w:val="000"/>
          <w:sz w:val="28"/>
          <w:szCs w:val="28"/>
        </w:rPr>
        <w:t xml:space="preserve">1、个人消费包袱沉重，信用卡还款风险加大。美联储 2024 年 7 月份公布，信用卡融资循环信贷余额达 9618.5 亿美元，同比增 7.1%；未偿还余额 2.57万亿美元，平均每个持卡人负债 8400美元，比八年前高出近七成。</w:t>
      </w:r>
    </w:p>
    <w:p>
      <w:pPr>
        <w:ind w:left="0" w:right="0" w:firstLine="560"/>
        <w:spacing w:before="450" w:after="450" w:line="312" w:lineRule="auto"/>
      </w:pPr>
      <w:r>
        <w:rPr>
          <w:rFonts w:ascii="宋体" w:hAnsi="宋体" w:eastAsia="宋体" w:cs="宋体"/>
          <w:color w:val="000"/>
          <w:sz w:val="28"/>
          <w:szCs w:val="28"/>
        </w:rPr>
        <w:t xml:space="preserve">2、促使美国经济大幅萎缩。自金融危机爆发以来，美国股市以及其他主要股市均大幅下挫，因此，可预计美国等经济体的投资和产出将受到更大的冲击。由于目前美国资本市场的融资功能已基本丧失，2024 年 9 月份在美国股市上 IPO 的公司为零，再加上从银行获取贷款的难度加大，因此，美国企业的投资和产出必将出现大幅下降。</w:t>
      </w:r>
    </w:p>
    <w:p>
      <w:pPr>
        <w:ind w:left="0" w:right="0" w:firstLine="560"/>
        <w:spacing w:before="450" w:after="450" w:line="312" w:lineRule="auto"/>
      </w:pPr>
      <w:r>
        <w:rPr>
          <w:rFonts w:ascii="宋体" w:hAnsi="宋体" w:eastAsia="宋体" w:cs="宋体"/>
          <w:color w:val="000"/>
          <w:sz w:val="28"/>
          <w:szCs w:val="28"/>
        </w:rPr>
        <w:t xml:space="preserve">3、金融业、建筑业、制造业就业人数锐减</w:t>
      </w:r>
    </w:p>
    <w:p>
      <w:pPr>
        <w:ind w:left="0" w:right="0" w:firstLine="560"/>
        <w:spacing w:before="450" w:after="450" w:line="312" w:lineRule="auto"/>
      </w:pPr>
      <w:r>
        <w:rPr>
          <w:rFonts w:ascii="宋体" w:hAnsi="宋体" w:eastAsia="宋体" w:cs="宋体"/>
          <w:color w:val="000"/>
          <w:sz w:val="28"/>
          <w:szCs w:val="28"/>
        </w:rPr>
        <w:t xml:space="preserve">金融危机最先发端于房地产市场，次贷危机导致信贷危机，大批金融企业倒闭或并购直接导致了金融行业自身员工和相关服务行业员工的失业，2024 年年末大约 4 万名员工可能因企业破产、出卖等问题失业，如果把针对华尔街金融机构的服务行业也包含在内，失业人数可能高达 12 万。信贷危机致使很多企业无法贷款获得流动资金进行生产，居民无法贷款进行购房、购车、上学等消费，生产、消费全面梗阻，恶性循环，整个经济陷入瘫痪。房地美和房利美被美国政府接管，华尔街的五大投行三家倒闭，其他两家转为银行控股公司，美国汽车产业遭到重创，汽车销售严重滑坡</w:t>
      </w:r>
    </w:p>
    <w:p>
      <w:pPr>
        <w:ind w:left="0" w:right="0" w:firstLine="560"/>
        <w:spacing w:before="450" w:after="450" w:line="312" w:lineRule="auto"/>
      </w:pPr>
      <w:r>
        <w:rPr>
          <w:rFonts w:ascii="宋体" w:hAnsi="宋体" w:eastAsia="宋体" w:cs="宋体"/>
          <w:color w:val="000"/>
          <w:sz w:val="28"/>
          <w:szCs w:val="28"/>
        </w:rPr>
        <w:t xml:space="preserve">4、金融业状况迅速恶化。自 2024年次货危机爆发以来，华尔街银行的损失很大且仍未见底和完全曝光。估计美国金融业损失高达 4600 亿美元，其中近50% 为住房按揭(美国已有 230 万人断供)，20% 为商业按揭，30% 为信用卡汽车贷款、债券坏账。相当多的投资银行、商业银行，其中不乏全球知名、有实力的银行都未能幸免。</w:t>
      </w:r>
    </w:p>
    <w:p>
      <w:pPr>
        <w:ind w:left="0" w:right="0" w:firstLine="560"/>
        <w:spacing w:before="450" w:after="450" w:line="312" w:lineRule="auto"/>
      </w:pPr>
      <w:r>
        <w:rPr>
          <w:rFonts w:ascii="宋体" w:hAnsi="宋体" w:eastAsia="宋体" w:cs="宋体"/>
          <w:color w:val="000"/>
          <w:sz w:val="28"/>
          <w:szCs w:val="28"/>
        </w:rPr>
        <w:t xml:space="preserve">5、住房价格大幅跳水。对房地产的悲观预期和不断紧缩的信贷状况互相影响并陷入恶性循环。房地产价格下降，消费者信心和消费水平持续走低。从 2024 年次贷危机爆发以来，美国全国范围住房市场价格平均下跌了 14%。其中，6 月份二手房销售量和价格双双下跌，同比分别下降 15.5% 和 6.1%。</w:t>
      </w:r>
    </w:p>
    <w:p>
      <w:pPr>
        <w:ind w:left="0" w:right="0" w:firstLine="560"/>
        <w:spacing w:before="450" w:after="450" w:line="312" w:lineRule="auto"/>
      </w:pPr>
      <w:r>
        <w:rPr>
          <w:rFonts w:ascii="宋体" w:hAnsi="宋体" w:eastAsia="宋体" w:cs="宋体"/>
          <w:color w:val="000"/>
          <w:sz w:val="28"/>
          <w:szCs w:val="28"/>
        </w:rPr>
        <w:t xml:space="preserve">6、失业率增加，给经济发展势头蒙上阴影。2024 年美国的失业率为4.6%。2024 年 9 月 26 日美国《明报》刊发报道指出，美国金融体系的近乎崩溃对美国就业率的影响远远超出华尔街。而失业率的增长势头必然会严重影响消费，美国消费者信心指数一直在63 左右，为 1982 年 3 月以来的最低水平。</w:t>
      </w:r>
    </w:p>
    <w:p>
      <w:pPr>
        <w:ind w:left="0" w:right="0" w:firstLine="560"/>
        <w:spacing w:before="450" w:after="450" w:line="312" w:lineRule="auto"/>
      </w:pPr>
      <w:r>
        <w:rPr>
          <w:rFonts w:ascii="宋体" w:hAnsi="宋体" w:eastAsia="宋体" w:cs="宋体"/>
          <w:color w:val="000"/>
          <w:sz w:val="28"/>
          <w:szCs w:val="28"/>
        </w:rPr>
        <w:t xml:space="preserve">6、对商品进口产生很大影响。由于金融危机导致美国经济低迷、消费下降、市场需求大减，加上银行紧缩银根，严格控制信贷，严重影响了美国进口商的资金周转能力。</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第五篇：金融危机对企业职工队伍影响调研报告</w:t>
      </w:r>
    </w:p>
    <w:p>
      <w:pPr>
        <w:ind w:left="0" w:right="0" w:firstLine="560"/>
        <w:spacing w:before="450" w:after="450" w:line="312" w:lineRule="auto"/>
      </w:pPr>
      <w:r>
        <w:rPr>
          <w:rFonts w:ascii="宋体" w:hAnsi="宋体" w:eastAsia="宋体" w:cs="宋体"/>
          <w:color w:val="000"/>
          <w:sz w:val="28"/>
          <w:szCs w:val="28"/>
        </w:rPr>
        <w:t xml:space="preserve">为认真落实市委学习实践活动领导小组办公室《关于搞好学习时间活动专题调研工作的通知》精神，市总召开专门会议，研究制定了调研提纲，精心设置了《企业调查问卷》、《职工调查问卷》、《企业调查问卷汇总表》、《职工调查问卷汇总表》，并于4月下旬，由市领导带队，组成5个调研小组，到10家不同类型的企业进行调研。调研采取召开座谈会和发放调查问卷的形式，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1、企业的基本情况</w:t>
      </w:r>
    </w:p>
    <w:p>
      <w:pPr>
        <w:ind w:left="0" w:right="0" w:firstLine="560"/>
        <w:spacing w:before="450" w:after="450" w:line="312" w:lineRule="auto"/>
      </w:pPr>
      <w:r>
        <w:rPr>
          <w:rFonts w:ascii="宋体" w:hAnsi="宋体" w:eastAsia="宋体" w:cs="宋体"/>
          <w:color w:val="000"/>
          <w:sz w:val="28"/>
          <w:szCs w:val="28"/>
        </w:rPr>
        <w:t xml:space="preserve">调查显示，在调查的10家企业中，受国际金融危机明显影响的有7家，占70％；其中在调查的4家小型非公企业中有3家不同程度地受到国际金融危机的冲击，占75％。在所调查的大型企业中，出口企业受影响最大，主要原因是订单减少，以前的利润被快速稀释，流动资金较少，有的资金链已到断裂的边缘，导致企业处于停产半停产状况。</w:t>
      </w:r>
    </w:p>
    <w:p>
      <w:pPr>
        <w:ind w:left="0" w:right="0" w:firstLine="560"/>
        <w:spacing w:before="450" w:after="450" w:line="312" w:lineRule="auto"/>
      </w:pPr>
      <w:r>
        <w:rPr>
          <w:rFonts w:ascii="宋体" w:hAnsi="宋体" w:eastAsia="宋体" w:cs="宋体"/>
          <w:color w:val="000"/>
          <w:sz w:val="28"/>
          <w:szCs w:val="28"/>
        </w:rPr>
        <w:t xml:space="preserve">2、职工的基本情况</w:t>
      </w:r>
    </w:p>
    <w:p>
      <w:pPr>
        <w:ind w:left="0" w:right="0" w:firstLine="560"/>
        <w:spacing w:before="450" w:after="450" w:line="312" w:lineRule="auto"/>
      </w:pPr>
      <w:r>
        <w:rPr>
          <w:rFonts w:ascii="宋体" w:hAnsi="宋体" w:eastAsia="宋体" w:cs="宋体"/>
          <w:color w:val="000"/>
          <w:sz w:val="28"/>
          <w:szCs w:val="28"/>
        </w:rPr>
        <w:t xml:space="preserve">一是职工队伍明显减少，尤其是太湖和怀宁两县；二是在岗职工人数减少，尤其是集体单位职工减幅较大；三是在岗职工（机关、事业单位职工除外）的收入不同程度减少，尤其是集体和非公企业的职工。</w:t>
      </w:r>
    </w:p>
    <w:p>
      <w:pPr>
        <w:ind w:left="0" w:right="0" w:firstLine="560"/>
        <w:spacing w:before="450" w:after="450" w:line="312" w:lineRule="auto"/>
      </w:pPr>
      <w:r>
        <w:rPr>
          <w:rFonts w:ascii="宋体" w:hAnsi="宋体" w:eastAsia="宋体" w:cs="宋体"/>
          <w:color w:val="000"/>
          <w:sz w:val="28"/>
          <w:szCs w:val="28"/>
        </w:rPr>
        <w:t xml:space="preserve">3、职工目前的思想状况</w:t>
      </w:r>
    </w:p>
    <w:p>
      <w:pPr>
        <w:ind w:left="0" w:right="0" w:firstLine="560"/>
        <w:spacing w:before="450" w:after="450" w:line="312" w:lineRule="auto"/>
      </w:pPr>
      <w:r>
        <w:rPr>
          <w:rFonts w:ascii="宋体" w:hAnsi="宋体" w:eastAsia="宋体" w:cs="宋体"/>
          <w:color w:val="000"/>
          <w:sz w:val="28"/>
          <w:szCs w:val="28"/>
        </w:rPr>
        <w:t xml:space="preserve">由于受经济危机的影响，企业订单减少，有部分企业处于半停产状态，引起许多职工对表未来前途的担扰。调查问卷显示，职工主要是对企业发展、个人岗位、工资收入、社会保障等产生了较大忧虑。</w:t>
      </w:r>
    </w:p>
    <w:p>
      <w:pPr>
        <w:ind w:left="0" w:right="0" w:firstLine="560"/>
        <w:spacing w:before="450" w:after="450" w:line="312" w:lineRule="auto"/>
      </w:pPr>
      <w:r>
        <w:rPr>
          <w:rFonts w:ascii="宋体" w:hAnsi="宋体" w:eastAsia="宋体" w:cs="宋体"/>
          <w:color w:val="000"/>
          <w:sz w:val="28"/>
          <w:szCs w:val="28"/>
        </w:rPr>
        <w:t xml:space="preserve">二、工会应对经济危机的主要做法</w:t>
      </w:r>
    </w:p>
    <w:p>
      <w:pPr>
        <w:ind w:left="0" w:right="0" w:firstLine="560"/>
        <w:spacing w:before="450" w:after="450" w:line="312" w:lineRule="auto"/>
      </w:pPr>
      <w:r>
        <w:rPr>
          <w:rFonts w:ascii="宋体" w:hAnsi="宋体" w:eastAsia="宋体" w:cs="宋体"/>
          <w:color w:val="000"/>
          <w:sz w:val="28"/>
          <w:szCs w:val="28"/>
        </w:rPr>
        <w:t xml:space="preserve">1、深人调查研究，及时把握职工的思想动态。国际金融危机爆发以来，市总工会迅速行动起来，通过召开座谈会、发放调查问卷、深人企业调研等形式，及时摸清经济危机对职工的影响，为下一步有针对性地开展工作提供决策依据。</w:t>
      </w:r>
    </w:p>
    <w:p>
      <w:pPr>
        <w:ind w:left="0" w:right="0" w:firstLine="560"/>
        <w:spacing w:before="450" w:after="450" w:line="312" w:lineRule="auto"/>
      </w:pPr>
      <w:r>
        <w:rPr>
          <w:rFonts w:ascii="宋体" w:hAnsi="宋体" w:eastAsia="宋体" w:cs="宋体"/>
          <w:color w:val="000"/>
          <w:sz w:val="28"/>
          <w:szCs w:val="28"/>
        </w:rPr>
        <w:t xml:space="preserve">2、开展思想教育，帮助职工认清当前经济形势。各级工会利用工会宣传阵地，加强对职工的形势教育，引导职工理性看待当前国际、国内的经济形势以及企业的经济现状，增强与企业共渡难关的信心。</w:t>
      </w:r>
    </w:p>
    <w:p>
      <w:pPr>
        <w:ind w:left="0" w:right="0" w:firstLine="560"/>
        <w:spacing w:before="450" w:after="450" w:line="312" w:lineRule="auto"/>
      </w:pPr>
      <w:r>
        <w:rPr>
          <w:rFonts w:ascii="宋体" w:hAnsi="宋体" w:eastAsia="宋体" w:cs="宋体"/>
          <w:color w:val="000"/>
          <w:sz w:val="28"/>
          <w:szCs w:val="28"/>
        </w:rPr>
        <w:t xml:space="preserve">3、开展增收减支活动，帮助企业降低生产经营成本。各级工会引导干部职工发扬艰苦奋斗精神，做好过紧日子的准备，组织职工积极开展节能降耗活动，许多企业号召职工开展“六个一”节约行动，即节约一度电、一两煤、一升油、一滴水、一块料、一分钱，坚持从点滴做起，从今天做起，努力营造节约光荣、浪费可耻、我为企业作贡献的良好氛围。</w:t>
      </w:r>
    </w:p>
    <w:p>
      <w:pPr>
        <w:ind w:left="0" w:right="0" w:firstLine="560"/>
        <w:spacing w:before="450" w:after="450" w:line="312" w:lineRule="auto"/>
      </w:pPr>
      <w:r>
        <w:rPr>
          <w:rFonts w:ascii="宋体" w:hAnsi="宋体" w:eastAsia="宋体" w:cs="宋体"/>
          <w:color w:val="000"/>
          <w:sz w:val="28"/>
          <w:szCs w:val="28"/>
        </w:rPr>
        <w:t xml:space="preserve">4、组织开展技能培训，进一步提升职工队伍素质。在加强内部挖潜，做好降本减负的同时，许多企业工会充分利用当前生产不饱和的时机，积极开展系列培训，做到练好内功强素质，为下阶段生产复苏打下扎实基础。</w:t>
      </w:r>
    </w:p>
    <w:p>
      <w:pPr>
        <w:ind w:left="0" w:right="0" w:firstLine="560"/>
        <w:spacing w:before="450" w:after="450" w:line="312" w:lineRule="auto"/>
      </w:pPr>
      <w:r>
        <w:rPr>
          <w:rFonts w:ascii="宋体" w:hAnsi="宋体" w:eastAsia="宋体" w:cs="宋体"/>
          <w:color w:val="000"/>
          <w:sz w:val="28"/>
          <w:szCs w:val="28"/>
        </w:rPr>
        <w:t xml:space="preserve">5、关注企业动态，维护职工合法权益。市总工会要求各级工会要密切关注企业发展动态，切实把好企业裁员和降薪的程序关，同时对因为企业效益下滑对困难职工带来的影响及时给予帮扶救助，决不能因为经济危机而加重困难职工的生活困难。</w:t>
      </w:r>
    </w:p>
    <w:p>
      <w:pPr>
        <w:ind w:left="0" w:right="0" w:firstLine="560"/>
        <w:spacing w:before="450" w:after="450" w:line="312" w:lineRule="auto"/>
      </w:pPr>
      <w:r>
        <w:rPr>
          <w:rFonts w:ascii="宋体" w:hAnsi="宋体" w:eastAsia="宋体" w:cs="宋体"/>
          <w:color w:val="000"/>
          <w:sz w:val="28"/>
          <w:szCs w:val="28"/>
        </w:rPr>
        <w:t xml:space="preserve">6、做好返乡农民工的转移就业培训。受经济危机的影响，我市回流返乡农民工人数明显增多，预计年内返乡人数将会大幅增加，农民工技能培训和转移就业显得尤其重要。为此，市总工会决定在2024年，对5万农民工实施援助，简称“1112工程”，即：开展技能（创业）培训1万人（其中40％的培训人数要获得劳动部门颁发的职业技能资格证书）；职业介绍服务1万人（其中帮助实现就业4250人）；维权服务、生活帮扶1万人；社会保障、就业政策宣传2万人。</w:t>
      </w:r>
    </w:p>
    <w:p>
      <w:pPr>
        <w:ind w:left="0" w:right="0" w:firstLine="560"/>
        <w:spacing w:before="450" w:after="450" w:line="312" w:lineRule="auto"/>
      </w:pPr>
      <w:r>
        <w:rPr>
          <w:rFonts w:ascii="宋体" w:hAnsi="宋体" w:eastAsia="宋体" w:cs="宋体"/>
          <w:color w:val="000"/>
          <w:sz w:val="28"/>
          <w:szCs w:val="28"/>
        </w:rPr>
        <w:t xml:space="preserve">三、关于应对经济危机的几点建议</w:t>
      </w:r>
    </w:p>
    <w:p>
      <w:pPr>
        <w:ind w:left="0" w:right="0" w:firstLine="560"/>
        <w:spacing w:before="450" w:after="450" w:line="312" w:lineRule="auto"/>
      </w:pPr>
      <w:r>
        <w:rPr>
          <w:rFonts w:ascii="宋体" w:hAnsi="宋体" w:eastAsia="宋体" w:cs="宋体"/>
          <w:color w:val="000"/>
          <w:sz w:val="28"/>
          <w:szCs w:val="28"/>
        </w:rPr>
        <w:t xml:space="preserve">1、加强形势教育，把思想和行动凝聚到为**经济平稳健康发展上来。要利用各种舆论宣传阵地，引导企业正确处理危机与机遇的关系，引导职工正确处理挑战与应战的关系，引导企业从生产、经营、管理的各个环节抓起，扩大业务范围，增加经济效益。</w:t>
      </w:r>
    </w:p>
    <w:p>
      <w:pPr>
        <w:ind w:left="0" w:right="0" w:firstLine="560"/>
        <w:spacing w:before="450" w:after="450" w:line="312" w:lineRule="auto"/>
      </w:pPr>
      <w:r>
        <w:rPr>
          <w:rFonts w:ascii="宋体" w:hAnsi="宋体" w:eastAsia="宋体" w:cs="宋体"/>
          <w:color w:val="000"/>
          <w:sz w:val="28"/>
          <w:szCs w:val="28"/>
        </w:rPr>
        <w:t xml:space="preserve">2、加大扶持力度，帮助企业渡过难关。为积极应对金融危机给经济发展带来的影响，市政府应该鼓励金融机构合理扩大贷款规模，帮助中小企业克服困难，抓住机遇，加快发展。在当前这个非常时期，更需要政府、银行、企业密切合作，抱团取暖。金融机构在确保企业按期支付银行贷款利息的情况下，不减少贷款规模，保证企业的资金链不断裂。同时，政府也要积极帮助金融机构规避金融风险。</w:t>
      </w:r>
    </w:p>
    <w:p>
      <w:pPr>
        <w:ind w:left="0" w:right="0" w:firstLine="560"/>
        <w:spacing w:before="450" w:after="450" w:line="312" w:lineRule="auto"/>
      </w:pPr>
      <w:r>
        <w:rPr>
          <w:rFonts w:ascii="宋体" w:hAnsi="宋体" w:eastAsia="宋体" w:cs="宋体"/>
          <w:color w:val="000"/>
          <w:sz w:val="28"/>
          <w:szCs w:val="28"/>
        </w:rPr>
        <w:t xml:space="preserve">3、做好维护职工稳定工作，以职工队伍的稳定促进社会稳定和经济发展。各级党委、政府一是要及时发现、处置有可能引发劳资纠纷和群体性事件的苗头和情况；二是要密切关注企业发展动态，切实把好企业裁员和降薪的程序关，建立企业裁员30人以上报告制度、工资调整协商制度；三是进一步完善帮困送温暖长效机制，帮助生活困难职工、下岗失业人员、农民工解决生产生活实际困难。</w:t>
      </w:r>
    </w:p>
    <w:p>
      <w:pPr>
        <w:ind w:left="0" w:right="0" w:firstLine="560"/>
        <w:spacing w:before="450" w:after="450" w:line="312" w:lineRule="auto"/>
      </w:pPr>
      <w:r>
        <w:rPr>
          <w:rFonts w:ascii="宋体" w:hAnsi="宋体" w:eastAsia="宋体" w:cs="宋体"/>
          <w:color w:val="000"/>
          <w:sz w:val="28"/>
          <w:szCs w:val="28"/>
        </w:rPr>
        <w:t xml:space="preserve">4、出台政策、加大投人，做好职工培训和农民工转移就业培训。建议市财政要安排专项资金，专门用于中小企业在职职工岗位技能培训。要加大公共就业服务力度，为失业人员和返乡农民工提供免费培训和生活补贴，并提供创业贷款和项目推介服务，鼓励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2025-01-19T07:17:48+08:00</dcterms:created>
  <dcterms:modified xsi:type="dcterms:W3CDTF">2025-01-19T07:17:48+08:00</dcterms:modified>
</cp:coreProperties>
</file>

<file path=docProps/custom.xml><?xml version="1.0" encoding="utf-8"?>
<Properties xmlns="http://schemas.openxmlformats.org/officeDocument/2006/custom-properties" xmlns:vt="http://schemas.openxmlformats.org/officeDocument/2006/docPropsVTypes"/>
</file>