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南阳新能源产业集聚区</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南阳新能源产业集聚区南阳新能源产业集聚区新能源产业集聚区位于南阳市中心城区南部，规划面积23.81平方公里，东邻飞机场3公里，南至火车站，西靠白河，地势平坦、交通发达、水源充沛，是2024年省政府确定的第一批产业集聚区，同时也是国...</w:t>
      </w:r>
    </w:p>
    <w:p>
      <w:pPr>
        <w:ind w:left="0" w:right="0" w:firstLine="560"/>
        <w:spacing w:before="450" w:after="450" w:line="312" w:lineRule="auto"/>
      </w:pPr>
      <w:r>
        <w:rPr>
          <w:rFonts w:ascii="黑体" w:hAnsi="黑体" w:eastAsia="黑体" w:cs="黑体"/>
          <w:color w:val="000000"/>
          <w:sz w:val="36"/>
          <w:szCs w:val="36"/>
          <w:b w:val="1"/>
          <w:bCs w:val="1"/>
        </w:rPr>
        <w:t xml:space="preserve">第一篇：南阳新能源产业集聚区</w:t>
      </w:r>
    </w:p>
    <w:p>
      <w:pPr>
        <w:ind w:left="0" w:right="0" w:firstLine="560"/>
        <w:spacing w:before="450" w:after="450" w:line="312" w:lineRule="auto"/>
      </w:pPr>
      <w:r>
        <w:rPr>
          <w:rFonts w:ascii="宋体" w:hAnsi="宋体" w:eastAsia="宋体" w:cs="宋体"/>
          <w:color w:val="000"/>
          <w:sz w:val="28"/>
          <w:szCs w:val="28"/>
        </w:rPr>
        <w:t xml:space="preserve">南阳新能源产业集聚区</w:t>
      </w:r>
    </w:p>
    <w:p>
      <w:pPr>
        <w:ind w:left="0" w:right="0" w:firstLine="560"/>
        <w:spacing w:before="450" w:after="450" w:line="312" w:lineRule="auto"/>
      </w:pPr>
      <w:r>
        <w:rPr>
          <w:rFonts w:ascii="宋体" w:hAnsi="宋体" w:eastAsia="宋体" w:cs="宋体"/>
          <w:color w:val="000"/>
          <w:sz w:val="28"/>
          <w:szCs w:val="28"/>
        </w:rPr>
        <w:t xml:space="preserve">新能源产业集聚区位于南阳市中心城区南部，规划面积23.81平方公里，东邻飞机场3公里，南至火车站，西靠白河，地势平坦、交通发达、水源充沛，是2024年省政府确定的第一批产业集聚区，同时也是国家级南阳新能源高技术产业基地的核心区和省级南阳生物高技术产业基地。近年来，在省、市的正确领导下，围绕打造河南省新型工业化产业示范基地这一目标，抓招商、抓规划、抓融资、抓服务，产业集聚区工业产值连年增速保持在50%以上。</w:t>
      </w:r>
    </w:p>
    <w:p>
      <w:pPr>
        <w:ind w:left="0" w:right="0" w:firstLine="560"/>
        <w:spacing w:before="450" w:after="450" w:line="312" w:lineRule="auto"/>
      </w:pPr>
      <w:r>
        <w:rPr>
          <w:rFonts w:ascii="宋体" w:hAnsi="宋体" w:eastAsia="宋体" w:cs="宋体"/>
          <w:color w:val="000"/>
          <w:sz w:val="28"/>
          <w:szCs w:val="28"/>
        </w:rPr>
        <w:t xml:space="preserve">一是抓招商。积极推介优势、包装项目，做好招商引资，共引进各类建设项目70多个，总投资140多亿元，其中投资超亿元项目33个；目前已建成投产项目29个，初步形成了以天冠集团为主的生物质能源，以二胶厂、迅天宇多晶硅、天羽有色金属压延为主的光电光伏，以防爆集团、中祥电子、鑫特电气等企业为主的新能源装备三大产业集群。此外，以娃哈哈企业为主的食品饮料，以木兰花、海泳等企业为主的纺织产业也得到较快发展。去年集聚区实现营业收入48.3亿元，同比增长64%；今年前5个月，实现营业收入24.2亿元，同比增长56%；目前在建项目27个，已签约或洽谈项目33个，全部建成后，集聚区销售收入可达到380亿元，实现税利50亿元。</w:t>
      </w:r>
    </w:p>
    <w:p>
      <w:pPr>
        <w:ind w:left="0" w:right="0" w:firstLine="560"/>
        <w:spacing w:before="450" w:after="450" w:line="312" w:lineRule="auto"/>
      </w:pPr>
      <w:r>
        <w:rPr>
          <w:rFonts w:ascii="宋体" w:hAnsi="宋体" w:eastAsia="宋体" w:cs="宋体"/>
          <w:color w:val="000"/>
          <w:sz w:val="28"/>
          <w:szCs w:val="28"/>
        </w:rPr>
        <w:t xml:space="preserve">二是抓规划。产业集聚区总体发展规划、空间发展规划、控制性详细规划、主导产业发展规划和规划环评已编制完成，正在编制完善下位规划。在规划的指导下，先后投资近2.7亿元修建伏牛路、何屯路、纬三路、经一路，修建供排水管道22.6公里，架设电力线路32公里，铺设通讯电缆</w:t>
      </w:r>
    </w:p>
    <w:p>
      <w:pPr>
        <w:ind w:left="0" w:right="0" w:firstLine="560"/>
        <w:spacing w:before="450" w:after="450" w:line="312" w:lineRule="auto"/>
      </w:pPr>
      <w:r>
        <w:rPr>
          <w:rFonts w:ascii="宋体" w:hAnsi="宋体" w:eastAsia="宋体" w:cs="宋体"/>
          <w:color w:val="000"/>
          <w:sz w:val="28"/>
          <w:szCs w:val="28"/>
        </w:rPr>
        <w:t xml:space="preserve">8.2千米，建设220千伏变电站1座、110千伏变电站3座、35千伏变电站1座、10千伏开关站1座，配套工程建设逐步完善，基本满足了项目建设需要，改善了投资建设的硬环境。</w:t>
      </w:r>
    </w:p>
    <w:p>
      <w:pPr>
        <w:ind w:left="0" w:right="0" w:firstLine="560"/>
        <w:spacing w:before="450" w:after="450" w:line="312" w:lineRule="auto"/>
      </w:pPr>
      <w:r>
        <w:rPr>
          <w:rFonts w:ascii="宋体" w:hAnsi="宋体" w:eastAsia="宋体" w:cs="宋体"/>
          <w:color w:val="000"/>
          <w:sz w:val="28"/>
          <w:szCs w:val="28"/>
        </w:rPr>
        <w:t xml:space="preserve">三是抓融资。产业集聚区的投融资平台——南阳鑫众投资公司，注册资金5000万元，资产总额1亿元，与信用联社达成了6亿元的授信协议。同时成立了中小企业信用担保投资公司及汇鑫、海昌2家小额贷款公司，引进了6家金融担保机构，前5个月已为企业融资2亿元以上。</w:t>
      </w:r>
    </w:p>
    <w:p>
      <w:pPr>
        <w:ind w:left="0" w:right="0" w:firstLine="560"/>
        <w:spacing w:before="450" w:after="450" w:line="312" w:lineRule="auto"/>
      </w:pPr>
      <w:r>
        <w:rPr>
          <w:rFonts w:ascii="宋体" w:hAnsi="宋体" w:eastAsia="宋体" w:cs="宋体"/>
          <w:color w:val="000"/>
          <w:sz w:val="28"/>
          <w:szCs w:val="28"/>
        </w:rPr>
        <w:t xml:space="preserve">四是抓服务。对产业集聚区建设实行周例会制度、项目进度台帐制度、联审联批制度。优化围墙外周边环境，地材供应由所在乡镇统一组织招标，实现运输户与企业零接触，有效解决了强拉强运问题。</w:t>
      </w:r>
    </w:p>
    <w:p>
      <w:pPr>
        <w:ind w:left="0" w:right="0" w:firstLine="560"/>
        <w:spacing w:before="450" w:after="450" w:line="312" w:lineRule="auto"/>
      </w:pPr>
      <w:r>
        <w:rPr>
          <w:rFonts w:ascii="宋体" w:hAnsi="宋体" w:eastAsia="宋体" w:cs="宋体"/>
          <w:color w:val="000"/>
          <w:sz w:val="28"/>
          <w:szCs w:val="28"/>
        </w:rPr>
        <w:t xml:space="preserve">下一步，南阳新能源产业集聚区将进一步做好招商、融资和基础设施建设，争取下半年开工建设工业项目11个，全年新开工项目达到25个；搞好4条道路及标准化厂房、自来水加压站、排污管理建设，争取全年投入基础设施建设资金5亿元以上；支持二胶厂、天冠集团、迅天宇多晶硅创建国家级技术研究中心或实验室，进一步增强产业集聚区自主创新能力。力争到2024年，新能源产业集聚区实现销售收入500亿元，税利80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第三篇：南阳高新技术产业集聚区简介</w:t>
      </w:r>
    </w:p>
    <w:p>
      <w:pPr>
        <w:ind w:left="0" w:right="0" w:firstLine="560"/>
        <w:spacing w:before="450" w:after="450" w:line="312" w:lineRule="auto"/>
      </w:pPr>
      <w:r>
        <w:rPr>
          <w:rFonts w:ascii="宋体" w:hAnsi="宋体" w:eastAsia="宋体" w:cs="宋体"/>
          <w:color w:val="000"/>
          <w:sz w:val="28"/>
          <w:szCs w:val="28"/>
        </w:rPr>
        <w:t xml:space="preserve">南阳高新技术产业集聚区简介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南阳高新技术产业集聚区由两个区域组成，一个是高新区正在开发建设区域(简称北区)，于1995年经省政府批准，规划面积9.2平方公里，管辖面积24.86平方公里；另一个是南阳市白河南区域((简称南区)，于2024年经省政府确认，规划面积15.63平方公里，管辖面积23.2平方公里。</w:t>
      </w:r>
    </w:p>
    <w:p>
      <w:pPr>
        <w:ind w:left="0" w:right="0" w:firstLine="560"/>
        <w:spacing w:before="450" w:after="450" w:line="312" w:lineRule="auto"/>
      </w:pPr>
      <w:r>
        <w:rPr>
          <w:rFonts w:ascii="宋体" w:hAnsi="宋体" w:eastAsia="宋体" w:cs="宋体"/>
          <w:color w:val="000"/>
          <w:sz w:val="28"/>
          <w:szCs w:val="28"/>
        </w:rPr>
        <w:t xml:space="preserve">规划建设总体思路：以科学发展观为指导，按照建设国家级高新区的发展方向和要求，加快基础设施建设，强化招商引资工作，明晰产业发展方向，努力实现资源高效配置、产业布局合理、空间统筹利用，把其培育成为规模优势突出、功能定位明晰、集聚效应明显、辐射带动有力的先进产业集聚区、改革创新的示范区和现代化城市功能区。发展目标:到2024年, 引进工业项目100个，其中五百强企业7-10家，总投资额200亿元以上，其中，高新技术项目60个，总投资额80亿元以上，合同利用外资8000万美元以上，实际利用外资6000万美元以上，培育上市公司3-6家。地区生产总值200-300亿元、工业总产值500-800亿元、高新技术产值占规模以上工业总产值的比重高于60%；高新区中高新技术企业销售收入总额达到高新区企业销售收入总额的60%以上；现代服务业总收入占全区营业总收入的比例高于30%。产业布局:以光电、机电装备制造、新材料等产业为主导，积极引 1</w:t>
      </w:r>
    </w:p>
    <w:p>
      <w:pPr>
        <w:ind w:left="0" w:right="0" w:firstLine="560"/>
        <w:spacing w:before="450" w:after="450" w:line="312" w:lineRule="auto"/>
      </w:pPr>
      <w:r>
        <w:rPr>
          <w:rFonts w:ascii="宋体" w:hAnsi="宋体" w:eastAsia="宋体" w:cs="宋体"/>
          <w:color w:val="000"/>
          <w:sz w:val="28"/>
          <w:szCs w:val="28"/>
        </w:rPr>
        <w:t xml:space="preserve">进国内外战略投资者，实施一批产业关联度高、辐射力大、带动力强的龙头型、基地型项目，引领产业上规模、上水平，增强集聚区的产业支撑和带动能力。</w:t>
      </w:r>
    </w:p>
    <w:p>
      <w:pPr>
        <w:ind w:left="0" w:right="0" w:firstLine="560"/>
        <w:spacing w:before="450" w:after="450" w:line="312" w:lineRule="auto"/>
      </w:pPr>
      <w:r>
        <w:rPr>
          <w:rFonts w:ascii="宋体" w:hAnsi="宋体" w:eastAsia="宋体" w:cs="宋体"/>
          <w:color w:val="000"/>
          <w:sz w:val="28"/>
          <w:szCs w:val="28"/>
        </w:rPr>
        <w:t xml:space="preserve">二、产业集群发展情况</w:t>
      </w:r>
    </w:p>
    <w:p>
      <w:pPr>
        <w:ind w:left="0" w:right="0" w:firstLine="560"/>
        <w:spacing w:before="450" w:after="450" w:line="312" w:lineRule="auto"/>
      </w:pPr>
      <w:r>
        <w:rPr>
          <w:rFonts w:ascii="宋体" w:hAnsi="宋体" w:eastAsia="宋体" w:cs="宋体"/>
          <w:color w:val="000"/>
          <w:sz w:val="28"/>
          <w:szCs w:val="28"/>
        </w:rPr>
        <w:t xml:space="preserve">南阳高新技术产业集聚区成立以来，按照“工业立区、项目兴区、高新技术产业强区”的发展思路，完善产业规划，紧紧依托区内龙头企业，引进与培养并重，形成了先进装备制造、光电、新材料等支柱产业。今年围绕主导产业纳入省重点工程项目6个，市重点项目22个，近期还将有15个超亿元工业项目集中开工建设，逐步壮大支柱产业，形成特色产业基地。初步形成了以光学、机电装备制造、新材料等三大产业集群。2024年已完成投资23.1亿元；今年计划完成投资24亿元，已建成项目5个，在建项目9个，拟开工项目14个，前4个月完成投资9.4亿元。</w:t>
      </w:r>
    </w:p>
    <w:p>
      <w:pPr>
        <w:ind w:left="0" w:right="0" w:firstLine="560"/>
        <w:spacing w:before="450" w:after="450" w:line="312" w:lineRule="auto"/>
      </w:pPr>
      <w:r>
        <w:rPr>
          <w:rFonts w:ascii="宋体" w:hAnsi="宋体" w:eastAsia="宋体" w:cs="宋体"/>
          <w:color w:val="000"/>
          <w:sz w:val="28"/>
          <w:szCs w:val="28"/>
        </w:rPr>
        <w:t xml:space="preserve">三、基础和配套设施建设情况</w:t>
      </w:r>
    </w:p>
    <w:p>
      <w:pPr>
        <w:ind w:left="0" w:right="0" w:firstLine="560"/>
        <w:spacing w:before="450" w:after="450" w:line="312" w:lineRule="auto"/>
      </w:pPr>
      <w:r>
        <w:rPr>
          <w:rFonts w:ascii="宋体" w:hAnsi="宋体" w:eastAsia="宋体" w:cs="宋体"/>
          <w:color w:val="000"/>
          <w:sz w:val="28"/>
          <w:szCs w:val="28"/>
        </w:rPr>
        <w:t xml:space="preserve">截止2024年已累计完成投资23.8亿元。今年计划完成基础设施投资7.4 亿元，1-5月份，已完成南区经十路、纬七路、纬八路和北区中南厂路、光电孵化园标准厂房、垃圾中转站建设及河道治理、游园建设等投资3.9 亿元。</w:t>
      </w:r>
    </w:p>
    <w:p>
      <w:pPr>
        <w:ind w:left="0" w:right="0" w:firstLine="560"/>
        <w:spacing w:before="450" w:after="450" w:line="312" w:lineRule="auto"/>
      </w:pPr>
      <w:r>
        <w:rPr>
          <w:rFonts w:ascii="宋体" w:hAnsi="宋体" w:eastAsia="宋体" w:cs="宋体"/>
          <w:color w:val="000"/>
          <w:sz w:val="28"/>
          <w:szCs w:val="28"/>
        </w:rPr>
        <w:t xml:space="preserve">四、招商引资情况</w:t>
      </w:r>
    </w:p>
    <w:p>
      <w:pPr>
        <w:ind w:left="0" w:right="0" w:firstLine="560"/>
        <w:spacing w:before="450" w:after="450" w:line="312" w:lineRule="auto"/>
      </w:pPr>
      <w:r>
        <w:rPr>
          <w:rFonts w:ascii="宋体" w:hAnsi="宋体" w:eastAsia="宋体" w:cs="宋体"/>
          <w:color w:val="000"/>
          <w:sz w:val="28"/>
          <w:szCs w:val="28"/>
        </w:rPr>
        <w:t xml:space="preserve">以省市大招商活动为契机，不断调整招商思路，完善招商办法，创优招商环境。按照产业规划，围绕主导产业，采取小分队出击，驻点招商、网上招商、委托招商等多种形式的招商方法，形成全区招商引资和项目建设工作的强大合力。</w:t>
      </w:r>
    </w:p>
    <w:p>
      <w:pPr>
        <w:ind w:left="0" w:right="0" w:firstLine="560"/>
        <w:spacing w:before="450" w:after="450" w:line="312" w:lineRule="auto"/>
      </w:pPr>
      <w:r>
        <w:rPr>
          <w:rFonts w:ascii="宋体" w:hAnsi="宋体" w:eastAsia="宋体" w:cs="宋体"/>
          <w:color w:val="000"/>
          <w:sz w:val="28"/>
          <w:szCs w:val="28"/>
        </w:rPr>
        <w:t xml:space="preserve">开展大招商活动以来，招商成效显著，2024年累计引进、立项、备案各类工商业项目59个，在建项目16个，新开工项目4个，实际到位省外资金13亿元。今年1-5月份，立项、备案项目22个，在各类招商活动中签约项目2个，总投资24.4亿元，其中，合同引资24.4亿元，实际到位资金7.32亿元。9个项目建成投产，6个项目落地建设。近期还将有14个后续项目集中开工建设（富士康与华祥集团合作建设项目、赛亚电子公司电子元器件项目、凯鑫光学仪器有限公司单反相机镜头项目、拓普金电子有限公司电子产品生产加工项目、江苏奥新新能源汽车生产基地项目、汇融物流园区项目、东森医药药品配送中心及中药饮品项目、龙腾集团综合物流园项目、河南天力电气设备有限公司搬迁扩建项目、防爆电气研究所扩建项目、南阳防爆集团大型防爆电机专业生产中心项目、中商农产品中心批发市场项目、防研所国家特种车辆质量检验中心项目、华中电子生产项目）。</w:t>
      </w:r>
    </w:p>
    <w:p>
      <w:pPr>
        <w:ind w:left="0" w:right="0" w:firstLine="560"/>
        <w:spacing w:before="450" w:after="450" w:line="312" w:lineRule="auto"/>
      </w:pPr>
      <w:r>
        <w:rPr>
          <w:rFonts w:ascii="宋体" w:hAnsi="宋体" w:eastAsia="宋体" w:cs="宋体"/>
          <w:color w:val="000"/>
          <w:sz w:val="28"/>
          <w:szCs w:val="28"/>
        </w:rPr>
        <w:t xml:space="preserve">五、投融资平台建设情况</w:t>
      </w:r>
    </w:p>
    <w:p>
      <w:pPr>
        <w:ind w:left="0" w:right="0" w:firstLine="560"/>
        <w:spacing w:before="450" w:after="450" w:line="312" w:lineRule="auto"/>
      </w:pPr>
      <w:r>
        <w:rPr>
          <w:rFonts w:ascii="宋体" w:hAnsi="宋体" w:eastAsia="宋体" w:cs="宋体"/>
          <w:color w:val="000"/>
          <w:sz w:val="28"/>
          <w:szCs w:val="28"/>
        </w:rPr>
        <w:t xml:space="preserve">按照“政府引导、统筹规划、分类指导、强力推进”的上市工作机制，高新区管委会制定了《高新区企业上市工作实施方案》，在税收、土地、资金、资产重组等方面为上市后备企业提供优惠政策，确保企业上市提速。目前，陆德公司、三色鸽乳业等公司已经开始做前期工作，路德公司与北京一家证券公司合作意向已基本达成。以高新区投资公司为主体，加强中小企业信用担保中心建设，增强资本实力和担保能力，建立政</w:t>
      </w:r>
    </w:p>
    <w:p>
      <w:pPr>
        <w:ind w:left="0" w:right="0" w:firstLine="560"/>
        <w:spacing w:before="450" w:after="450" w:line="312" w:lineRule="auto"/>
      </w:pPr>
      <w:r>
        <w:rPr>
          <w:rFonts w:ascii="宋体" w:hAnsi="宋体" w:eastAsia="宋体" w:cs="宋体"/>
          <w:color w:val="000"/>
          <w:sz w:val="28"/>
          <w:szCs w:val="28"/>
        </w:rPr>
        <w:t xml:space="preserve">银合作长效机制。有计划地引进信达、鑫瑞、百盛、大印等社会融资担保机构，为企业提供高效便捷的融资服务。目前，已帮助二机石油、金冠电气、热电公司等企业融资近6亿元。与邮政银行合作，开展“百亿送贷行动”，为200余家工商户贷款2800万元。发挥国家级创业中心的优势，加大向上申报专项资金力度，为3家企业争得科技部创新基金225万元。</w:t>
      </w:r>
    </w:p>
    <w:p>
      <w:pPr>
        <w:ind w:left="0" w:right="0" w:firstLine="560"/>
        <w:spacing w:before="450" w:after="450" w:line="312" w:lineRule="auto"/>
      </w:pPr>
      <w:r>
        <w:rPr>
          <w:rFonts w:ascii="宋体" w:hAnsi="宋体" w:eastAsia="宋体" w:cs="宋体"/>
          <w:color w:val="000"/>
          <w:sz w:val="28"/>
          <w:szCs w:val="28"/>
        </w:rPr>
        <w:t xml:space="preserve">六、管理体制机制情况</w:t>
      </w:r>
    </w:p>
    <w:p>
      <w:pPr>
        <w:ind w:left="0" w:right="0" w:firstLine="560"/>
        <w:spacing w:before="450" w:after="450" w:line="312" w:lineRule="auto"/>
      </w:pPr>
      <w:r>
        <w:rPr>
          <w:rFonts w:ascii="宋体" w:hAnsi="宋体" w:eastAsia="宋体" w:cs="宋体"/>
          <w:color w:val="000"/>
          <w:sz w:val="28"/>
          <w:szCs w:val="28"/>
        </w:rPr>
        <w:t xml:space="preserve">产业集聚区党工委、管委会作为南阳市委、市政府的派出机构，对区内党的建设、经济工作和各项社会事业实行统一领导和管理，为加快南区建设，区工、管委主要领导挂帅，成立了高规格的产业集聚区开发建设指挥部和集聚区管理办公室。在机制建设上，建立完善了项目推进机制，对集聚区内省、市和本区确定的重点工业项目和重大基础设施项目，逐一明确分包领导和服务部门，全程跟踪服务，按照建设计划扎实推进。同时，认真落实市委、市政府《关于加快推进产业集聚区科学发展的若干意见》、《关于支持中心城区产业集聚区（工区）发展的若干意见》等政策要求，区工、管委出台了加快高新技术产业集聚区的工作方案。</w:t>
      </w:r>
    </w:p>
    <w:p>
      <w:pPr>
        <w:ind w:left="0" w:right="0" w:firstLine="560"/>
        <w:spacing w:before="450" w:after="450" w:line="312" w:lineRule="auto"/>
      </w:pPr>
      <w:r>
        <w:rPr>
          <w:rFonts w:ascii="宋体" w:hAnsi="宋体" w:eastAsia="宋体" w:cs="宋体"/>
          <w:color w:val="000"/>
          <w:sz w:val="28"/>
          <w:szCs w:val="28"/>
        </w:rPr>
        <w:t xml:space="preserve">七、集约节约发展情况</w:t>
      </w:r>
    </w:p>
    <w:p>
      <w:pPr>
        <w:ind w:left="0" w:right="0" w:firstLine="560"/>
        <w:spacing w:before="450" w:after="450" w:line="312" w:lineRule="auto"/>
      </w:pPr>
      <w:r>
        <w:rPr>
          <w:rFonts w:ascii="宋体" w:hAnsi="宋体" w:eastAsia="宋体" w:cs="宋体"/>
          <w:color w:val="000"/>
          <w:sz w:val="28"/>
          <w:szCs w:val="28"/>
        </w:rPr>
        <w:t xml:space="preserve">科学编制了发展规划。2024年，在南阳市总体规划的指导下，科学编制了产业集聚区的总体规划、空间规划、产业规划、修建性详细规划，其中总体规划和空间规划获得全市展评三等奖，控制性详细规划通过了省级审核。并在此基础上细化了产业、科技发展、社会发展等规划。目前的开发建设严格按照规划执行。加强招商引资和项目建设，提升产业</w:t>
      </w:r>
    </w:p>
    <w:p>
      <w:pPr>
        <w:ind w:left="0" w:right="0" w:firstLine="560"/>
        <w:spacing w:before="450" w:after="450" w:line="312" w:lineRule="auto"/>
      </w:pPr>
      <w:r>
        <w:rPr>
          <w:rFonts w:ascii="宋体" w:hAnsi="宋体" w:eastAsia="宋体" w:cs="宋体"/>
          <w:color w:val="000"/>
          <w:sz w:val="28"/>
          <w:szCs w:val="28"/>
        </w:rPr>
        <w:t xml:space="preserve">支撑能力。围绕培育壮大先进装备制造、光电、新材料等支柱产业，积极实施一批产业关联度高、辐射力大、带动力强的龙头型、基地型项目，要求项目投资强度每亩不低于280万元，同时，加大科技研发投入力度，引领产业上规模上水平，吸纳就业人员3000多人。加强生态环境保护。严格项目入驻门槛，对能耗高、污染大、技术低的项目严格控制。切实按照环境保护“三同时”原则，严把新建项目环保准入关，加强污染治理设施建设，努力实现清洁生产。按循环经济的要求，鼓励企业采用先进技术、工艺、设备、材料等，提高资源利用效率，严格新建项目节能标准，促进可持续发展。</w:t>
      </w:r>
    </w:p>
    <w:p>
      <w:pPr>
        <w:ind w:left="0" w:right="0" w:firstLine="560"/>
        <w:spacing w:before="450" w:after="450" w:line="312" w:lineRule="auto"/>
      </w:pPr>
      <w:r>
        <w:rPr>
          <w:rFonts w:ascii="宋体" w:hAnsi="宋体" w:eastAsia="宋体" w:cs="宋体"/>
          <w:color w:val="000"/>
          <w:sz w:val="28"/>
          <w:szCs w:val="28"/>
        </w:rPr>
        <w:t xml:space="preserve">八、产业和城市互动发展情况</w:t>
      </w:r>
    </w:p>
    <w:p>
      <w:pPr>
        <w:ind w:left="0" w:right="0" w:firstLine="560"/>
        <w:spacing w:before="450" w:after="450" w:line="312" w:lineRule="auto"/>
      </w:pPr>
      <w:r>
        <w:rPr>
          <w:rFonts w:ascii="宋体" w:hAnsi="宋体" w:eastAsia="宋体" w:cs="宋体"/>
          <w:color w:val="000"/>
          <w:sz w:val="28"/>
          <w:szCs w:val="28"/>
        </w:rPr>
        <w:t xml:space="preserve">按照建设现代化城市功能区的要求，围绕规划建设的科技研发区、工业园区等区域，切实抓好物流、金融服务、学校、医院、职工工寓、高档餐饮等三产服务业。北区重点实施了4个城中村改造项目，目前初见成效，已与南阳中心城区融为一体；南区的三个居民安置小区建设及美的物流园等重大服务项目已启动，防爆消防车生产项目、龙腾集团汽车配件生产项目、美的工业物流园项目、华阳装备制造项目、河南天力电气设备制造项目等重大工业项目已经入驻，产城互动发展正在加速推进。</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2025-04-04T23:45:56+08:00</dcterms:created>
  <dcterms:modified xsi:type="dcterms:W3CDTF">2025-04-04T23:45:56+08:00</dcterms:modified>
</cp:coreProperties>
</file>

<file path=docProps/custom.xml><?xml version="1.0" encoding="utf-8"?>
<Properties xmlns="http://schemas.openxmlformats.org/officeDocument/2006/custom-properties" xmlns:vt="http://schemas.openxmlformats.org/officeDocument/2006/docPropsVTypes"/>
</file>