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经济和社会发展计划执行情况总结及计划</w:t>
      </w:r>
      <w:bookmarkEnd w:id="1"/>
    </w:p>
    <w:p>
      <w:pPr>
        <w:jc w:val="center"/>
        <w:spacing w:before="0" w:after="450"/>
      </w:pPr>
      <w:r>
        <w:rPr>
          <w:rFonts w:ascii="Arial" w:hAnsi="Arial" w:eastAsia="Arial" w:cs="Arial"/>
          <w:color w:val="999999"/>
          <w:sz w:val="20"/>
          <w:szCs w:val="20"/>
        </w:rPr>
        <w:t xml:space="preserve">来源：网络  作者：翠竹清韵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经济和社会发展计划执行情况总结及计划经济和社会发展计划草案的报告各位代表：我受旗人民政府委托，向大会作全旗2024年国民经济和社会发展计划执行情况与2024年国民经济和社会发展计划草案报告，请予审议，并请旗政协委员和列席会议的同志...</w:t>
      </w:r>
    </w:p>
    <w:p>
      <w:pPr>
        <w:ind w:left="0" w:right="0" w:firstLine="560"/>
        <w:spacing w:before="450" w:after="450" w:line="312" w:lineRule="auto"/>
      </w:pPr>
      <w:r>
        <w:rPr>
          <w:rFonts w:ascii="黑体" w:hAnsi="黑体" w:eastAsia="黑体" w:cs="黑体"/>
          <w:color w:val="000000"/>
          <w:sz w:val="36"/>
          <w:szCs w:val="36"/>
          <w:b w:val="1"/>
          <w:bCs w:val="1"/>
        </w:rPr>
        <w:t xml:space="preserve">第一篇：经济和社会发展计划执行情况总结及计划</w:t>
      </w:r>
    </w:p>
    <w:p>
      <w:pPr>
        <w:ind w:left="0" w:right="0" w:firstLine="560"/>
        <w:spacing w:before="450" w:after="450" w:line="312" w:lineRule="auto"/>
      </w:pPr>
      <w:r>
        <w:rPr>
          <w:rFonts w:ascii="宋体" w:hAnsi="宋体" w:eastAsia="宋体" w:cs="宋体"/>
          <w:color w:val="000"/>
          <w:sz w:val="28"/>
          <w:szCs w:val="28"/>
        </w:rPr>
        <w:t xml:space="preserve">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我受旗人民政府委托，向大会作全旗2024年国民经济和社会发展计划执行情况与2024年国民经济和社会发展计划草案报告，请予审议，并请旗政协委员和列席会议的同志提出意见。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一、2024年国民经济和</w:t>
      </w:r>
    </w:p>
    <w:p>
      <w:pPr>
        <w:ind w:left="0" w:right="0" w:firstLine="560"/>
        <w:spacing w:before="450" w:after="450" w:line="312" w:lineRule="auto"/>
      </w:pPr>
      <w:r>
        <w:rPr>
          <w:rFonts w:ascii="宋体" w:hAnsi="宋体" w:eastAsia="宋体" w:cs="宋体"/>
          <w:color w:val="000"/>
          <w:sz w:val="28"/>
          <w:szCs w:val="28"/>
        </w:rPr>
        <w:t xml:space="preserve">社会发展计划执行情况</w:t>
      </w:r>
    </w:p>
    <w:p>
      <w:pPr>
        <w:ind w:left="0" w:right="0" w:firstLine="560"/>
        <w:spacing w:before="450" w:after="450" w:line="312" w:lineRule="auto"/>
      </w:pPr>
      <w:r>
        <w:rPr>
          <w:rFonts w:ascii="宋体" w:hAnsi="宋体" w:eastAsia="宋体" w:cs="宋体"/>
          <w:color w:val="000"/>
          <w:sz w:val="28"/>
          <w:szCs w:val="28"/>
        </w:rPr>
        <w:t xml:space="preserve">（一）综合实力持续增强，经济结构日趋合理</w:t>
      </w:r>
    </w:p>
    <w:p>
      <w:pPr>
        <w:ind w:left="0" w:right="0" w:firstLine="560"/>
        <w:spacing w:before="450" w:after="450" w:line="312" w:lineRule="auto"/>
      </w:pPr>
      <w:r>
        <w:rPr>
          <w:rFonts w:ascii="宋体" w:hAnsi="宋体" w:eastAsia="宋体" w:cs="宋体"/>
          <w:color w:val="000"/>
          <w:sz w:val="28"/>
          <w:szCs w:val="28"/>
        </w:rPr>
        <w:t xml:space="preserve">2024年，全旗地区生产总值完成150.1亿元，同比增长10.2%。财政收入完成8.18亿元，同比增长15.4%。城镇居民人均可支配收入达到18231元，同比增长11.5%；农牧民人均纯收入达到7661元，同比增长13.5%。</w:t>
      </w:r>
    </w:p>
    <w:p>
      <w:pPr>
        <w:ind w:left="0" w:right="0" w:firstLine="560"/>
        <w:spacing w:before="450" w:after="450" w:line="312" w:lineRule="auto"/>
      </w:pPr>
      <w:r>
        <w:rPr>
          <w:rFonts w:ascii="宋体" w:hAnsi="宋体" w:eastAsia="宋体" w:cs="宋体"/>
          <w:color w:val="000"/>
          <w:sz w:val="28"/>
          <w:szCs w:val="28"/>
        </w:rPr>
        <w:t xml:space="preserve">从产业结构看，第一产业增加值完成38.7亿元，同比增长5.5%；第二产业增加值完成72.9亿元，同比增长14.5%；第三产业增加值完成38.5亿元，同比增长6.2%。三次产业结构比例为25.8：48.5：25.7。</w:t>
      </w:r>
    </w:p>
    <w:p>
      <w:pPr>
        <w:ind w:left="0" w:right="0" w:firstLine="560"/>
        <w:spacing w:before="450" w:after="450" w:line="312" w:lineRule="auto"/>
      </w:pPr>
      <w:r>
        <w:rPr>
          <w:rFonts w:ascii="宋体" w:hAnsi="宋体" w:eastAsia="宋体" w:cs="宋体"/>
          <w:color w:val="000"/>
          <w:sz w:val="28"/>
          <w:szCs w:val="28"/>
        </w:rPr>
        <w:t xml:space="preserve">从需求结构看，投资和消费需求持续增长，全社会固定资产投资完成108亿元，同比增长20.1%。社会消费品零售总额达到34.5亿元，同比增长12.7%。</w:t>
      </w:r>
    </w:p>
    <w:p>
      <w:pPr>
        <w:ind w:left="0" w:right="0" w:firstLine="560"/>
        <w:spacing w:before="450" w:after="450" w:line="312" w:lineRule="auto"/>
      </w:pPr>
      <w:r>
        <w:rPr>
          <w:rFonts w:ascii="宋体" w:hAnsi="宋体" w:eastAsia="宋体" w:cs="宋体"/>
          <w:color w:val="000"/>
          <w:sz w:val="28"/>
          <w:szCs w:val="28"/>
        </w:rPr>
        <w:t xml:space="preserve">（二）农业经济发展迅速，工业经济稳中有进</w:t>
      </w:r>
    </w:p>
    <w:p>
      <w:pPr>
        <w:ind w:left="0" w:right="0" w:firstLine="560"/>
        <w:spacing w:before="450" w:after="450" w:line="312" w:lineRule="auto"/>
      </w:pPr>
      <w:r>
        <w:rPr>
          <w:rFonts w:ascii="宋体" w:hAnsi="宋体" w:eastAsia="宋体" w:cs="宋体"/>
          <w:color w:val="000"/>
          <w:sz w:val="28"/>
          <w:szCs w:val="28"/>
        </w:rPr>
        <w:t xml:space="preserve">大力发展现代农牧业。新建膜下滴灌19.5万亩、累计达到47.5万亩，建设优质杂粮基地80万亩，发展制种、中药材、棚菜等“高效经济田” 25万亩，地膜覆盖87.8万亩，测土配方施肥275万亩，农作物优良品种应用率达到96%，综合机械化水平达到60.9%，全旗粮食总产量达到26.8亿斤，再创历史新高。新建和完善各类养殖小区（专业村）348个，牧业年度大小牲畜存栏270.6万头只，大小畜改良率达到98%。年销售收入500万元以上的产业化龙头企业达到39家，年交易额1000万元以上的流通型龙头企业达到20家，各类专业合作组织达到838家，农牧民经纪人达到6000人，培育壮大了“八千粟”、“孟克河”、“兴隆沟”、“牛力皋”等一系列品牌，认证无公害农产品18个，认证绿色农产品11个，认证有机农产品12个，认证地理标志农产品2个。认真贯彻落实支持敖润苏莫苏木经济社会发展的实施意见，向苏木投入资金7136.5万元，完成年度规划目标的112%。《内蒙古省级领导干部联系敖汉旗扶贫规划（2024年－2024年）》获自治区批复，投入扶贫资金1.4亿元，使1.14万农牧民实现稳定脱贫。</w:t>
      </w:r>
    </w:p>
    <w:p>
      <w:pPr>
        <w:ind w:left="0" w:right="0" w:firstLine="560"/>
        <w:spacing w:before="450" w:after="450" w:line="312" w:lineRule="auto"/>
      </w:pPr>
      <w:r>
        <w:rPr>
          <w:rFonts w:ascii="宋体" w:hAnsi="宋体" w:eastAsia="宋体" w:cs="宋体"/>
          <w:color w:val="000"/>
          <w:sz w:val="28"/>
          <w:szCs w:val="28"/>
        </w:rPr>
        <w:t xml:space="preserve">全面实施工业强旗战略。全部工业增加值实现64.1亿元，同比增长14.6%，工业经济对财政的贡献率达到75%。黄金产量实现5.58吨，铁精粉产量实现184万吨，矿产资源勘查面积达到3180平方公里，黄金、铁两个“百亿元”产业更具规模。赤峰吉隆黄金股份有限公司运行良好，中国黄金集团成功重组金陶公司，鑫利300吨/日金选厂建成待产，金路矿业300吨/日金选厂开工建设。春胜30万吨铁选厂建成投产，万华60万吨铸件一期工程整体完工，嘉金30万吨铁选厂建设稳步实施，东大50万吨磷铁选厂扩建项目启动建设。北煤集团大青山15万吨油页岩一期工程投产达效、二期工程开工建设，中电投黄羊洼10万千瓦风电场实现并网发电，银亿矿业600吨/日萤石新选厂、润德化工一期工程年产5000吨异氰尿酸三缩水甘油酯生产线、新力化工600吨对苯醌生产线、晟华洋化工300吨感光胶片中间体生产线建成投产。赤峰广源建筑45万立方米蒸汽加压混凝土砌块项目建成投产，山东山水集团60万吨水泥粉磨站项目、唐山兰昊纺织年产2024万米坯布及年产11万吨果树套袋纸项目、唐山田恒塑业集团年产6亿米滴灌带、100万米PVC－U管材、120万米PE管材项目开工建设。全旗工业园区建成面积15平方公里，入驻企业107个，实现销售收入62 亿元、税收4亿元。新惠工业园区、氟化工产业园区两个“百亿元”园区功能进一步完善，新惠工业园区完成基础设施投资6.2亿元，入驻企业达到24家，氟化工产业园区完成投资3.7亿元，年产3万吨氟化铝项目主体竣工。</w:t>
      </w:r>
    </w:p>
    <w:p>
      <w:pPr>
        <w:ind w:left="0" w:right="0" w:firstLine="560"/>
        <w:spacing w:before="450" w:after="450" w:line="312" w:lineRule="auto"/>
      </w:pPr>
      <w:r>
        <w:rPr>
          <w:rFonts w:ascii="宋体" w:hAnsi="宋体" w:eastAsia="宋体" w:cs="宋体"/>
          <w:color w:val="000"/>
          <w:sz w:val="28"/>
          <w:szCs w:val="28"/>
        </w:rPr>
        <w:t xml:space="preserve">（三）第三产业稳步提升，社会事业全面进步</w:t>
      </w:r>
    </w:p>
    <w:p>
      <w:pPr>
        <w:ind w:left="0" w:right="0" w:firstLine="560"/>
        <w:spacing w:before="450" w:after="450" w:line="312" w:lineRule="auto"/>
      </w:pPr>
      <w:r>
        <w:rPr>
          <w:rFonts w:ascii="宋体" w:hAnsi="宋体" w:eastAsia="宋体" w:cs="宋体"/>
          <w:color w:val="000"/>
          <w:sz w:val="28"/>
          <w:szCs w:val="28"/>
        </w:rPr>
        <w:t xml:space="preserve">敖汉物流园区完成基础设施投资4.35亿元，入驻企业达到45家，其中22家企业开工建设，12家企业建成运营。新惠城市综合体实现挂牌，万强广场主体工程竣工。城乡商业网点达5658个，“万村千乡市场工程农家店”覆盖100%的乡镇和行政村，90家农家店安装了“农商通”信息系统，提高了信息化水平。金融机构贷款余额35.5亿元，同比增长20.3%，存款余额87.1亿元，同比增长15.1%。交通运输及邮政业增加值达到6.67亿元，批发零售贸易业增加值达到9.14亿元，住宿和餐饮业增加值达到1.96亿元，金融保险业增加值达到2.36亿元，房地产业增加值达到3.03亿</w:t>
      </w:r>
    </w:p>
    <w:p>
      <w:pPr>
        <w:ind w:left="0" w:right="0" w:firstLine="560"/>
        <w:spacing w:before="450" w:after="450" w:line="312" w:lineRule="auto"/>
      </w:pPr>
      <w:r>
        <w:rPr>
          <w:rFonts w:ascii="黑体" w:hAnsi="黑体" w:eastAsia="黑体" w:cs="黑体"/>
          <w:color w:val="000000"/>
          <w:sz w:val="36"/>
          <w:szCs w:val="36"/>
          <w:b w:val="1"/>
          <w:bCs w:val="1"/>
        </w:rPr>
        <w:t xml:space="preserve">第二篇：经济和社会发展计划</w:t>
      </w:r>
    </w:p>
    <w:p>
      <w:pPr>
        <w:ind w:left="0" w:right="0" w:firstLine="560"/>
        <w:spacing w:before="450" w:after="450" w:line="312" w:lineRule="auto"/>
      </w:pPr>
      <w:r>
        <w:rPr>
          <w:rFonts w:ascii="宋体" w:hAnsi="宋体" w:eastAsia="宋体" w:cs="宋体"/>
          <w:color w:val="000"/>
          <w:sz w:val="28"/>
          <w:szCs w:val="28"/>
        </w:rPr>
        <w:t xml:space="preserve">太元村委会关于建设生态文明示范村的报 告</w:t>
      </w:r>
    </w:p>
    <w:p>
      <w:pPr>
        <w:ind w:left="0" w:right="0" w:firstLine="560"/>
        <w:spacing w:before="450" w:after="450" w:line="312" w:lineRule="auto"/>
      </w:pPr>
      <w:r>
        <w:rPr>
          <w:rFonts w:ascii="宋体" w:hAnsi="宋体" w:eastAsia="宋体" w:cs="宋体"/>
          <w:color w:val="000"/>
          <w:sz w:val="28"/>
          <w:szCs w:val="28"/>
        </w:rPr>
        <w:t xml:space="preserve">水寨乡人民政府:</w:t>
      </w:r>
    </w:p>
    <w:p>
      <w:pPr>
        <w:ind w:left="0" w:right="0" w:firstLine="560"/>
        <w:spacing w:before="450" w:after="450" w:line="312" w:lineRule="auto"/>
      </w:pPr>
      <w:r>
        <w:rPr>
          <w:rFonts w:ascii="宋体" w:hAnsi="宋体" w:eastAsia="宋体" w:cs="宋体"/>
          <w:color w:val="000"/>
          <w:sz w:val="28"/>
          <w:szCs w:val="28"/>
        </w:rPr>
        <w:t xml:space="preserve">为了深入贯彻和落实水寨乡政府2024年9月28日会议精神，认真实施“生态立乡”战略，加快推进生态文明建设，村两委班子结合本村实际情况，通过召开村委会议，经村委会议认真研究决定，力争将太元村建设成为水寨乡生态文明示范村。具体发展思路如下：</w:t>
      </w:r>
    </w:p>
    <w:p>
      <w:pPr>
        <w:ind w:left="0" w:right="0" w:firstLine="560"/>
        <w:spacing w:before="450" w:after="450" w:line="312" w:lineRule="auto"/>
      </w:pPr>
      <w:r>
        <w:rPr>
          <w:rFonts w:ascii="宋体" w:hAnsi="宋体" w:eastAsia="宋体" w:cs="宋体"/>
          <w:color w:val="000"/>
          <w:sz w:val="28"/>
          <w:szCs w:val="28"/>
        </w:rPr>
        <w:t xml:space="preserve">一、加快产业结构调整。</w:t>
      </w:r>
    </w:p>
    <w:p>
      <w:pPr>
        <w:ind w:left="0" w:right="0" w:firstLine="560"/>
        <w:spacing w:before="450" w:after="450" w:line="312" w:lineRule="auto"/>
      </w:pPr>
      <w:r>
        <w:rPr>
          <w:rFonts w:ascii="宋体" w:hAnsi="宋体" w:eastAsia="宋体" w:cs="宋体"/>
          <w:color w:val="000"/>
          <w:sz w:val="28"/>
          <w:szCs w:val="28"/>
        </w:rPr>
        <w:t xml:space="preserve">近年来，村两委为了突破农村传统农业结构的束缚，积极探索、研究农村新型产业的发展。2024年，为了发展绿色产业，新种植蚕桑500亩，亩产值约为2200元，提高了农民的收入，改善了农民的生活水平。为了完成蚕桑重点村的建设，2024年规划继续种植蚕桑500亩，届时，太元村蚕桑种植面积将达1000亩。村两委将争取调整传统农业种植结构，使产业绿色化，经济作物产业化，从根本上解决农民经济收入问题。</w:t>
      </w:r>
    </w:p>
    <w:p>
      <w:pPr>
        <w:ind w:left="0" w:right="0" w:firstLine="560"/>
        <w:spacing w:before="450" w:after="450" w:line="312" w:lineRule="auto"/>
      </w:pPr>
      <w:r>
        <w:rPr>
          <w:rFonts w:ascii="宋体" w:hAnsi="宋体" w:eastAsia="宋体" w:cs="宋体"/>
          <w:color w:val="000"/>
          <w:sz w:val="28"/>
          <w:szCs w:val="28"/>
        </w:rPr>
        <w:t xml:space="preserve">二、完善村组道路基础设施建设。</w:t>
      </w:r>
    </w:p>
    <w:p>
      <w:pPr>
        <w:ind w:left="0" w:right="0" w:firstLine="560"/>
        <w:spacing w:before="450" w:after="450" w:line="312" w:lineRule="auto"/>
      </w:pPr>
      <w:r>
        <w:rPr>
          <w:rFonts w:ascii="宋体" w:hAnsi="宋体" w:eastAsia="宋体" w:cs="宋体"/>
          <w:color w:val="000"/>
          <w:sz w:val="28"/>
          <w:szCs w:val="28"/>
        </w:rPr>
        <w:t xml:space="preserve">太元村所辖8个自然小组，分布较散。村级公路总长12公里，各村民小组公路总长8公里。因道路设施基础较差，已严重制约太元村经济社会的总体发展。因此，完成村组道</w:t>
      </w:r>
    </w:p>
    <w:p>
      <w:pPr>
        <w:ind w:left="0" w:right="0" w:firstLine="560"/>
        <w:spacing w:before="450" w:after="450" w:line="312" w:lineRule="auto"/>
      </w:pPr>
      <w:r>
        <w:rPr>
          <w:rFonts w:ascii="宋体" w:hAnsi="宋体" w:eastAsia="宋体" w:cs="宋体"/>
          <w:color w:val="000"/>
          <w:sz w:val="28"/>
          <w:szCs w:val="28"/>
        </w:rPr>
        <w:t xml:space="preserve">路硬化工程势在必行。2024年，太元村石头山小组“一事一议”财政奖补项目，已经完成组内道路硬化工程。2024年，太元小组“一事一议”财政奖补项目已经报批，组内道路硬化工程也在积极准备实施。在未来3年内，村两委将合理规划，积极争取完成村级公路和剩余6个自然小组组内道路硬化工程。通过完善村组道路建设，促进太元村经济社会的总体发展。</w:t>
      </w:r>
    </w:p>
    <w:p>
      <w:pPr>
        <w:ind w:left="0" w:right="0" w:firstLine="560"/>
        <w:spacing w:before="450" w:after="450" w:line="312" w:lineRule="auto"/>
      </w:pPr>
      <w:r>
        <w:rPr>
          <w:rFonts w:ascii="宋体" w:hAnsi="宋体" w:eastAsia="宋体" w:cs="宋体"/>
          <w:color w:val="000"/>
          <w:sz w:val="28"/>
          <w:szCs w:val="28"/>
        </w:rPr>
        <w:t xml:space="preserve">三、加快推进社会主义新农村建设。</w:t>
      </w:r>
    </w:p>
    <w:p>
      <w:pPr>
        <w:ind w:left="0" w:right="0" w:firstLine="560"/>
        <w:spacing w:before="450" w:after="450" w:line="312" w:lineRule="auto"/>
      </w:pPr>
      <w:r>
        <w:rPr>
          <w:rFonts w:ascii="宋体" w:hAnsi="宋体" w:eastAsia="宋体" w:cs="宋体"/>
          <w:color w:val="000"/>
          <w:sz w:val="28"/>
          <w:szCs w:val="28"/>
        </w:rPr>
        <w:t xml:space="preserve">随着近几年农村经济社会的不断发展，农村面貌不断改变，农民生活水平不断提高，各村民小组已具备建设社会主义新农村的物质基础。石头山小组集村委会、小集镇、卫生室、学校于一体，是太元村核心区域所在。为了适应农村经济社会的发展，石头山小组应作为太元村试点，率先完成社会主义新农村建设项目。通过社会主义新农村建设项目改变村容村貌，从而带动周边小组积极争取，使太元村整个村的村貌得以改善。</w:t>
      </w:r>
    </w:p>
    <w:p>
      <w:pPr>
        <w:ind w:left="0" w:right="0" w:firstLine="560"/>
        <w:spacing w:before="450" w:after="450" w:line="312" w:lineRule="auto"/>
      </w:pPr>
      <w:r>
        <w:rPr>
          <w:rFonts w:ascii="宋体" w:hAnsi="宋体" w:eastAsia="宋体" w:cs="宋体"/>
          <w:color w:val="000"/>
          <w:sz w:val="28"/>
          <w:szCs w:val="28"/>
        </w:rPr>
        <w:t xml:space="preserve">四、完善农村水利设施建设。</w:t>
      </w:r>
    </w:p>
    <w:p>
      <w:pPr>
        <w:ind w:left="0" w:right="0" w:firstLine="560"/>
        <w:spacing w:before="450" w:after="450" w:line="312" w:lineRule="auto"/>
      </w:pPr>
      <w:r>
        <w:rPr>
          <w:rFonts w:ascii="宋体" w:hAnsi="宋体" w:eastAsia="宋体" w:cs="宋体"/>
          <w:color w:val="000"/>
          <w:sz w:val="28"/>
          <w:szCs w:val="28"/>
        </w:rPr>
        <w:t xml:space="preserve">水乃生命之源，人类的生产、生活都离不开水。太元村8个自然小组中，已经有7个自然小组实现生活自来水到户。但因各小组生活用水设施年久失修，现已影响村民日常生活用水。所以，改造各村民小组生活用水设施是太元村目前工作的重点。望水寨乡政府及上级各有关部门给以支持，全面</w:t>
      </w:r>
    </w:p>
    <w:p>
      <w:pPr>
        <w:ind w:left="0" w:right="0" w:firstLine="560"/>
        <w:spacing w:before="450" w:after="450" w:line="312" w:lineRule="auto"/>
      </w:pPr>
      <w:r>
        <w:rPr>
          <w:rFonts w:ascii="宋体" w:hAnsi="宋体" w:eastAsia="宋体" w:cs="宋体"/>
          <w:color w:val="000"/>
          <w:sz w:val="28"/>
          <w:szCs w:val="28"/>
        </w:rPr>
        <w:t xml:space="preserve">改造各村民小组生活用水管网，彻底解决各小组生活用水问题。</w:t>
      </w:r>
    </w:p>
    <w:p>
      <w:pPr>
        <w:ind w:left="0" w:right="0" w:firstLine="560"/>
        <w:spacing w:before="450" w:after="450" w:line="312" w:lineRule="auto"/>
      </w:pPr>
      <w:r>
        <w:rPr>
          <w:rFonts w:ascii="宋体" w:hAnsi="宋体" w:eastAsia="宋体" w:cs="宋体"/>
          <w:color w:val="000"/>
          <w:sz w:val="28"/>
          <w:szCs w:val="28"/>
        </w:rPr>
        <w:t xml:space="preserve">五、完善林业产业及畜牧业的发展。</w:t>
      </w:r>
    </w:p>
    <w:p>
      <w:pPr>
        <w:ind w:left="0" w:right="0" w:firstLine="560"/>
        <w:spacing w:before="450" w:after="450" w:line="312" w:lineRule="auto"/>
      </w:pPr>
      <w:r>
        <w:rPr>
          <w:rFonts w:ascii="宋体" w:hAnsi="宋体" w:eastAsia="宋体" w:cs="宋体"/>
          <w:color w:val="000"/>
          <w:sz w:val="28"/>
          <w:szCs w:val="28"/>
        </w:rPr>
        <w:t xml:space="preserve">林业是生态之根本，只有发展好林业，才能完成建设生态文明示范村的根本要求。在现有林木的基础上，应积极调整林业产业种植结构，彻底改造低产值林木品种，引入新型林木品种，如油茶等，提高林业产值，改善生态环境。结合本村山林较广的实际情况，应积极发展畜牧业。通过合理布局，重点扶持养殖大户，打造生态养殖品牌。</w:t>
      </w:r>
    </w:p>
    <w:p>
      <w:pPr>
        <w:ind w:left="0" w:right="0" w:firstLine="560"/>
        <w:spacing w:before="450" w:after="450" w:line="312" w:lineRule="auto"/>
      </w:pPr>
      <w:r>
        <w:rPr>
          <w:rFonts w:ascii="宋体" w:hAnsi="宋体" w:eastAsia="宋体" w:cs="宋体"/>
          <w:color w:val="000"/>
          <w:sz w:val="28"/>
          <w:szCs w:val="28"/>
        </w:rPr>
        <w:t xml:space="preserve">六、积极开发生态旅游项目。</w:t>
      </w:r>
    </w:p>
    <w:p>
      <w:pPr>
        <w:ind w:left="0" w:right="0" w:firstLine="560"/>
        <w:spacing w:before="450" w:after="450" w:line="312" w:lineRule="auto"/>
      </w:pPr>
      <w:r>
        <w:rPr>
          <w:rFonts w:ascii="宋体" w:hAnsi="宋体" w:eastAsia="宋体" w:cs="宋体"/>
          <w:color w:val="000"/>
          <w:sz w:val="28"/>
          <w:szCs w:val="28"/>
        </w:rPr>
        <w:t xml:space="preserve">磨房水库位于太元村西北方位，地处瓦窑镇与水寨乡交界。水库控制径流面积为5.04平方公里，总库容为298.95万立方。磨房水库是一个风景秀丽的地方，符合现代农村生态旅游特色的要求。村两委将认真研究，合理规划，逐步将磨房水库建设成为生态旅游的亮点。以磨房水库为辐射中心，经海棠至磨房水库一线，逐步将太元村开发成为集休闲、娱乐、生态及美食为一体的生态旅游示范村。</w:t>
      </w:r>
    </w:p>
    <w:p>
      <w:pPr>
        <w:ind w:left="0" w:right="0" w:firstLine="560"/>
        <w:spacing w:before="450" w:after="450" w:line="312" w:lineRule="auto"/>
      </w:pPr>
      <w:r>
        <w:rPr>
          <w:rFonts w:ascii="宋体" w:hAnsi="宋体" w:eastAsia="宋体" w:cs="宋体"/>
          <w:color w:val="000"/>
          <w:sz w:val="28"/>
          <w:szCs w:val="28"/>
        </w:rPr>
        <w:t xml:space="preserve">太元村委会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第三篇：2024年经济和社会发展计划执行与2024年草案报告</w:t>
      </w:r>
    </w:p>
    <w:p>
      <w:pPr>
        <w:ind w:left="0" w:right="0" w:firstLine="560"/>
        <w:spacing w:before="450" w:after="450" w:line="312" w:lineRule="auto"/>
      </w:pPr>
      <w:r>
        <w:rPr>
          <w:rFonts w:ascii="宋体" w:hAnsi="宋体" w:eastAsia="宋体" w:cs="宋体"/>
          <w:color w:val="000"/>
          <w:sz w:val="28"/>
          <w:szCs w:val="28"/>
        </w:rPr>
        <w:t xml:space="preserve">新华社北京３月５日电受国务院委托，国家发展和改革委员会３月５日提请十一届全国人大四次会议审议《关于２０１０年国民经济和社会发展计划执行情况与２０１１年国民经济和社会发展计划草案的报告》。摘要如下：</w:t>
      </w:r>
    </w:p>
    <w:p>
      <w:pPr>
        <w:ind w:left="0" w:right="0" w:firstLine="560"/>
        <w:spacing w:before="450" w:after="450" w:line="312" w:lineRule="auto"/>
      </w:pPr>
      <w:r>
        <w:rPr>
          <w:rFonts w:ascii="宋体" w:hAnsi="宋体" w:eastAsia="宋体" w:cs="宋体"/>
          <w:color w:val="000"/>
          <w:sz w:val="28"/>
          <w:szCs w:val="28"/>
        </w:rPr>
        <w:t xml:space="preserve">一、２０１０年国民经济和社会发展计划执行情况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计划执行情况总体是好的，“十一五”规划确定的主要目标和任务胜利完成。</w:t>
      </w:r>
    </w:p>
    <w:p>
      <w:pPr>
        <w:ind w:left="0" w:right="0" w:firstLine="560"/>
        <w:spacing w:before="450" w:after="450" w:line="312" w:lineRule="auto"/>
      </w:pPr>
      <w:r>
        <w:rPr>
          <w:rFonts w:ascii="宋体" w:hAnsi="宋体" w:eastAsia="宋体" w:cs="宋体"/>
          <w:color w:val="000"/>
          <w:sz w:val="28"/>
          <w:szCs w:val="28"/>
        </w:rPr>
        <w:t xml:space="preserve">——经济保持平稳较快增长。全年国内生产总值３９．８万亿元，增长１０．３％，超过预期目标２．３个百分点。工业增加值１６万亿元，增长１２．１％，超过预期目标４．１个百分点。全年国家财政收入８．３万亿元，增长２１．３％，财政赤字比预算减少５００亿元。１－１１月，全国规模以上工业企业实现利润３．８８万亿元，同比增长４９．４％。社会消费品零售总额１５６９９８亿元，比上年增长１８．３％，超过预期目标３．３个百分点。全社会固定资产投资２７８１４０亿元，比上年增长２３．８％，超过预期目标３．８个百分点。两年新增４万亿元投资计划圆满完成。消费、投资、净出口为经济增长分别贡献了３．９个、５．６个和０．８个百分点。全年居民消费价格总水平上涨３．３％，基本实现调控目标。</w:t>
      </w:r>
    </w:p>
    <w:p>
      <w:pPr>
        <w:ind w:left="0" w:right="0" w:firstLine="560"/>
        <w:spacing w:before="450" w:after="450" w:line="312" w:lineRule="auto"/>
      </w:pPr>
      <w:r>
        <w:rPr>
          <w:rFonts w:ascii="宋体" w:hAnsi="宋体" w:eastAsia="宋体" w:cs="宋体"/>
          <w:color w:val="000"/>
          <w:sz w:val="28"/>
          <w:szCs w:val="28"/>
        </w:rPr>
        <w:t xml:space="preserve">——农业基础得到加强。粮食等主要农产品稳定增产。全年粮食产量５４６４１万吨，比上年增长２．９％，实现了连续７年增产。强农惠农政策有效实施。全年中央财政用于“三农”方面的支出８５７９．７亿元，比上年增长１８．３％。农村生产生活条件继续改善。</w:t>
      </w:r>
    </w:p>
    <w:p>
      <w:pPr>
        <w:ind w:left="0" w:right="0" w:firstLine="560"/>
        <w:spacing w:before="450" w:after="450" w:line="312" w:lineRule="auto"/>
      </w:pPr>
      <w:r>
        <w:rPr>
          <w:rFonts w:ascii="宋体" w:hAnsi="宋体" w:eastAsia="宋体" w:cs="宋体"/>
          <w:color w:val="000"/>
          <w:sz w:val="28"/>
          <w:szCs w:val="28"/>
        </w:rPr>
        <w:t xml:space="preserve">——经济结构调整积极推进。自主创新能力增强。１６个国家科技重大专项与９７３、８６３、支撑计划顺利实施。自主研发的高效能计算机“天河一号”运算速度跃居世界第一。高技术产业发展加快。工业结构调整取得新进展。服务业稳定发展。启动了服务业综合改革试点。２０１０年，服务业就业人数占就业总人数比重达到３４．８％，服务业增加值占国内生产总值的比重为４３％。基</w:t>
      </w:r>
    </w:p>
    <w:p>
      <w:pPr>
        <w:ind w:left="0" w:right="0" w:firstLine="560"/>
        <w:spacing w:before="450" w:after="450" w:line="312" w:lineRule="auto"/>
      </w:pPr>
      <w:r>
        <w:rPr>
          <w:rFonts w:ascii="宋体" w:hAnsi="宋体" w:eastAsia="宋体" w:cs="宋体"/>
          <w:color w:val="000"/>
          <w:sz w:val="28"/>
          <w:szCs w:val="28"/>
        </w:rPr>
        <w:t xml:space="preserve">础设施和基础产业保障能力提升。区域发展的协调性增强。深入实施西部大开发战略的若干意见顺利出台，推进西藏、新疆跨越式发展和长治久安的意见，以及加快四川、云南、甘肃、青海四省藏区发展的意见颁布实施，重庆两江新区批准设立。</w:t>
      </w:r>
    </w:p>
    <w:p>
      <w:pPr>
        <w:ind w:left="0" w:right="0" w:firstLine="560"/>
        <w:spacing w:before="450" w:after="450" w:line="312" w:lineRule="auto"/>
      </w:pPr>
      <w:r>
        <w:rPr>
          <w:rFonts w:ascii="宋体" w:hAnsi="宋体" w:eastAsia="宋体" w:cs="宋体"/>
          <w:color w:val="000"/>
          <w:sz w:val="28"/>
          <w:szCs w:val="28"/>
        </w:rPr>
        <w:t xml:space="preserve">——节能环保和应对气候变化成效明显。节能减排目标基本实现。２０１０年，单位国内生产总值能耗下降４．０１％，二氧化硫、化学需氧量排放量分别下降１．３２％和３．０８％。生态环境保护迈出新步伐。应对气候变化工作进一步加强。</w:t>
      </w:r>
    </w:p>
    <w:p>
      <w:pPr>
        <w:ind w:left="0" w:right="0" w:firstLine="560"/>
        <w:spacing w:before="450" w:after="450" w:line="312" w:lineRule="auto"/>
      </w:pPr>
      <w:r>
        <w:rPr>
          <w:rFonts w:ascii="宋体" w:hAnsi="宋体" w:eastAsia="宋体" w:cs="宋体"/>
          <w:color w:val="000"/>
          <w:sz w:val="28"/>
          <w:szCs w:val="28"/>
        </w:rPr>
        <w:t xml:space="preserve">——改革开放进一步深化。重点领域和关键环节改革取得新突破。开放型经济发展水平进一步提高。全年外贸进出口总额２９７２７．６亿美元，其中，出口增长３１．３％，进口增长３８．７％；顺差比上年减少６．４％。</w:t>
      </w:r>
    </w:p>
    <w:p>
      <w:pPr>
        <w:ind w:left="0" w:right="0" w:firstLine="560"/>
        <w:spacing w:before="450" w:after="450" w:line="312" w:lineRule="auto"/>
      </w:pPr>
      <w:r>
        <w:rPr>
          <w:rFonts w:ascii="宋体" w:hAnsi="宋体" w:eastAsia="宋体" w:cs="宋体"/>
          <w:color w:val="000"/>
          <w:sz w:val="28"/>
          <w:szCs w:val="28"/>
        </w:rPr>
        <w:t xml:space="preserve">——保障和改善民生工作全面加强。城乡居民收入继续增加。城镇居民人均可支配收入和农村居民人均纯收入分别达到１９１０９元和５９１９元，实际增长７．８％和１０．９％，是１９９８年以来首次农村居民收入增速快于城镇居民。就业稳定增长。全年城镇新增就业１１６８万人，超过预期目标２６８万人。社会保障水平进一步提高。保障性安居工程建设大规模推进。社会建设得到加强。国家中长期教育改革和发展规划纲要、人才发展规划纲要颁布实施。</w:t>
      </w:r>
    </w:p>
    <w:p>
      <w:pPr>
        <w:ind w:left="0" w:right="0" w:firstLine="560"/>
        <w:spacing w:before="450" w:after="450" w:line="312" w:lineRule="auto"/>
      </w:pPr>
      <w:r>
        <w:rPr>
          <w:rFonts w:ascii="宋体" w:hAnsi="宋体" w:eastAsia="宋体" w:cs="宋体"/>
          <w:color w:val="000"/>
          <w:sz w:val="28"/>
          <w:szCs w:val="28"/>
        </w:rPr>
        <w:t xml:space="preserve">经过五年的努力，“十一五”规划《纲要》确定的２２个经济社会发展主要指标中，８个约束性指标全部实现，１４个预期性指标除服务业就业比重、服务业增加值占国内生产总值比重和研发支出占国内生产总值比例３个指标没有完成外，其余都已顺利实现。</w:t>
      </w:r>
    </w:p>
    <w:p>
      <w:pPr>
        <w:ind w:left="0" w:right="0" w:firstLine="560"/>
        <w:spacing w:before="450" w:after="450" w:line="312" w:lineRule="auto"/>
      </w:pPr>
      <w:r>
        <w:rPr>
          <w:rFonts w:ascii="宋体" w:hAnsi="宋体" w:eastAsia="宋体" w:cs="宋体"/>
          <w:color w:val="000"/>
          <w:sz w:val="28"/>
          <w:szCs w:val="28"/>
        </w:rPr>
        <w:t xml:space="preserve">二、２０１１年经济社会发展的总体要求和主要目标</w:t>
      </w:r>
    </w:p>
    <w:p>
      <w:pPr>
        <w:ind w:left="0" w:right="0" w:firstLine="560"/>
        <w:spacing w:before="450" w:after="450" w:line="312" w:lineRule="auto"/>
      </w:pPr>
      <w:r>
        <w:rPr>
          <w:rFonts w:ascii="宋体" w:hAnsi="宋体" w:eastAsia="宋体" w:cs="宋体"/>
          <w:color w:val="000"/>
          <w:sz w:val="28"/>
          <w:szCs w:val="28"/>
        </w:rPr>
        <w:t xml:space="preserve">２０１１年经济社会发展主要目标：</w:t>
      </w:r>
    </w:p>
    <w:p>
      <w:pPr>
        <w:ind w:left="0" w:right="0" w:firstLine="560"/>
        <w:spacing w:before="450" w:after="450" w:line="312" w:lineRule="auto"/>
      </w:pPr>
      <w:r>
        <w:rPr>
          <w:rFonts w:ascii="宋体" w:hAnsi="宋体" w:eastAsia="宋体" w:cs="宋体"/>
          <w:color w:val="000"/>
          <w:sz w:val="28"/>
          <w:szCs w:val="28"/>
        </w:rPr>
        <w:t xml:space="preserve">——保持经济稳定增长。国内生产总值增长８％左右。８％左右的增长目标比去年实际增长速度要低，主要是为了把各方面的注意力和工作重点引导到加快转变经济发展方式上来，使经济增长速度与结构质量效益相统一，经济发展与人口资源环境相协调，切实做到在发展中促转变、在转变中谋发展。８％左右的增长目标是就全国来讲的，是一个预期性、指导性目标，各地应结合自身实际，把需要和可能结合起来，科学确定增长目标，切不可盲目追求和攀比高速度，更不要层层加码。</w:t>
      </w:r>
    </w:p>
    <w:p>
      <w:pPr>
        <w:ind w:left="0" w:right="0" w:firstLine="560"/>
        <w:spacing w:before="450" w:after="450" w:line="312" w:lineRule="auto"/>
      </w:pPr>
      <w:r>
        <w:rPr>
          <w:rFonts w:ascii="宋体" w:hAnsi="宋体" w:eastAsia="宋体" w:cs="宋体"/>
          <w:color w:val="000"/>
          <w:sz w:val="28"/>
          <w:szCs w:val="28"/>
        </w:rPr>
        <w:t xml:space="preserve">——优化经济结构。研究与试验发展经费支出占国内生产总值的比例提高到１．８５％；单位国内生产总值能耗比上年下降３．５％，二氧化碳排放强度下降３．５％左右，二氧化硫、化学需氧量、氨氮和氮氧化物四项主要污染物排放量均减少１．５％，生态建设和环境治理进一步加强；城镇化率提高到４８．３％。</w:t>
      </w:r>
    </w:p>
    <w:p>
      <w:pPr>
        <w:ind w:left="0" w:right="0" w:firstLine="560"/>
        <w:spacing w:before="450" w:after="450" w:line="312" w:lineRule="auto"/>
      </w:pPr>
      <w:r>
        <w:rPr>
          <w:rFonts w:ascii="宋体" w:hAnsi="宋体" w:eastAsia="宋体" w:cs="宋体"/>
          <w:color w:val="000"/>
          <w:sz w:val="28"/>
          <w:szCs w:val="28"/>
        </w:rPr>
        <w:t xml:space="preserve">——保持物价总水平基本稳定。居民消费价格涨幅４％左右。把居民消费价格涨幅确定为４％左右，既考虑了上述涨价因素和群众的承受能力，同时也为价格改革预留了一定空间。</w:t>
      </w:r>
    </w:p>
    <w:p>
      <w:pPr>
        <w:ind w:left="0" w:right="0" w:firstLine="560"/>
        <w:spacing w:before="450" w:after="450" w:line="312" w:lineRule="auto"/>
      </w:pPr>
      <w:r>
        <w:rPr>
          <w:rFonts w:ascii="宋体" w:hAnsi="宋体" w:eastAsia="宋体" w:cs="宋体"/>
          <w:color w:val="000"/>
          <w:sz w:val="28"/>
          <w:szCs w:val="28"/>
        </w:rPr>
        <w:t xml:space="preserve">——保障和改善民生。城镇新增就业９００万人以上，城镇登记失业率控制在４．６％以内；努力实现居民收入增长和经济发展同步、劳动报酬增长和劳动生产率提高同步，城镇居民人均可支配收入和农村居民人均纯收入均实际增长８％以上。社会保障制度继续完善，开工建设保障性住房和棚户区改造住房１０００万套；人口自然增长率控制在６．５‰以内。</w:t>
      </w:r>
    </w:p>
    <w:p>
      <w:pPr>
        <w:ind w:left="0" w:right="0" w:firstLine="560"/>
        <w:spacing w:before="450" w:after="450" w:line="312" w:lineRule="auto"/>
      </w:pPr>
      <w:r>
        <w:rPr>
          <w:rFonts w:ascii="宋体" w:hAnsi="宋体" w:eastAsia="宋体" w:cs="宋体"/>
          <w:color w:val="000"/>
          <w:sz w:val="28"/>
          <w:szCs w:val="28"/>
        </w:rPr>
        <w:t xml:space="preserve">——改善国际收支状况。进出口贸易总额增长１０％左右。</w:t>
      </w:r>
    </w:p>
    <w:p>
      <w:pPr>
        <w:ind w:left="0" w:right="0" w:firstLine="560"/>
        <w:spacing w:before="450" w:after="450" w:line="312" w:lineRule="auto"/>
      </w:pPr>
      <w:r>
        <w:rPr>
          <w:rFonts w:ascii="宋体" w:hAnsi="宋体" w:eastAsia="宋体" w:cs="宋体"/>
          <w:color w:val="000"/>
          <w:sz w:val="28"/>
          <w:szCs w:val="28"/>
        </w:rPr>
        <w:t xml:space="preserve">三、２０１１年经济社会发展的主要任务和措施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要继续加强和改善宏观调控，更加积极稳妥地处理好经济平稳较快发展、调</w:t>
      </w:r>
    </w:p>
    <w:p>
      <w:pPr>
        <w:ind w:left="0" w:right="0" w:firstLine="560"/>
        <w:spacing w:before="450" w:after="450" w:line="312" w:lineRule="auto"/>
      </w:pPr>
      <w:r>
        <w:rPr>
          <w:rFonts w:ascii="宋体" w:hAnsi="宋体" w:eastAsia="宋体" w:cs="宋体"/>
          <w:color w:val="000"/>
          <w:sz w:val="28"/>
          <w:szCs w:val="28"/>
        </w:rPr>
        <w:t xml:space="preserve">整经济结构、管理通胀预期的关系，把稳定价格总水平放在更加突出的位置。继续实施积极的财政政策，并在政策力度上进行微调。适当减少财政赤字和国债规模，今年财政赤字拟安排９０００亿元，比上年预算减少１５００亿元，其中中央财政赤字７０００亿元，代地方发债２０００亿元并纳入地方预算，赤字率下降到２％左右。实施稳健的货币政策，今年广义货币供应量Ｍ２预期增长１６％左右，保持合理的社会融资规模。要把握好政策实施的力度、节奏和重点，加强政策之间的协调配合。</w:t>
      </w:r>
    </w:p>
    <w:p>
      <w:pPr>
        <w:ind w:left="0" w:right="0" w:firstLine="560"/>
        <w:spacing w:before="450" w:after="450" w:line="312" w:lineRule="auto"/>
      </w:pPr>
      <w:r>
        <w:rPr>
          <w:rFonts w:ascii="宋体" w:hAnsi="宋体" w:eastAsia="宋体" w:cs="宋体"/>
          <w:color w:val="000"/>
          <w:sz w:val="28"/>
          <w:szCs w:val="28"/>
        </w:rPr>
        <w:t xml:space="preserve">２０１１年重点做好以下工作：</w:t>
      </w:r>
    </w:p>
    <w:p>
      <w:pPr>
        <w:ind w:left="0" w:right="0" w:firstLine="560"/>
        <w:spacing w:before="450" w:after="450" w:line="312" w:lineRule="auto"/>
      </w:pPr>
      <w:r>
        <w:rPr>
          <w:rFonts w:ascii="宋体" w:hAnsi="宋体" w:eastAsia="宋体" w:cs="宋体"/>
          <w:color w:val="000"/>
          <w:sz w:val="28"/>
          <w:szCs w:val="28"/>
        </w:rPr>
        <w:t xml:space="preserve">——坚持扩大内需特别是消费需求战略，保持经济平稳较快发展。进一步增加居民消费需求。全年社会消费品零售总额预期增长１６％。加大收入分配调节力度，增加政府用于改善和扩大消费的支出，增加对城镇低收入群众和农民的补贴。在优化结构的前提下保持合理的投资规模。２０１１年全社会固定资产投资预期增长１８％。充分发挥政府投资对结构调整的引导作用。拟安排中央预算内投资３８２６亿元，比上年减少１００亿元，优先保证重点在建、续建项目的资金需求，有序启动“十二五”规划重大项目建设。中央预算内投资主要用于支持保障性安居工程，水利设施，农业基础设施，教育卫生基础设施，自主创新、节能减排和生态环保，中西部地区特别是西藏及四省藏区、新疆等经济社会发展。认真落实国务院关于鼓励和引导民间投资发展的政策，继续抓紧制订配套措施，促进社会投资稳定增长和结构优化。坚持分类指导、有保有压，坚决控制“两高”和产能过剩领域的盲目重复建设，提高投资质量和效益。搞好经济运行调节。加强煤炭产运需衔接，强化电力需求侧管理，搞好原油、成品油、天然气总量平衡和应急调度，保证重点物资运输。</w:t>
      </w:r>
    </w:p>
    <w:p>
      <w:pPr>
        <w:ind w:left="0" w:right="0" w:firstLine="560"/>
        <w:spacing w:before="450" w:after="450" w:line="312" w:lineRule="auto"/>
      </w:pPr>
      <w:r>
        <w:rPr>
          <w:rFonts w:ascii="宋体" w:hAnsi="宋体" w:eastAsia="宋体" w:cs="宋体"/>
          <w:color w:val="000"/>
          <w:sz w:val="28"/>
          <w:szCs w:val="28"/>
        </w:rPr>
        <w:t xml:space="preserve">——强化价格调控监管，保持物价总水平基本稳定。保障市场供应。切实落实“米袋子”省长负责制和“菜篮子”市长负责制。完善重要商品储备制度和主要农产品临时收储制度，畅通农产品流通渠道。增强调控针对性。加强流动性管理。建立健全重要农副产品市场监测预警体系，完善重点商品市场和价格调控预</w:t>
      </w:r>
    </w:p>
    <w:p>
      <w:pPr>
        <w:ind w:left="0" w:right="0" w:firstLine="560"/>
        <w:spacing w:before="450" w:after="450" w:line="312" w:lineRule="auto"/>
      </w:pPr>
      <w:r>
        <w:rPr>
          <w:rFonts w:ascii="宋体" w:hAnsi="宋体" w:eastAsia="宋体" w:cs="宋体"/>
          <w:color w:val="000"/>
          <w:sz w:val="28"/>
          <w:szCs w:val="28"/>
        </w:rPr>
        <w:t xml:space="preserve">案。把握好政府管理商品和服务价格的调整时机、节奏和力度。依法建立和完善价格调节基金。强化价格监管。加强农产品期货市场监管，清理整顿农产品电子交易市场，遏制过度投机。严格粮食收购资格审核，严肃查处囤积居奇、哄抬价格、变相涨价、串通涨价等违法行为。完善补贴制度。尽快建立和完善最低生活保障、失业保险标准与物价上涨挂钩的联动机制，保障低收入群体基本生活。改善价格环境。继续取消不合理收费项目，降低偏高的收费标准，严禁擅自收费、超标准收费和变相收费。加强舆论引导。正确报道价格形势，阐释价格政策，严厉查处捏造事实、传播虚假信息等恶性炒作事件。</w:t>
      </w:r>
    </w:p>
    <w:p>
      <w:pPr>
        <w:ind w:left="0" w:right="0" w:firstLine="560"/>
        <w:spacing w:before="450" w:after="450" w:line="312" w:lineRule="auto"/>
      </w:pPr>
      <w:r>
        <w:rPr>
          <w:rFonts w:ascii="宋体" w:hAnsi="宋体" w:eastAsia="宋体" w:cs="宋体"/>
          <w:color w:val="000"/>
          <w:sz w:val="28"/>
          <w:szCs w:val="28"/>
        </w:rPr>
        <w:t xml:space="preserve">——进一步做好“三农”工作，巩固农业农村发展和农民增收的基础。促进粮食稳定增产，力争夺取第８个丰收年。２０１１年，力争粮食产量保持在５亿吨以上。加强以水利为重点的农业和农村基础设施建设。提高农业综合生产能力。努力促进农民持续增收。提高主要粮食品种最低收购价，从新粮上市起，小麦平均每５０公斤提高５．４元，早籼稻、中晚籼稻和粳稻分别提高９元、１０元、２３元。</w:t>
      </w:r>
    </w:p>
    <w:p>
      <w:pPr>
        <w:ind w:left="0" w:right="0" w:firstLine="560"/>
        <w:spacing w:before="450" w:after="450" w:line="312" w:lineRule="auto"/>
      </w:pPr>
      <w:r>
        <w:rPr>
          <w:rFonts w:ascii="宋体" w:hAnsi="宋体" w:eastAsia="宋体" w:cs="宋体"/>
          <w:color w:val="000"/>
          <w:sz w:val="28"/>
          <w:szCs w:val="28"/>
        </w:rPr>
        <w:t xml:space="preserve">——加快产业结构调整，着力提高核心竞争力。大力推进自主创新和战略性新兴产业发展。积极改造和提升传统产业。促进服务业加快发展。加强现代能源产业和综合运输体系建设。</w:t>
      </w:r>
    </w:p>
    <w:p>
      <w:pPr>
        <w:ind w:left="0" w:right="0" w:firstLine="560"/>
        <w:spacing w:before="450" w:after="450" w:line="312" w:lineRule="auto"/>
      </w:pPr>
      <w:r>
        <w:rPr>
          <w:rFonts w:ascii="宋体" w:hAnsi="宋体" w:eastAsia="宋体" w:cs="宋体"/>
          <w:color w:val="000"/>
          <w:sz w:val="28"/>
          <w:szCs w:val="28"/>
        </w:rPr>
        <w:t xml:space="preserve">——优化区域发展格局，提高发展的协调性和城镇化水平。继续实施区域发展总体战略。推动主体功能区建设。积极稳妥推进城镇化。在就业、教育、社会保障、医疗、保障性住房等方面充分考虑农民工进城需要，有序推进符合条件的农业转移人口落户城镇。</w:t>
      </w:r>
    </w:p>
    <w:p>
      <w:pPr>
        <w:ind w:left="0" w:right="0" w:firstLine="560"/>
        <w:spacing w:before="450" w:after="450" w:line="312" w:lineRule="auto"/>
      </w:pPr>
      <w:r>
        <w:rPr>
          <w:rFonts w:ascii="宋体" w:hAnsi="宋体" w:eastAsia="宋体" w:cs="宋体"/>
          <w:color w:val="000"/>
          <w:sz w:val="28"/>
          <w:szCs w:val="28"/>
        </w:rPr>
        <w:t xml:space="preserve">——坚持不懈地推进节能减排，加强生态文明建设。严格落实目标责任。加快重点工程建设。强化节能减排管理。大力发展循环经济。加强生态环境保护。积极应对气候变化。</w:t>
      </w:r>
    </w:p>
    <w:p>
      <w:pPr>
        <w:ind w:left="0" w:right="0" w:firstLine="560"/>
        <w:spacing w:before="450" w:after="450" w:line="312" w:lineRule="auto"/>
      </w:pPr>
      <w:r>
        <w:rPr>
          <w:rFonts w:ascii="宋体" w:hAnsi="宋体" w:eastAsia="宋体" w:cs="宋体"/>
          <w:color w:val="000"/>
          <w:sz w:val="28"/>
          <w:szCs w:val="28"/>
        </w:rPr>
        <w:t xml:space="preserve">——着力保障和改善民生，建立健全基本公共服务体系和社会管理机制。坚持实施更加积极的就业政策。合理调整收入分配关系。切实做好社会保障工作。加快推进住房保障体系建设。加强教育重点领域建设。推进医疗卫生事业发展。大力发展文化事业和文化产业。创新社会管理。继续搞好灾后恢复重建。全面完成汶川灾后恢复重建任务，扎实推进玉树、舟曲灾后恢复重建工作。</w:t>
      </w:r>
    </w:p>
    <w:p>
      <w:pPr>
        <w:ind w:left="0" w:right="0" w:firstLine="560"/>
        <w:spacing w:before="450" w:after="450" w:line="312" w:lineRule="auto"/>
      </w:pPr>
      <w:r>
        <w:rPr>
          <w:rFonts w:ascii="宋体" w:hAnsi="宋体" w:eastAsia="宋体" w:cs="宋体"/>
          <w:color w:val="000"/>
          <w:sz w:val="28"/>
          <w:szCs w:val="28"/>
        </w:rPr>
        <w:t xml:space="preserve">——加大改革攻坚力度，增强经济社会发展的动力和活力。坚持和完善公有制为主体、多种所有制经济共同发展的基本经济制度。积极稳妥地推进资源性产品价格和环保收费改革。加快医药卫生体制改革。深入推进五项重点改革，基本完成三年重点工作任务。２０１１年城镇职工和城镇居民医保参保率、新农合参合率保持在９０％以上。深化财税、金融、投资体制改革。继续推进农村综合改革。</w:t>
      </w:r>
    </w:p>
    <w:p>
      <w:pPr>
        <w:ind w:left="0" w:right="0" w:firstLine="560"/>
        <w:spacing w:before="450" w:after="450" w:line="312" w:lineRule="auto"/>
      </w:pPr>
      <w:r>
        <w:rPr>
          <w:rFonts w:ascii="宋体" w:hAnsi="宋体" w:eastAsia="宋体" w:cs="宋体"/>
          <w:color w:val="000"/>
          <w:sz w:val="28"/>
          <w:szCs w:val="28"/>
        </w:rPr>
        <w:t xml:space="preserve">——坚持实施互利共赢开放战略，拓展国际经济合作空间。优化对外贸易结构。提高利用外资质量和水平。深入实施“走出去”战略。</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县2024年国民经济和社会发展计划执行情况与2024年国民经济和社会发展计划的报告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我受县人民政府委托，向大会报告2024年国民经济和社会发展计划执行情况与2024年国民经济和社会发展计划，请予审议，并请各位政协委员和列席人员提出意见。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w:t>
      </w:r>
    </w:p>
    <w:p>
      <w:pPr>
        <w:ind w:left="0" w:right="0" w:firstLine="560"/>
        <w:spacing w:before="450" w:after="450" w:line="312" w:lineRule="auto"/>
      </w:pPr>
      <w:r>
        <w:rPr>
          <w:rFonts w:ascii="宋体" w:hAnsi="宋体" w:eastAsia="宋体" w:cs="宋体"/>
          <w:color w:val="000"/>
          <w:sz w:val="28"/>
          <w:szCs w:val="28"/>
        </w:rPr>
        <w:t xml:space="preserve">会发展计划执行情况</w:t>
      </w:r>
    </w:p>
    <w:p>
      <w:pPr>
        <w:ind w:left="0" w:right="0" w:firstLine="560"/>
        <w:spacing w:before="450" w:after="450" w:line="312" w:lineRule="auto"/>
      </w:pPr>
      <w:r>
        <w:rPr>
          <w:rFonts w:ascii="宋体" w:hAnsi="宋体" w:eastAsia="宋体" w:cs="宋体"/>
          <w:color w:val="000"/>
          <w:sz w:val="28"/>
          <w:szCs w:val="28"/>
        </w:rPr>
        <w:t xml:space="preserve">2024年，在县委坚强领导下，在县人大、县政协的监督支持下，全县上下坚持“稳中求进、稳中有为、稳中提质”的总体要求，大力推进调结构、促转型、扩总量、增效益、惠民生、转作风等各项工作，积极应对复杂多变的国际国内形势和我县发展转型期所面临的各类挑战，全县经济和社会发展呈现稳中有进的良好态势，较好地完成了县十五届人大二次会议确定的各项工作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预计全年完成地区生产总值539亿元，同比增长12.5%。公共财政预算收入46.6亿元，同比增长24.3%。预计固定资产投资373.3亿元，同比增长22.9%。社会消费品零售总额204亿元，同比增长13.3%。外贸进出口总额突破15亿美元。实际到账外资3亿美元，同比增长19.5%。二三产业增加值占比达到91%，比去年提高1个百分点。服务业增加值占比达到40.6%，比去年提高1.8个百分点。新兴产业产值占规模工业比重30.1%，比去年提升2.7个百分点。高新技术产值占规模工业比重44.9%，比去年提升3.7个百分点。全年全社会研发投入支出占GDP比重2.33%，比去年提升0.09个百分点。城镇化率达52%，比去年增加1个百分点。城镇居民人均可支配收入29582元，同比增长10.9%。农民人均纯收入14119元，同比增长11.5%。城镇登记失业率2.6%，达到计划目标。单位地区生产总值能耗降幅为3.8%，完成市下达任务。环境质量综合指数和主要污染物减排均完成市下达任务。</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运行稳中有升。工业经济难中有为。完成开票销售（全口径）763.8亿元，增长18.3%；完成规模以上工业增加值336亿元，增长14%；完成规模以上工业产值1510亿元，增长19.6%；完成全部工业用电量33.8亿千瓦时，增长8.3%。建筑产业实力凸显。预计完成建筑业总产值800多亿元。农业生产稳步增长。成为国家农业产业化示范基地。全年粮食总产64.1万吨。生猪养殖136.9万头，增8.6%；山羊饲养103.3万只，增4.5%；家禽饲养3609万羽；蔬菜产量 57万吨,增4.3%；水产品产量可望达到3.3万吨，增3.1%，渔业总产值可望实现7亿元；蚕茧生产1.1万吨，产值5.14亿元。服务业量质并升。增加值占比达40.6%，比去年提升1.8个百分点。服务业应税销售实现543.1亿元，增长40.2%。完成服务业规模以上投资额127亿元，增长43.6%。</w:t>
      </w:r>
    </w:p>
    <w:p>
      <w:pPr>
        <w:ind w:left="0" w:right="0" w:firstLine="560"/>
        <w:spacing w:before="450" w:after="450" w:line="312" w:lineRule="auto"/>
      </w:pPr>
      <w:r>
        <w:rPr>
          <w:rFonts w:ascii="宋体" w:hAnsi="宋体" w:eastAsia="宋体" w:cs="宋体"/>
          <w:color w:val="000"/>
          <w:sz w:val="28"/>
          <w:szCs w:val="28"/>
        </w:rPr>
        <w:t xml:space="preserve">2.转型升级步伐加快。现代物流业发展加速。“枢纽海安，物流天下”内涵进一步深化，影响进一步提升。商贸物流集聚区成为省级现代服务业集聚区、商贸物流产业园和重点物流基地。围绕“长三角北翼重要的物流多式联运中心和苏中地区核心货运物流枢纽”目标，大力推进基础设施建设，“两箱两库”、物流信息平台等载体进展有序，已落户亿元物流项目7个。完成商贸物流业开票销售 212.9亿元，增长32.3%，占服务业开票销售达42%。产业集群培育加深。邀请国内顶尖行业协会来我县举办活动28次，实地指导产业发展；举办产学研活动30多次，建成联发集团国家级企业技术中心、鑫缘集团国家桑蚕茧丝产业工程技术研究中心；产业招引25个产业项目落户，不断丰富我县特色产业链。创新能力显著加强。成为全国科技进步先进县、国家知识产权强县工程试点县。鑫缘集团丝胶回收与综合利用关键技术及产业化，获国家科学技术进步二等奖。高新技术企业达74家，新增省级国家工程技术研究中心培育点1家、省企业重点实验室1家、省企业研究生工作站10家、省工程技术研究中心5家。2024万元以上工业制造业企业研发机构和产学研合作覆盖率均达90%以上，省定大中型工业企业研发机构覆盖率100%。有效发明专利总量达到696件，万人发明专利拥有量8.04件。节能降耗推进加快。万元GDP综合能耗下降3.8%，规模工业万元产值能耗下降9％;高耗能行业占比同比下降0.4%;七大高耗能行业产值占比下降0.4%;实施节能与循环经济项目56项。</w:t>
      </w:r>
    </w:p>
    <w:p>
      <w:pPr>
        <w:ind w:left="0" w:right="0" w:firstLine="560"/>
        <w:spacing w:before="450" w:after="450" w:line="312" w:lineRule="auto"/>
      </w:pPr>
      <w:r>
        <w:rPr>
          <w:rFonts w:ascii="宋体" w:hAnsi="宋体" w:eastAsia="宋体" w:cs="宋体"/>
          <w:color w:val="000"/>
          <w:sz w:val="28"/>
          <w:szCs w:val="28"/>
        </w:rPr>
        <w:t xml:space="preserve">3.发展后劲得到增强。凝心聚力推进项目投入。完成固定资产投资373.3亿元，增长22.9%。其中工业投入245.7亿元，增长14.5%；完成增值税抵扣设备投入29亿元，增长31.8%；1000万元以上新开工工业项目384个，其中亿元以上新开</w:t>
      </w:r>
    </w:p>
    <w:p>
      <w:pPr>
        <w:ind w:left="0" w:right="0" w:firstLine="560"/>
        <w:spacing w:before="450" w:after="450" w:line="312" w:lineRule="auto"/>
      </w:pPr>
      <w:r>
        <w:rPr>
          <w:rFonts w:ascii="黑体" w:hAnsi="黑体" w:eastAsia="黑体" w:cs="黑体"/>
          <w:color w:val="000000"/>
          <w:sz w:val="36"/>
          <w:szCs w:val="36"/>
          <w:b w:val="1"/>
          <w:bCs w:val="1"/>
        </w:rPr>
        <w:t xml:space="preserve">第五篇：2024国民经济和社会发展计划执行情况总结和计划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2024国民经济和社会发展计划执行情况总结和计划</w:t>
      </w:r>
    </w:p>
    <w:p>
      <w:pPr>
        <w:ind w:left="0" w:right="0" w:firstLine="560"/>
        <w:spacing w:before="450" w:after="450" w:line="312" w:lineRule="auto"/>
      </w:pPr>
      <w:r>
        <w:rPr>
          <w:rFonts w:ascii="宋体" w:hAnsi="宋体" w:eastAsia="宋体" w:cs="宋体"/>
          <w:color w:val="000"/>
          <w:sz w:val="28"/>
          <w:szCs w:val="28"/>
        </w:rPr>
        <w:t xml:space="preserve">县2024年国民经济和社会发展计划执行情况与2024年国民经济和社会发展计划的报告 各位代表：</w:t>
      </w:r>
    </w:p>
    <w:p>
      <w:pPr>
        <w:ind w:left="0" w:right="0" w:firstLine="560"/>
        <w:spacing w:before="450" w:after="450" w:line="312" w:lineRule="auto"/>
      </w:pPr>
      <w:r>
        <w:rPr>
          <w:rFonts w:ascii="宋体" w:hAnsi="宋体" w:eastAsia="宋体" w:cs="宋体"/>
          <w:color w:val="000"/>
          <w:sz w:val="28"/>
          <w:szCs w:val="28"/>
        </w:rPr>
        <w:t xml:space="preserve">我受县人民政府委托，向大会报告2024年国民经济和社会发展计划执行情况与2024年国民经济和社会发展计划，请予审议，并请各位政协委员和列席人员提出意见。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县委坚强领导下，在县人大、县政协的监督支持下，全县上下坚持“稳中求进、稳中有为、稳中提质”的总体要求，大力推进调结构、促转型、扩总量、增效益、惠民生、转作风等各项工作，积极应对复杂多变的国际国内形势和我县发展转型期所面临的各类挑战，全县经济和社会发展呈现稳中有进的良好态势，较好地完成了县十五届人大二次会议确定的各项工作目标。</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预计全年完成地区生产总值539亿元，同比增长12.5%。公共财政预算收入46.6亿元，同比增长24.3%。预计固定资产投资373.3亿元，同比增长22.9%。社会消费品零售总额204亿元，同比增长13.3%。外贸进出口总额突破15亿美元。实际到账外资3亿美元，同比增长19.5%。二三产业增加值占比达到91%，比去年提高1个百分点。服务业增加值占比达到40.6%，比去年提高1.8个百分点。新兴产业产值占规模工业比重30.1%，比去年提升2.7个百分点。高新技术产值占规模工业比重44.9%，比去年提升3.7个百分点。全年全社会研发投入支出占GDp比重2.33%，比去年提升0.09个百分点。城镇化率达52%，比去年增加1个百分点。城镇居民人均可支配收入29582元，同比增长10.9%。农民人均纯收入14119元，同比增长11.5%。城镇登记失业率2.6%，达到计划目标。单位地区生产总值能耗降幅为3.8%，完成市下达任务。环境质量综合指数和主要污染物减排均完成市下达任务。</w:t>
      </w:r>
    </w:p>
    <w:p>
      <w:pPr>
        <w:ind w:left="0" w:right="0" w:firstLine="560"/>
        <w:spacing w:before="450" w:after="450" w:line="312" w:lineRule="auto"/>
      </w:pPr>
      <w:r>
        <w:rPr>
          <w:rFonts w:ascii="宋体" w:hAnsi="宋体" w:eastAsia="宋体" w:cs="宋体"/>
          <w:color w:val="000"/>
          <w:sz w:val="28"/>
          <w:szCs w:val="28"/>
        </w:rPr>
        <w:t xml:space="preserve">（二）主要任务完成情况</w:t>
      </w:r>
    </w:p>
    <w:p>
      <w:pPr>
        <w:ind w:left="0" w:right="0" w:firstLine="560"/>
        <w:spacing w:before="450" w:after="450" w:line="312" w:lineRule="auto"/>
      </w:pPr>
      <w:r>
        <w:rPr>
          <w:rFonts w:ascii="宋体" w:hAnsi="宋体" w:eastAsia="宋体" w:cs="宋体"/>
          <w:color w:val="000"/>
          <w:sz w:val="28"/>
          <w:szCs w:val="28"/>
        </w:rPr>
        <w:t xml:space="preserve">1.经济运行稳中有升。工业经济难中有为。完成开票销售（全口径）763.8亿元，增长18.3%；完成规模以上工业增加值336亿元，增长14%；完成规模以上工业产值1510亿元，增长19.6%；完成全部工业用电量33.8亿千瓦时，增长8.3%。建筑产业实力凸显。预计完成建筑业总产值800多亿元。农业生产稳步增长。成为国家农业产业化示范基地。全年粮食总产64.1万吨。生猪养殖136.9万头，增8.6%；山羊饲养103.3万只，增4.5%；家禽饲养3609万羽；蔬菜产量57万吨,增4.3%；水产品产量可望达到3.3万吨，增3.1%，渔业总产值可望实现7亿元；蚕茧生产1.1万吨，产值5.14亿元。服务业量质并升。增加值占比达40.6%，比去年提升1.8个百分点。服务业应税销售实现543.1亿元，增长40.2%。完成服务业规模以上投资额127亿元，增长43.6%。2.转型升级步伐加快。现代物流业发展加速。“枢纽海安，物流天下”内涵进一步深化，影响进一步提升。商贸物流集聚区成为省级现代服务业集聚区、商贸物流产业园和重点物流基地。围绕“长三角北翼重要的物流多式联运中心和苏中地区核心货运物流枢纽”目标，大力推进基础设施建设，“两箱两库”、物流信息平台等载体进展有序，已落户亿元物流项目7个。完成商贸物流业开票销售212.9亿元，增长32.3%，占服务业开票销售达42%。产业集群培育加深。邀请国内顶尖行业协会来我县举办活动28次，实地指导产业发展；举办产学研活动30多次，建成联发集团国家级企业技术中心、鑫缘集团国家桑蚕茧丝产业工程技术研究中心；产业招引25个产业项目落户，不断丰富我县特色产业链。创新能力显著加强。成为全国科技进步先进县、国家知识产权强县工程试点县。鑫缘集团丝胶回收与综合利用关键技术及产业化，获国家科学技术进步二等奖。高新技术企业达74家，新增省级国家工程技术研究中心培育点1家、省企业重点实验室1家、省企业研究生工作站10家、省工程技术研究中心5家。2024万元以上工业制造业企业研发机构和产学研合作覆盖率均达90%以上，省定大中型工业企业研发机构覆盖率100%。有效发明专利总量达到696件，万人发明专利拥有量8.04件。节能降耗推进加快。万元GDp综合能耗下降3.8%，规模工业万元产值能耗下降9％;高耗能行业占比同比下降0.4%;七大高耗能行业产值占比下降0.4%;实施节能与循环经济项目56项。3.发展后劲得到增强。凝心聚力推进项目投入。完成固定资产投资373.3亿元，增长22.9%。其中工业投入245.7亿元，增长14.5%；完成增值税抵扣设备投入29亿元，增长31.8%；1000万元以上新开工工业项目384个，其中亿元以上新开工项目81个；1000万元以上新竣工工业项目248个，亿元以上新竣工项目43个。实施技改项目403个，完成设备投入20亿元。群策群力破解发展瓶颈。全年贷款余额583.8亿元，新增贷款126.5亿元，增幅27.68%，存贷比71.81%。县中小企业担保公司完成担保业务651笔，担保额26.6亿元，提供23.5亿元的应急服务。通过“江苏省金融生态示范县”验收，广发银行、民生银行相继入驻。天楹环保已经报会，天恒纳米、金晟元在天交所成功挂牌。全年供应各类土地1.01万亩，新增规划流量指标1.18万亩，获批建设用海域使用权证5550亩。共盘活闲置低效土地2615亩，建成四层以上带电梯高标准厂房25万平方米。新引进创业类国家“千人计划”专家10人、高层次人才385人、高校毕业生5162人、蓝领技能人才5324人。全民创业增强发展活力。新增创业项目2024个、纳税个体工商户3222户、纳税私营企业818家、创业基地72个。期末注册私营企业注册资本778亿元，引进市外民资77.7亿元。实际到账外资3亿美元。</w:t>
      </w:r>
    </w:p>
    <w:p>
      <w:pPr>
        <w:ind w:left="0" w:right="0" w:firstLine="560"/>
        <w:spacing w:before="450" w:after="450" w:line="312" w:lineRule="auto"/>
      </w:pPr>
      <w:r>
        <w:rPr>
          <w:rFonts w:ascii="宋体" w:hAnsi="宋体" w:eastAsia="宋体" w:cs="宋体"/>
          <w:color w:val="000"/>
          <w:sz w:val="28"/>
          <w:szCs w:val="28"/>
        </w:rPr>
        <w:t xml:space="preserve">4.城乡统筹初显成效。沿海开发深入推进。滨海新区战略规划、核心区控制性详规、县海域利用总体规划（2024-2024年）、滨海新区城市建设规划等专项规划逐步完善。新区主干道路、雨污水管网、河道疏浚工程、供热站、110kv变电站等基础设施快速推进。沿海前沿区域在建5000万元以上项目45个，累计完成投资14亿元。城市建设日新月异。《海安县城总体规划（2024-2024）》获批、《县城旧城区改造与更新规划》、《县城区综合交通专项规划》编制加快推进。交通畅通、园林创建、功能提升和市民安居工程有序推进，朝阳路、丹凤路、凤山北路、草坝路、江海支路等道路主体工程基本结束，建成道路总长11.61公里；完成沈海高速道口、启扬高速道口、黄河路景观等绿化工程；天然气管线已延伸到滨海新区、大公镇、李堡镇、曲塘镇、雅周镇，新奥CNG汽车加气站、中石化迎宾加油加气站建成使用；引江供水复线全线贯通，区域供水实现全覆盖；县本级安置房建设新开工143.5万平方米，在建164.5万平方米，竣工40.5万平方米。小城镇建设强势推进。曲塘、李堡、白甸、墩头4个市级中心镇建设步伐加快，曲塘镇成为全省小城镇综合规划示范镇，各区镇完善功能配套，完成基础设施投入42亿元，安置房新开工面积228.2万平方米，在建545.5万平方米。城乡交通不断优化。328国道下穿铁路通道、临海高等级公路海安段、海安大桥、海安双线船闸工程完工。353省道海安段、县道205海安段等工程按序时推进。开通县际以上客运班线55条，投入班车91辆；开通城乡客运班线达49条，投入车辆205辆。全县行政村客运班车通达率100%，镇村公交通达率100%，三级客运网络体系初步形成。新开通了海安至南通兴东机场客运专线。乡村环境持续改善。继续推进农村环境综合整治，全县行政村均建成星级“康居乡村”。建设镇级污水处理管网111公里。大力开展省级生态村、绿色社区、绿色学校创建，成为全国绿化模范县，实现全县国家级生态镇全覆盖。</w:t>
      </w:r>
    </w:p>
    <w:p>
      <w:pPr>
        <w:ind w:left="0" w:right="0" w:firstLine="560"/>
        <w:spacing w:before="450" w:after="450" w:line="312" w:lineRule="auto"/>
      </w:pPr>
      <w:r>
        <w:rPr>
          <w:rFonts w:ascii="宋体" w:hAnsi="宋体" w:eastAsia="宋体" w:cs="宋体"/>
          <w:color w:val="000"/>
          <w:sz w:val="28"/>
          <w:szCs w:val="28"/>
        </w:rPr>
        <w:t xml:space="preserve">5.民生保障逐步加强。拓宽就业创业渠道。举办人力资源市场招聘会98场，提供就业岗位4万多个，城镇新增就业8680人，城镇失业人员再就业3558人，就业困难人员再就业435人，城镇登记失业率为2.6%；新增农村劳动力转移11617人。加大社会保障力度。逐年提高养老金、新农合年报销比例及城乡低保、农村五保等困难群众生活保障标准。累计10.3万失地农民纳入各类社会保障。企业职工养老保险参保15.7万人，城镇职工医疗保险参保20.8万人，工伤、生育、失业保险参保分别达14.2万人、9.6万人、9.46万人，城乡居民养老保险参续保缴费22.04万人，领取基础养老金20.5万人；城镇居民医保、新农合参保率分别达98.6%、99%。扎实推进教育均衡。通过全国义务教育发展基本均衡县验收，被教育部确认为苏中唯一的全国社区教育实验区。实施校舍安全、职教中心、体育中心以及“校校通”、“四配套”、合格幼儿园等系列工程。城区义务教育资源均衡配置，教师及管理人员进行交流。符合条件的县内外务工人员子女全部实现统筹安排、相对就近入学。2024年高考高分段人数继续保持全省第一。积极实施医疗改革。推进城乡社区卫生服务站标准化建设，优化“15分钟健康服务圈”。全县所有政府办卫生院、城乡社区卫生服务站（村卫生室）、镇民营医院全面实施基本药物制度。全面实施11类43项基本公共卫生服务项目，国家慢性病综合防控示范县创建通过省级评估，进一步健全食品安全责任体系，各成员单位合力开展多项整治活动，建成江苏省农民健康工程先进县。加快建设保障性住房。新开工保障性住房1440套（户），其中公共租赁住房822套，棚户区改造住房618户。竣工保障性住房1378套（户），其中公共租赁租房（含廉租住房）520套，经济适用住房20套，棚户区改造住房838户。推进文化惠民工程。有序推进文化艺术中心、广电中心、体育中心等重点工程。韩公馆成为全国重点文物保护单位,县图书馆通过国家一级馆验收，与全县各区镇文化站实现图书借阅“一卡通”服务。数字电视入户率达到100%。</w:t>
      </w:r>
    </w:p>
    <w:p>
      <w:pPr>
        <w:ind w:left="0" w:right="0" w:firstLine="560"/>
        <w:spacing w:before="450" w:after="450" w:line="312" w:lineRule="auto"/>
      </w:pPr>
      <w:r>
        <w:rPr>
          <w:rFonts w:ascii="宋体" w:hAnsi="宋体" w:eastAsia="宋体" w:cs="宋体"/>
          <w:color w:val="000"/>
          <w:sz w:val="28"/>
          <w:szCs w:val="28"/>
        </w:rPr>
        <w:t xml:space="preserve">2024年，面对复杂严峻的宏观经济形势，全县经济顶住下行压力，保持了难中有为、稳中有升的态势，但经济和社会发展中仍存在一些不容忽视的矛盾和问题：一是市场消费需求不旺。受到城乡居民收入增速减缓、消费刺激政策陆续到期、网上购物迅速发展等因素综合影响，社会消费品零售总额增速低于预期目标。二是城乡居民增收压力较大。由于宏观经济环境的不景气，实体经济困难较多，城镇居民人均可支配收入、农民人均纯收入增速低于预期目标。三是经济发展的结构性矛盾仍较突出。经济增长仍以投资拉动为主，现代服务业发展仍待提速，城镇化步伐亟待加速，生产要素制约较为明显，部分行业、产业面临较大的生产经营压力，部分项目推进缓慢，建设周期较长，未能达到预期要求。四是生态文明、公共服务、民生保障、社会治理等工作与人民群众的要求还有一定的差距。</w:t>
      </w:r>
    </w:p>
    <w:p>
      <w:pPr>
        <w:ind w:left="0" w:right="0" w:firstLine="560"/>
        <w:spacing w:before="450" w:after="450" w:line="312" w:lineRule="auto"/>
      </w:pPr>
      <w:r>
        <w:rPr>
          <w:rFonts w:ascii="宋体" w:hAnsi="宋体" w:eastAsia="宋体" w:cs="宋体"/>
          <w:color w:val="000"/>
          <w:sz w:val="28"/>
          <w:szCs w:val="28"/>
        </w:rPr>
        <w:t xml:space="preserve">二、2024年主要预期目标安排建议</w:t>
      </w:r>
    </w:p>
    <w:p>
      <w:pPr>
        <w:ind w:left="0" w:right="0" w:firstLine="560"/>
        <w:spacing w:before="450" w:after="450" w:line="312" w:lineRule="auto"/>
      </w:pPr>
      <w:r>
        <w:rPr>
          <w:rFonts w:ascii="宋体" w:hAnsi="宋体" w:eastAsia="宋体" w:cs="宋体"/>
          <w:color w:val="000"/>
          <w:sz w:val="28"/>
          <w:szCs w:val="28"/>
        </w:rPr>
        <w:t xml:space="preserve">展望2024年，经济发展环境仍然充满诸多不确定性因素。从国际看，世界经济仍将延续缓慢复苏态势，美国、日本经济增速有所回升，欧元经济区逐步走出衰退，新兴经济体受美国量化宽松政策缩减或退出、通胀压力等因素影响仍将维持相对减速的格局，国际贸易和投资保护主义抬头，新的国际产业分工和经济秩序加快调整，IMF(国际货币基金组织)预计2024年世界经济增长3%左右。从国内看，我国经济长期向好的基本面没有改变，工业化、城镇化仍有巨大的发展潜力，十八届三中全会的召开有利于持续释放新的改革红利，这些都将为经济持续增长提供动力支撑。但同时我国经济仍处于增长速度换档期、结构调整阵痛期、前期刺激政策消化期三期叠加阶段，稳定经济增长、化解过剩产能、防控债务风险等任务艰巨。2024年，中央将继续实施积极的财政政策和稳健的货币政策，“稳中求进，政策创新”是今年经济工作的核心要求。从我县看，在“枢纽海安、物流天下”新时期海安特色之路的指引下，我县的经济结构和经济增长方式正日益变化，“动车时代，节点城市”的新优势将得到充分的发挥。省委、省政府明确支持南通创建陆海统筹发展综合配套改革试验区，我县获得城镇化建设试点、城乡建设用地增减挂钩试点、物流平台建设创新三项重点改革事项，为我县破解发展瓶颈、放大区域优势、释放改革红利提供了有力的抓手和创新的平台。前期一些重大项目的投入将陆续进入产出期，也将逐步形成我县新的经济增长点。</w:t>
      </w:r>
    </w:p>
    <w:p>
      <w:pPr>
        <w:ind w:left="0" w:right="0" w:firstLine="560"/>
        <w:spacing w:before="450" w:after="450" w:line="312" w:lineRule="auto"/>
      </w:pPr>
      <w:r>
        <w:rPr>
          <w:rFonts w:ascii="宋体" w:hAnsi="宋体" w:eastAsia="宋体" w:cs="宋体"/>
          <w:color w:val="000"/>
          <w:sz w:val="28"/>
          <w:szCs w:val="28"/>
        </w:rPr>
        <w:t xml:space="preserve">在安排2024年经济和社会发展计划时，既要看到有利条件和积极因素，坚定做好各项工作的信心和决心，同时也要认清经济形势的复杂性、严峻性，切实做好应对各种困难和挑战的准备。</w:t>
      </w:r>
    </w:p>
    <w:p>
      <w:pPr>
        <w:ind w:left="0" w:right="0" w:firstLine="560"/>
        <w:spacing w:before="450" w:after="450" w:line="312" w:lineRule="auto"/>
      </w:pPr>
      <w:r>
        <w:rPr>
          <w:rFonts w:ascii="宋体" w:hAnsi="宋体" w:eastAsia="宋体" w:cs="宋体"/>
          <w:color w:val="000"/>
          <w:sz w:val="28"/>
          <w:szCs w:val="28"/>
        </w:rPr>
        <w:t xml:space="preserve">2024年，全县经济和社会发展主要预期目标安排如下： 1.地区生产总值 增长12%以上</w:t>
      </w:r>
    </w:p>
    <w:p>
      <w:pPr>
        <w:ind w:left="0" w:right="0" w:firstLine="560"/>
        <w:spacing w:before="450" w:after="450" w:line="312" w:lineRule="auto"/>
      </w:pPr>
      <w:r>
        <w:rPr>
          <w:rFonts w:ascii="宋体" w:hAnsi="宋体" w:eastAsia="宋体" w:cs="宋体"/>
          <w:color w:val="000"/>
          <w:sz w:val="28"/>
          <w:szCs w:val="28"/>
        </w:rPr>
        <w:t xml:space="preserve">2.地方公共财政预算收入 增长15%以上 3.固定资产投资 增长20%以上</w:t>
      </w:r>
    </w:p>
    <w:p>
      <w:pPr>
        <w:ind w:left="0" w:right="0" w:firstLine="560"/>
        <w:spacing w:before="450" w:after="450" w:line="312" w:lineRule="auto"/>
      </w:pPr>
      <w:r>
        <w:rPr>
          <w:rFonts w:ascii="宋体" w:hAnsi="宋体" w:eastAsia="宋体" w:cs="宋体"/>
          <w:color w:val="000"/>
          <w:sz w:val="28"/>
          <w:szCs w:val="28"/>
        </w:rPr>
        <w:t xml:space="preserve">4.社会消费品零售总额 增长12.5%以上 5.外贸进出口总额 15亿美元</w:t>
      </w:r>
    </w:p>
    <w:p>
      <w:pPr>
        <w:ind w:left="0" w:right="0" w:firstLine="560"/>
        <w:spacing w:before="450" w:after="450" w:line="312" w:lineRule="auto"/>
      </w:pPr>
      <w:r>
        <w:rPr>
          <w:rFonts w:ascii="宋体" w:hAnsi="宋体" w:eastAsia="宋体" w:cs="宋体"/>
          <w:color w:val="000"/>
          <w:sz w:val="28"/>
          <w:szCs w:val="28"/>
        </w:rPr>
        <w:t xml:space="preserve">6.注册外资实际到账 2.5亿美元</w:t>
      </w:r>
    </w:p>
    <w:p>
      <w:pPr>
        <w:ind w:left="0" w:right="0" w:firstLine="560"/>
        <w:spacing w:before="450" w:after="450" w:line="312" w:lineRule="auto"/>
      </w:pPr>
      <w:r>
        <w:rPr>
          <w:rFonts w:ascii="宋体" w:hAnsi="宋体" w:eastAsia="宋体" w:cs="宋体"/>
          <w:color w:val="000"/>
          <w:sz w:val="28"/>
          <w:szCs w:val="28"/>
        </w:rPr>
        <w:t xml:space="preserve">7.二三产业增加值占比 提高1个百分点 8.服务业增加值占比 提高1个百分点</w:t>
      </w:r>
    </w:p>
    <w:p>
      <w:pPr>
        <w:ind w:left="0" w:right="0" w:firstLine="560"/>
        <w:spacing w:before="450" w:after="450" w:line="312" w:lineRule="auto"/>
      </w:pPr>
      <w:r>
        <w:rPr>
          <w:rFonts w:ascii="宋体" w:hAnsi="宋体" w:eastAsia="宋体" w:cs="宋体"/>
          <w:color w:val="000"/>
          <w:sz w:val="28"/>
          <w:szCs w:val="28"/>
        </w:rPr>
        <w:t xml:space="preserve">9.全社会研发投入占比 2.4%以上</w:t>
      </w:r>
    </w:p>
    <w:p>
      <w:pPr>
        <w:ind w:left="0" w:right="0" w:firstLine="560"/>
        <w:spacing w:before="450" w:after="450" w:line="312" w:lineRule="auto"/>
      </w:pPr>
      <w:r>
        <w:rPr>
          <w:rFonts w:ascii="宋体" w:hAnsi="宋体" w:eastAsia="宋体" w:cs="宋体"/>
          <w:color w:val="000"/>
          <w:sz w:val="28"/>
          <w:szCs w:val="28"/>
        </w:rPr>
        <w:t xml:space="preserve">10.新兴产业产值占规模以上工业比重 提高3个百分点</w:t>
      </w:r>
    </w:p>
    <w:p>
      <w:pPr>
        <w:ind w:left="0" w:right="0" w:firstLine="560"/>
        <w:spacing w:before="450" w:after="450" w:line="312" w:lineRule="auto"/>
      </w:pPr>
      <w:r>
        <w:rPr>
          <w:rFonts w:ascii="宋体" w:hAnsi="宋体" w:eastAsia="宋体" w:cs="宋体"/>
          <w:color w:val="000"/>
          <w:sz w:val="28"/>
          <w:szCs w:val="28"/>
        </w:rPr>
        <w:t xml:space="preserve">11.高新技术产业产值占规模工业比重 提高2个百分点</w:t>
      </w:r>
    </w:p>
    <w:p>
      <w:pPr>
        <w:ind w:left="0" w:right="0" w:firstLine="560"/>
        <w:spacing w:before="450" w:after="450" w:line="312" w:lineRule="auto"/>
      </w:pPr>
      <w:r>
        <w:rPr>
          <w:rFonts w:ascii="宋体" w:hAnsi="宋体" w:eastAsia="宋体" w:cs="宋体"/>
          <w:color w:val="000"/>
          <w:sz w:val="28"/>
          <w:szCs w:val="28"/>
        </w:rPr>
        <w:t xml:space="preserve">12.城镇居民人均可支配收入 增长11%以上</w:t>
      </w:r>
    </w:p>
    <w:p>
      <w:pPr>
        <w:ind w:left="0" w:right="0" w:firstLine="560"/>
        <w:spacing w:before="450" w:after="450" w:line="312" w:lineRule="auto"/>
      </w:pPr>
      <w:r>
        <w:rPr>
          <w:rFonts w:ascii="宋体" w:hAnsi="宋体" w:eastAsia="宋体" w:cs="宋体"/>
          <w:color w:val="000"/>
          <w:sz w:val="28"/>
          <w:szCs w:val="28"/>
        </w:rPr>
        <w:t xml:space="preserve">13.农民人均纯收入 增长12%以上 14.城市化率</w:t>
      </w:r>
    </w:p>
    <w:p>
      <w:pPr>
        <w:ind w:left="0" w:right="0" w:firstLine="560"/>
        <w:spacing w:before="450" w:after="450" w:line="312" w:lineRule="auto"/>
      </w:pPr>
      <w:r>
        <w:rPr>
          <w:rFonts w:ascii="宋体" w:hAnsi="宋体" w:eastAsia="宋体" w:cs="宋体"/>
          <w:color w:val="000"/>
          <w:sz w:val="28"/>
          <w:szCs w:val="28"/>
        </w:rPr>
        <w:t xml:space="preserve">提高0.5个百分点 15.城镇登记失业率为 小于2.6% 16.环境质量综合指数 完成市下指标</w:t>
      </w:r>
    </w:p>
    <w:p>
      <w:pPr>
        <w:ind w:left="0" w:right="0" w:firstLine="560"/>
        <w:spacing w:before="450" w:after="450" w:line="312" w:lineRule="auto"/>
      </w:pPr>
      <w:r>
        <w:rPr>
          <w:rFonts w:ascii="宋体" w:hAnsi="宋体" w:eastAsia="宋体" w:cs="宋体"/>
          <w:color w:val="000"/>
          <w:sz w:val="28"/>
          <w:szCs w:val="28"/>
        </w:rPr>
        <w:t xml:space="preserve">17.万元GDp能耗下降幅度 完成市下指标</w:t>
      </w:r>
    </w:p>
    <w:p>
      <w:pPr>
        <w:ind w:left="0" w:right="0" w:firstLine="560"/>
        <w:spacing w:before="450" w:after="450" w:line="312" w:lineRule="auto"/>
      </w:pPr>
      <w:r>
        <w:rPr>
          <w:rFonts w:ascii="宋体" w:hAnsi="宋体" w:eastAsia="宋体" w:cs="宋体"/>
          <w:color w:val="000"/>
          <w:sz w:val="28"/>
          <w:szCs w:val="28"/>
        </w:rPr>
        <w:t xml:space="preserve">18.主要污染物减排 完成市下指标</w:t>
      </w:r>
    </w:p>
    <w:p>
      <w:pPr>
        <w:ind w:left="0" w:right="0" w:firstLine="560"/>
        <w:spacing w:before="450" w:after="450" w:line="312" w:lineRule="auto"/>
      </w:pPr>
      <w:r>
        <w:rPr>
          <w:rFonts w:ascii="宋体" w:hAnsi="宋体" w:eastAsia="宋体" w:cs="宋体"/>
          <w:color w:val="000"/>
          <w:sz w:val="28"/>
          <w:szCs w:val="28"/>
        </w:rPr>
        <w:t xml:space="preserve">将2024年地区生产总值增长目标确定为12%，主要基于以下考虑：一是增速保持高于全国全省全市平均水平。12%的预期增长目标，虽然比2024年完成情况略低，但仍高于全国、全省、全市，体现了争当苏中新一轮发展“领头雁”的要求。二是体现转型升级的要求。海安和其他地区一样，处于增长速度换档期和转型升级攻坚期，适当调整经济增长目标，有利于引导全县上下把工作的重心放到改革创新和结构调整上来。三是注重与各项规划和目标相衔接。注重与落实“新时期七大战役”、全面建成更高水平小康社会以及“十二五”规划目标相衔接，确保主要目标达到序时进度要求。</w:t>
      </w:r>
    </w:p>
    <w:p>
      <w:pPr>
        <w:ind w:left="0" w:right="0" w:firstLine="560"/>
        <w:spacing w:before="450" w:after="450" w:line="312" w:lineRule="auto"/>
      </w:pPr>
      <w:r>
        <w:rPr>
          <w:rFonts w:ascii="宋体" w:hAnsi="宋体" w:eastAsia="宋体" w:cs="宋体"/>
          <w:color w:val="000"/>
          <w:sz w:val="28"/>
          <w:szCs w:val="28"/>
        </w:rPr>
        <w:t xml:space="preserve">三、2024年经济社会发展的总体思路和重点举措 2024年我县经济和社会发展的总体思路是：全面贯彻落实党的十八大、十八届三中全会和中央、省经济工作会议、省市县委全委会精神，坚持“枢纽海安、物流天下”战略取向，按照“稳中求进、改革创新”总基调，以提高经济增长质量和效益为中心，以经济转型升级为主攻方向，以科技创新为核心动力，以项目建设和有效投入为主要支撑，大力推进新型工业化和现代服务业“双轮驱动”，加快农业现代化建设步伐，推进城乡一体化发展，全力“打好新征程七大战役，实现新时期七战七捷”，促进经济持续健康发展、社会和谐稳定、人民幸福安康，加快实现长三角北翼最具竞争力的新型工业化基地，江苏东部“公铁水”无缝对接的商贸物流高地，科技资源有效聚集、创业活力竞相迸发、社会和谐生态宜居的创新创业型城市目标，奠定全面建成更高水平小康社会坚实基础。</w:t>
      </w:r>
    </w:p>
    <w:p>
      <w:pPr>
        <w:ind w:left="0" w:right="0" w:firstLine="560"/>
        <w:spacing w:before="450" w:after="450" w:line="312" w:lineRule="auto"/>
      </w:pPr>
      <w:r>
        <w:rPr>
          <w:rFonts w:ascii="宋体" w:hAnsi="宋体" w:eastAsia="宋体" w:cs="宋体"/>
          <w:color w:val="000"/>
          <w:sz w:val="28"/>
          <w:szCs w:val="28"/>
        </w:rPr>
        <w:t xml:space="preserve">（一）坚持稳中求进，提高经济发展的质量和效益 一是壮大发展实体经济。加快形成“千亿板块、百亿航母、亿元集群”的梯状发展格局，力争培育开票销售超60亿元企业1家、20亿元以上企业4家、10亿元以上企业10家。力争年内新增亿元企业数30家以上，总数达200家，新增规模企业80家。确保总部经济企业应税销售每年不低于30%的增长。全部工业开票销售增长15%以上，规模工业增加值增长15%以上，规模工业现价产值增长18%以上。推进一批企业“新三板”挂牌，建立40家左右对接“新三板”企业后备库，1家企业过会，2家企业报会。加快建筑工业化和住宅产业化步伐，积极推进建筑业与建材业融合，推动传统建筑业向现代建筑业转变。二是努力提高投入质量。开展“机器换人”设备提档升级、“腾笼换鸟”盘活用地增产、“空间换地”向蓝天要地争效益活动。亿元以上新建、续建技改项目各30个，确保技改设备投入20亿元以上。新开工工业项目350个，其中亿元以上项目96个；新竣工工业项目300个，其中亿元以上项目60个。增值税抵扣设备额达35亿元。三是坚持扩大对外贸易。引领企业国际化定位，运用最先进的装备、最现代化的管理模式，优化出口结构，提高出口产品附加值，寻求建立国际科技合作基地，培育国际知名品牌，具备国际竞争能力。全年实现进出口贸易总额15亿美元。</w:t>
      </w:r>
    </w:p>
    <w:p>
      <w:pPr>
        <w:ind w:left="0" w:right="0" w:firstLine="560"/>
        <w:spacing w:before="450" w:after="450" w:line="312" w:lineRule="auto"/>
      </w:pPr>
      <w:r>
        <w:rPr>
          <w:rFonts w:ascii="宋体" w:hAnsi="宋体" w:eastAsia="宋体" w:cs="宋体"/>
          <w:color w:val="000"/>
          <w:sz w:val="28"/>
          <w:szCs w:val="28"/>
        </w:rPr>
        <w:t xml:space="preserve">（二）坚持创新驱动，加快产业发展的转型和升级</w:t>
      </w:r>
    </w:p>
    <w:p>
      <w:pPr>
        <w:ind w:left="0" w:right="0" w:firstLine="560"/>
        <w:spacing w:before="450" w:after="450" w:line="312" w:lineRule="auto"/>
      </w:pPr>
      <w:r>
        <w:rPr>
          <w:rFonts w:ascii="宋体" w:hAnsi="宋体" w:eastAsia="宋体" w:cs="宋体"/>
          <w:color w:val="000"/>
          <w:sz w:val="28"/>
          <w:szCs w:val="28"/>
        </w:rPr>
        <w:t xml:space="preserve">一是推动现代服务业提速增效。把“枢纽海安，物流天下”作为转型升级最重要的战略取向，实施新型工业化和现代服务业“双轮驱动”。实现服务业增加值占比提升1个百分点，实现服务业应税销售增长25%以上、服务业规模以上投资增长25%以上。充分发挥省级商贸物流产业园的载体优势，加快打造集六大功能平台于一体、最具核心竞争优势的商贸物流发展平台。现代物流、商贸流通、旅游休闲、服务外包、文化产业、商务服务增加值占服务业比重提升3-4个百分点。新开工服务业亿元以上项目30个。新增年销售10亿元以上服务业企业2-3家，服务业重点企业20家左右。新增星级酒店3家，新增A级景区2家，创建省三星级乡村旅游点1个。二是推动现代农业提升层次。因地制宜，错位发展，吸纳集聚具有产业特色的项目，全面加快“一园三区六景”现代农业园建设，将雅周现代农业园打造成全省一流农业园区。推进土地规模流转、培育新型经营主体、建好农业产业基地，新增规模以上农业龙头企业8家，高效农业占比达60%以上。新增500亩以上土地股份合作社10个，农村土地适度规模经营面积比重达45%以上。进行粮食丰产增储、绿色蔬菜基地建设、畜牧水产升级、农业产业化经营等专项行动，粮食产量超过60万吨、肉类产量超过9万吨、水产品产量超过4万吨，农业产值90亿元以上，农业现代化水平增加1.3个百分点，林木覆盖率增加0.2个百分点。三是推动产业集群提升水平。组织重点企业参展参会，强化学习，实施转型升级，强化合作，实施国际化战略，强化资本运作，抢抓“新三板”机遇。对准产业优势地区，实施产业精准招商，促进全链式发展。深入推进产业与检验检测、校企合作、营销等平台的对接，提升企业综合竞争力。加快推进特色产业园为主体的园区建设，争创国家、省市级特色产业园区(基地)6个以上，促进产业集聚集约发展。四是推动自主创新提升能力。开展多形式、全方位引进成果合作，切实提高产学研合作项目转化效率，加快高端科技成果转化和产业化。强化“企业创新、政府减税”的政策导向，引导企业增加研发投入，持续开展研发活动，实现更多的产品创新、技术创新。大力推进“三创”核心园区科技孵化器、加速器建设，建设一批创新园区，打造科技创业核心区。新增产学研合作项目100项、科技成果转化项目50项；新建成产业研究院2家、企业研究院16家；建成高校科技成果转化中心10家；新增高新技术企业10家；万人发明专利拥有量达到10件；新增“三创”核心园区面积8万平方米，入驻孵化器企业50家、加速器企业30家。</w:t>
      </w:r>
    </w:p>
    <w:p>
      <w:pPr>
        <w:ind w:left="0" w:right="0" w:firstLine="560"/>
        <w:spacing w:before="450" w:after="450" w:line="312" w:lineRule="auto"/>
      </w:pPr>
      <w:r>
        <w:rPr>
          <w:rFonts w:ascii="宋体" w:hAnsi="宋体" w:eastAsia="宋体" w:cs="宋体"/>
          <w:color w:val="000"/>
          <w:sz w:val="28"/>
          <w:szCs w:val="28"/>
        </w:rPr>
        <w:t xml:space="preserve">（三）坚持改革开放，提升区域发展的动力和水平</w:t>
      </w:r>
    </w:p>
    <w:p>
      <w:pPr>
        <w:ind w:left="0" w:right="0" w:firstLine="560"/>
        <w:spacing w:before="450" w:after="450" w:line="312" w:lineRule="auto"/>
      </w:pPr>
      <w:r>
        <w:rPr>
          <w:rFonts w:ascii="宋体" w:hAnsi="宋体" w:eastAsia="宋体" w:cs="宋体"/>
          <w:color w:val="000"/>
          <w:sz w:val="28"/>
          <w:szCs w:val="28"/>
        </w:rPr>
        <w:t xml:space="preserve">一是加大改革力度。以南通陆海统筹发展综合配套改革试验区创建为契机，按市委、市政府统一决策部署，认真落实我县重点改革的事项，落实责任和措施。积极争取国家省级层面的支持，加大改革创新组织推进力度，释放改革红利，释放发展活力。二是加快沿海开发。持续推进基础设施及配套建设，年内投入不少于8亿元。加快市政道路建设，同步推进水、电、气等地下管网铺设，重要功能节点实现互通互联。提升载体能力，力争老坝港滨海新区省内第一批享受省级开发区待遇。完善现有产业规划体系，加强对重点鼓励类产业发展现状和趋势分析，综合考虑产业布局、空间分布和环境容量等要素，突出滨海旅游产业主导地位，其他布局产业要注重与旅游业的整体谋划和统筹协调，全力推进产业项目，加快项目达产达效，推动现有产业的培育和转型。三是加强区域协作。抢抓江苏沿海开发、长三角一体化发展战略机遇，主动承接上海自贸区辐射示范功能。组织和引导县内企业自发性主动承接上海自贸区等发展的“溢出效应”和“辐射效应”，努力提高海安金融、商贸、专业服务等服务业领域的开放水平。发挥国家级开发区、省级高新区的优势，提升承载功能，加快向创新型、国际型、集约型、生态型转型。打造产业特色鲜明、核心竞争力提升、功能配套完善的镇级科技产业园，形成错位竞争发展的格局。充分发挥现有杨浦（海安）工业园、奉贤（海安）工业园、常安纺织科技园的示范引领作用，把三个合作园区建成上海及苏南产业梯度转移的集聚区、创新合作园区的先行区、产业转型升级的示范区。四是加速激发资本市场活力。年内力争引进1家股份制商业银行来我县设立分支机构。鼓励证券、保险、信托、金融租赁公司等金融机构来我县设立分支机构。完善农村金融服务体系，广泛吸收社会资本，加快培育小额贷款公司等新型农村金融组织。年内新组建科技小额贷款公司1家。全年新增贷款100亿元以上，全县小额贷款公司注册资本金超7亿元，年累计放款突破8亿元。2024年担保机构累计担保突破40亿元，应急基金为企业累计提供应急20亿元以上。</w:t>
      </w:r>
    </w:p>
    <w:p>
      <w:pPr>
        <w:ind w:left="0" w:right="0" w:firstLine="560"/>
        <w:spacing w:before="450" w:after="450" w:line="312" w:lineRule="auto"/>
      </w:pPr>
      <w:r>
        <w:rPr>
          <w:rFonts w:ascii="宋体" w:hAnsi="宋体" w:eastAsia="宋体" w:cs="宋体"/>
          <w:color w:val="000"/>
          <w:sz w:val="28"/>
          <w:szCs w:val="28"/>
        </w:rPr>
        <w:t xml:space="preserve">（四）坚持城乡一体，确立统筹发展的基础和布局</w:t>
      </w:r>
    </w:p>
    <w:p>
      <w:pPr>
        <w:ind w:left="0" w:right="0" w:firstLine="560"/>
        <w:spacing w:before="450" w:after="450" w:line="312" w:lineRule="auto"/>
      </w:pPr>
      <w:r>
        <w:rPr>
          <w:rFonts w:ascii="宋体" w:hAnsi="宋体" w:eastAsia="宋体" w:cs="宋体"/>
          <w:color w:val="000"/>
          <w:sz w:val="28"/>
          <w:szCs w:val="28"/>
        </w:rPr>
        <w:t xml:space="preserve">一是坚持城乡规划一体化。立足全县“一盘棋”，按照“一主一次两副”的空间结构，不断完善县城总体规划、中心镇控制性详细规划、一般镇总体规划和新区、特色园区规划编制工作，加强各规划及专项功能规划的协调，加快形成以中心城区为核心、以重点（中心）镇为支撑、以特色镇为优势、以农村社区为节点，城乡人口相对集中、功能分区科学合理的新型城乡空间布局体系。二是坚持城乡产业发展一体化。以集中集聚发展为要求，加大产业集群培育力度，打造“一轴四片”产业布局，优化特色园区，推动基础设施以及公共服务设施功能向产业集聚区和镇域结合部延伸，规划建设集中居住区、学校、医院、邻里中心、商业服务等小城镇功能设施，形成“产城融合、产城一体”的产业化和城镇化建设互动发展的格局。三是坚持城乡基础建设一体化。优化完善以城市公交、城乡客运班线、镇村公交为基本框架的三级城乡客运网络体系。加快天然气管道配套建设，年内覆盖到各区镇。推进城北污水处理厂一期工程和老通扬运河、洋港河、红光河的整治工程。围绕城、镇、区功能全面提升，推进新华河北侧、原种子公司等区域改造。四是坚持城乡公共服务一体化。义务教育城乡、学校间条件均衡化比例达85%。符合交流条件的教师、校长在县域内交流率达15%，省优质幼儿园比例达75%。完成体育中心主体工程建设，升级改造农村健身工程点体育设施40个。社区卫生服务站标准化建设基本完成，县域内就诊率达90%。基本公共卫生服务项目完成率95%以上，争创国家卫生应急示范县。五是坚持城乡就业保障一体化。加快构建创业就业服务机制，创造有利于农民进城安居乐业的环境，推进农民分工、分业，向二三产业、现代农业和城镇转移，发展劳务经济。转移农村劳动力0.6万人，农村劳动力转移率达86%。进一步完善企业职工养老保险、城乡居民养老保险、被征地农民社会保障制度之间的转换、衔接办法，推进城乡社会保障一体化。逐年适度提高城乡低保、农村五保、城市“三无”老人、孤儿等特殊困难群众救助标准，逐步实现救助标准城乡一体化。六是坚持城乡社会管理一体化。落实安全生产责任制，扎实推进重点行业和领域的专项整治，狠抓事故隐患排查治理，切实防止安全生产事故发生。全面落实“一委一居一站一办”社区服务管理体制，城乡新型社区覆盖率达95%以上。加快社会管理信息化，不断提高应对和处置突发性公共安全事件的能力。深入开展“六五”普法、平安创建，继续强化人防、技防、设施防等预防违法犯罪的措施，切实搞好社会治安综合治理，全力维护社会稳定。</w:t>
      </w:r>
    </w:p>
    <w:p>
      <w:pPr>
        <w:ind w:left="0" w:right="0" w:firstLine="560"/>
        <w:spacing w:before="450" w:after="450" w:line="312" w:lineRule="auto"/>
      </w:pPr>
      <w:r>
        <w:rPr>
          <w:rFonts w:ascii="宋体" w:hAnsi="宋体" w:eastAsia="宋体" w:cs="宋体"/>
          <w:color w:val="000"/>
          <w:sz w:val="28"/>
          <w:szCs w:val="28"/>
        </w:rPr>
        <w:t xml:space="preserve">（五）坚持民生优先，保障需求发展的改善和提升</w:t>
      </w:r>
    </w:p>
    <w:p>
      <w:pPr>
        <w:ind w:left="0" w:right="0" w:firstLine="560"/>
        <w:spacing w:before="450" w:after="450" w:line="312" w:lineRule="auto"/>
      </w:pPr>
      <w:r>
        <w:rPr>
          <w:rFonts w:ascii="宋体" w:hAnsi="宋体" w:eastAsia="宋体" w:cs="宋体"/>
          <w:color w:val="000"/>
          <w:sz w:val="28"/>
          <w:szCs w:val="28"/>
        </w:rPr>
        <w:t xml:space="preserve">一是千方百计提高城乡居民收入。实施全民创业和帮扶脱贫工程，创业培训500人，群众实现创业1200人。农村低收入人口家庭人均收入达5000元目标。多渠道拓展就业，城乡新增就业0.85万人，城镇登记失业率控制在2.6%以内，“充分就业村”、“充分转移就业乡镇”创建率均达到100%，城乡劳动者技能培训0.75万人，扶持农村劳动力自主创业400人，带动就业0.2万人。二是积极稳妥完善社会保障体系。落实“全覆盖、保基本、多层次、可持续”方针，实现社会保障全面覆盖、全民共享。继续巩固和提高企业职工五大保险、城乡居民养老保险、新型农村合作医疗、城镇居民医疗保险等各项保险覆盖率，确保城乡基本养老保险、城乡基本医疗保险、失业保险覆盖率分别达96%、97.5%、96.6%。适时调增企业退休人员养老金、城乡居民养老保险相关待遇。继续关心支持妇女、老年、残疾人等事业，三是不遗余力提升医疗卫生水平。推进县级公立医院改革，县人民医院、中医院统一取消药品加成；深化医疗联合体建设，加快建立县级公立医院与基层医疗机构长期稳定的上下联动、分工协作机制。重视慢性病、重大疾病防控，提高突发公共卫生事件应急处置能力。开工建设县人民医院综合大楼，加快海安镇中心卫生院病房楼建设，曲塘中心卫生院创建二级医院，缓解城区大医院就诊压力。强化公共卫生服务项目管理，确保基本公共卫生服务项目完成率保持95%以上，重大公共卫生服务项目完成率100%。四是统筹兼顾促进教育均等化。推进长江路幼儿园及少年宫、一幼东扩、城南中学(二期)等重点工程建设。继续推进义务教育发展优质均衡化。深化城区与城郊学校、区镇内中心级与一般学校间的联合办学。促进职业教育和社会教育科学发展，为海安经济社会发展提供人力保障和智力支撑。五是循序渐进构建公共文化服务体系。积极创建省级公共文化示范区，加快文化艺术中心、广电中心、县博物馆东扩等标志性文化工程的建设速度，推动图书馆等公共文化资源数字化，推进广电双向网改造，完善基层文化服务网络。加大文化产业培育力度，开展丰富多彩、群众喜闻乐见文化活动，叫响特色文化品牌。提升全民思想道德素质，为新时期“海安之路”提供更加强大的思想基础、舆论支持、精神激励和文化支撑。强化全民国防教育，打牢国防动员基础，继续加强“双拥”和民兵预备役工作。六是以人为本力推生态文明建设。拓展延伸生活污水收集管网，提高生活污水纳管率、管网覆盖率和污水处理达标率；推进撤并老镇区和新建居民集中居住点的生活污水集中处理；完善垃圾收集体系，提高垃圾收集率和无害化处置率。强化减排和整治，严格项目审批要求，从源头上杜绝新污染源的产生。狠抓工程减排、推进结构减排、强化管理减排，开展畜禽养殖污染防治、病死畜禽处理和机动车排气污染综合整治，改善环境质量，增强区域环境承载能力。实施清水工程，制订清水工程达标标准，力争三年内，全县区镇、村全部达到清水工程示范标准。营造特色宜居城乡环境，依托主干水系、主干道，以植物景观和水体景观为主体，自然生态景观与人工生态文化相结合，构建结构布局合理、综合功能优化的县域绿地生态系统。</w:t>
      </w:r>
    </w:p>
    <w:p>
      <w:pPr>
        <w:ind w:left="0" w:right="0" w:firstLine="560"/>
        <w:spacing w:before="450" w:after="450" w:line="312" w:lineRule="auto"/>
      </w:pPr>
      <w:r>
        <w:rPr>
          <w:rFonts w:ascii="宋体" w:hAnsi="宋体" w:eastAsia="宋体" w:cs="宋体"/>
          <w:color w:val="000"/>
          <w:sz w:val="28"/>
          <w:szCs w:val="28"/>
        </w:rPr>
        <w:t xml:space="preserve">各位代表，2024年全县国民经济和社会发展的各项工作任务重大而艰巨。我们将在县委坚强领导下，在县人大、县政协的支持、关心和监督下，坚持以邓小平理论、“三个代表”重要思想、科学发展观为指导，深入贯彻落实党的十八大和十八届三中全会精神，改革创新、扎实工作、狠抓落实，为全面建成更高水平小康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2025-04-05T06:19:18+08:00</dcterms:created>
  <dcterms:modified xsi:type="dcterms:W3CDTF">2025-04-05T06:19:18+08:00</dcterms:modified>
</cp:coreProperties>
</file>

<file path=docProps/custom.xml><?xml version="1.0" encoding="utf-8"?>
<Properties xmlns="http://schemas.openxmlformats.org/officeDocument/2006/custom-properties" xmlns:vt="http://schemas.openxmlformats.org/officeDocument/2006/docPropsVTypes"/>
</file>