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世界500强企业的人才培养（共五篇）</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世界500强企业的人才培养世界500强企业的人才培养在与辅导500强的老师研讨会上，老师们经过全面考察和深入地研究宝洁、百事、西门子、ibm、华为等国内外优秀企业人才培养经验，英盛培训网小编为您归纳出这些具体做法，供管理者们参考。...</w:t>
      </w:r>
    </w:p>
    <w:p>
      <w:pPr>
        <w:ind w:left="0" w:right="0" w:firstLine="560"/>
        <w:spacing w:before="450" w:after="450" w:line="312" w:lineRule="auto"/>
      </w:pPr>
      <w:r>
        <w:rPr>
          <w:rFonts w:ascii="黑体" w:hAnsi="黑体" w:eastAsia="黑体" w:cs="黑体"/>
          <w:color w:val="000000"/>
          <w:sz w:val="36"/>
          <w:szCs w:val="36"/>
          <w:b w:val="1"/>
          <w:bCs w:val="1"/>
        </w:rPr>
        <w:t xml:space="preserve">第一篇：世界500强企业的人才培养</w:t>
      </w:r>
    </w:p>
    <w:p>
      <w:pPr>
        <w:ind w:left="0" w:right="0" w:firstLine="560"/>
        <w:spacing w:before="450" w:after="450" w:line="312" w:lineRule="auto"/>
      </w:pPr>
      <w:r>
        <w:rPr>
          <w:rFonts w:ascii="宋体" w:hAnsi="宋体" w:eastAsia="宋体" w:cs="宋体"/>
          <w:color w:val="000"/>
          <w:sz w:val="28"/>
          <w:szCs w:val="28"/>
        </w:rPr>
        <w:t xml:space="preserve">世界500强企业的人才培养</w:t>
      </w:r>
    </w:p>
    <w:p>
      <w:pPr>
        <w:ind w:left="0" w:right="0" w:firstLine="560"/>
        <w:spacing w:before="450" w:after="450" w:line="312" w:lineRule="auto"/>
      </w:pPr>
      <w:r>
        <w:rPr>
          <w:rFonts w:ascii="宋体" w:hAnsi="宋体" w:eastAsia="宋体" w:cs="宋体"/>
          <w:color w:val="000"/>
          <w:sz w:val="28"/>
          <w:szCs w:val="28"/>
        </w:rPr>
        <w:t xml:space="preserve">在与辅导500强的老师研讨会上，老师们经过全面考察和深入地研究宝洁、百事、西门子、ibm、华为等国内外优秀企业人才培养经验，英盛培训网小编为您归纳出这些具体做法，供管理者们参考。</w:t>
      </w:r>
    </w:p>
    <w:p>
      <w:pPr>
        <w:ind w:left="0" w:right="0" w:firstLine="560"/>
        <w:spacing w:before="450" w:after="450" w:line="312" w:lineRule="auto"/>
      </w:pPr>
      <w:r>
        <w:rPr>
          <w:rFonts w:ascii="宋体" w:hAnsi="宋体" w:eastAsia="宋体" w:cs="宋体"/>
          <w:color w:val="000"/>
          <w:sz w:val="28"/>
          <w:szCs w:val="28"/>
        </w:rPr>
        <w:t xml:space="preserve">我在与责人进行沟通的时候，发现他们有一个共同的苦恼――缺乏优秀的中高级人才。外面招不来，企业自己又培养不出来，或者培养速度太慢。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一、树立正确的人才理念和培养理念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w:t>
      </w:r>
    </w:p>
    <w:p>
      <w:pPr>
        <w:ind w:left="0" w:right="0" w:firstLine="560"/>
        <w:spacing w:before="450" w:after="450" w:line="312" w:lineRule="auto"/>
      </w:pPr>
      <w:r>
        <w:rPr>
          <w:rFonts w:ascii="宋体" w:hAnsi="宋体" w:eastAsia="宋体" w:cs="宋体"/>
          <w:color w:val="000"/>
          <w:sz w:val="28"/>
          <w:szCs w:val="28"/>
        </w:rPr>
        <w:t xml:space="preserve">力资本，是公司成功所必备资源的第一资源。“有所成就也就意味”</w:t>
      </w:r>
    </w:p>
    <w:p>
      <w:pPr>
        <w:ind w:left="0" w:right="0" w:firstLine="560"/>
        <w:spacing w:before="450" w:after="450" w:line="312" w:lineRule="auto"/>
      </w:pPr>
      <w:r>
        <w:rPr>
          <w:rFonts w:ascii="宋体" w:hAnsi="宋体" w:eastAsia="宋体" w:cs="宋体"/>
          <w:color w:val="000"/>
          <w:sz w:val="28"/>
          <w:szCs w:val="28"/>
        </w:rPr>
        <w:t xml:space="preserve">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二、确定明确的人才培养标准和目标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w:t>
      </w:r>
    </w:p>
    <w:p>
      <w:pPr>
        <w:ind w:left="0" w:right="0" w:firstLine="560"/>
        <w:spacing w:before="450" w:after="450" w:line="312" w:lineRule="auto"/>
      </w:pPr>
      <w:r>
        <w:rPr>
          <w:rFonts w:ascii="宋体" w:hAnsi="宋体" w:eastAsia="宋体" w:cs="宋体"/>
          <w:color w:val="000"/>
          <w:sz w:val="28"/>
          <w:szCs w:val="28"/>
        </w:rPr>
        <w:t xml:space="preserve">干练的业务能力；</w:t>
      </w:r>
    </w:p>
    <w:p>
      <w:pPr>
        <w:ind w:left="0" w:right="0" w:firstLine="560"/>
        <w:spacing w:before="450" w:after="450" w:line="312" w:lineRule="auto"/>
      </w:pPr>
      <w:r>
        <w:rPr>
          <w:rFonts w:ascii="宋体" w:hAnsi="宋体" w:eastAsia="宋体" w:cs="宋体"/>
          <w:color w:val="000"/>
          <w:sz w:val="28"/>
          <w:szCs w:val="28"/>
        </w:rPr>
        <w:t xml:space="preserve">能够确定业务方向；</w:t>
      </w:r>
    </w:p>
    <w:p>
      <w:pPr>
        <w:ind w:left="0" w:right="0" w:firstLine="560"/>
        <w:spacing w:before="450" w:after="450" w:line="312" w:lineRule="auto"/>
      </w:pPr>
      <w:r>
        <w:rPr>
          <w:rFonts w:ascii="宋体" w:hAnsi="宋体" w:eastAsia="宋体" w:cs="宋体"/>
          <w:color w:val="000"/>
          <w:sz w:val="28"/>
          <w:szCs w:val="28"/>
        </w:rPr>
        <w:t xml:space="preserve">善于带动下属和员工；</w:t>
      </w:r>
    </w:p>
    <w:p>
      <w:pPr>
        <w:ind w:left="0" w:right="0" w:firstLine="560"/>
        <w:spacing w:before="450" w:after="450" w:line="312" w:lineRule="auto"/>
      </w:pPr>
      <w:r>
        <w:rPr>
          <w:rFonts w:ascii="宋体" w:hAnsi="宋体" w:eastAsia="宋体" w:cs="宋体"/>
          <w:color w:val="000"/>
          <w:sz w:val="28"/>
          <w:szCs w:val="28"/>
        </w:rPr>
        <w:t xml:space="preserve">为人正派，言行一致。</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w:t>
      </w:r>
    </w:p>
    <w:p>
      <w:pPr>
        <w:ind w:left="0" w:right="0" w:firstLine="560"/>
        <w:spacing w:before="450" w:after="450" w:line="312" w:lineRule="auto"/>
      </w:pPr>
      <w:r>
        <w:rPr>
          <w:rFonts w:ascii="宋体" w:hAnsi="宋体" w:eastAsia="宋体" w:cs="宋体"/>
          <w:color w:val="000"/>
          <w:sz w:val="28"/>
          <w:szCs w:val="28"/>
        </w:rPr>
        <w:t xml:space="preserve">常具体，这样就为人才培养工作提供了明确的标准和依据。例如：管理初级的第一个行为模块是制定工作计划，具体标准是：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w:t>
      </w:r>
    </w:p>
    <w:p>
      <w:pPr>
        <w:ind w:left="0" w:right="0" w:firstLine="560"/>
        <w:spacing w:before="450" w:after="450" w:line="312" w:lineRule="auto"/>
      </w:pPr>
      <w:r>
        <w:rPr>
          <w:rFonts w:ascii="宋体" w:hAnsi="宋体" w:eastAsia="宋体" w:cs="宋体"/>
          <w:color w:val="000"/>
          <w:sz w:val="28"/>
          <w:szCs w:val="28"/>
        </w:rPr>
        <w:t xml:space="preserve">1.根据上级部门的规划或部署，与相关人员共同制定团队工作计划，明确各项工作任务要求和改进方向；</w:t>
      </w:r>
    </w:p>
    <w:p>
      <w:pPr>
        <w:ind w:left="0" w:right="0" w:firstLine="560"/>
        <w:spacing w:before="450" w:after="450" w:line="312" w:lineRule="auto"/>
      </w:pPr>
      <w:r>
        <w:rPr>
          <w:rFonts w:ascii="宋体" w:hAnsi="宋体" w:eastAsia="宋体" w:cs="宋体"/>
          <w:color w:val="000"/>
          <w:sz w:val="28"/>
          <w:szCs w:val="28"/>
        </w:rPr>
        <w:t xml:space="preserve">2.根据工作的优先顺序有效利用资源（包括人、财、物、信息等），充分考虑资源成本；</w:t>
      </w:r>
    </w:p>
    <w:p>
      <w:pPr>
        <w:ind w:left="0" w:right="0" w:firstLine="560"/>
        <w:spacing w:before="450" w:after="450" w:line="312" w:lineRule="auto"/>
      </w:pPr>
      <w:r>
        <w:rPr>
          <w:rFonts w:ascii="宋体" w:hAnsi="宋体" w:eastAsia="宋体" w:cs="宋体"/>
          <w:color w:val="000"/>
          <w:sz w:val="28"/>
          <w:szCs w:val="28"/>
        </w:rPr>
        <w:t xml:space="preserve">3.与相关人员商讨，面向目标，在公司规定范围内确定执行计划的具体工作方法和活动；</w:t>
      </w:r>
    </w:p>
    <w:p>
      <w:pPr>
        <w:ind w:left="0" w:right="0" w:firstLine="560"/>
        <w:spacing w:before="450" w:after="450" w:line="312" w:lineRule="auto"/>
      </w:pPr>
      <w:r>
        <w:rPr>
          <w:rFonts w:ascii="宋体" w:hAnsi="宋体" w:eastAsia="宋体" w:cs="宋体"/>
          <w:color w:val="000"/>
          <w:sz w:val="28"/>
          <w:szCs w:val="28"/>
        </w:rPr>
        <w:t xml:space="preserve">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三、建立人才培养的有效组织、流程和制度</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人才培养工作是企业所有成员的共同责任，当然，首先是最高领导的责任。德鲁克就讲过，管理者的三大职责，一是出业绩，二是培养人，三是宣传企业文化。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w:t>
      </w:r>
    </w:p>
    <w:p>
      <w:pPr>
        <w:ind w:left="0" w:right="0" w:firstLine="560"/>
        <w:spacing w:before="450" w:after="450" w:line="312" w:lineRule="auto"/>
      </w:pPr>
      <w:r>
        <w:rPr>
          <w:rFonts w:ascii="宋体" w:hAnsi="宋体" w:eastAsia="宋体" w:cs="宋体"/>
          <w:color w:val="000"/>
          <w:sz w:val="28"/>
          <w:szCs w:val="28"/>
        </w:rPr>
        <w:t xml:space="preserve">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年度培训计划；</w:t>
      </w:r>
    </w:p>
    <w:p>
      <w:pPr>
        <w:ind w:left="0" w:right="0" w:firstLine="560"/>
        <w:spacing w:before="450" w:after="450" w:line="312" w:lineRule="auto"/>
      </w:pPr>
      <w:r>
        <w:rPr>
          <w:rFonts w:ascii="宋体" w:hAnsi="宋体" w:eastAsia="宋体" w:cs="宋体"/>
          <w:color w:val="000"/>
          <w:sz w:val="28"/>
          <w:szCs w:val="28"/>
        </w:rPr>
        <w:t xml:space="preserve">培养重要的管理和技术人才；</w:t>
      </w:r>
    </w:p>
    <w:p>
      <w:pPr>
        <w:ind w:left="0" w:right="0" w:firstLine="560"/>
        <w:spacing w:before="450" w:after="450" w:line="312" w:lineRule="auto"/>
      </w:pPr>
      <w:r>
        <w:rPr>
          <w:rFonts w:ascii="宋体" w:hAnsi="宋体" w:eastAsia="宋体" w:cs="宋体"/>
          <w:color w:val="000"/>
          <w:sz w:val="28"/>
          <w:szCs w:val="28"/>
        </w:rPr>
        <w:t xml:space="preserve">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年度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四、只培养那些具备特定潜质的可以培养的人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五。采用科学有效的具体办法来培养人1.加强企业文化建设，形成乐于培养人的文化氛围</w:t>
      </w:r>
    </w:p>
    <w:p>
      <w:pPr>
        <w:ind w:left="0" w:right="0" w:firstLine="560"/>
        <w:spacing w:before="450" w:after="450" w:line="312" w:lineRule="auto"/>
      </w:pPr>
      <w:r>
        <w:rPr>
          <w:rFonts w:ascii="宋体" w:hAnsi="宋体" w:eastAsia="宋体" w:cs="宋体"/>
          <w:color w:val="000"/>
          <w:sz w:val="28"/>
          <w:szCs w:val="28"/>
        </w:rPr>
        <w:t xml:space="preserve">凡是管理优秀的企业，在人才培养方面都形成了一定的文化氛围，管理者和骨干员工把培养人才看出自己的当然职责。是一项自觉的行为，而不是强制规定的。我们来看宝洁员工的一段自述。</w:t>
      </w:r>
    </w:p>
    <w:p>
      <w:pPr>
        <w:ind w:left="0" w:right="0" w:firstLine="560"/>
        <w:spacing w:before="450" w:after="450" w:line="312" w:lineRule="auto"/>
      </w:pPr>
      <w:r>
        <w:rPr>
          <w:rFonts w:ascii="宋体" w:hAnsi="宋体" w:eastAsia="宋体" w:cs="宋体"/>
          <w:color w:val="000"/>
          <w:sz w:val="28"/>
          <w:szCs w:val="28"/>
        </w:rPr>
        <w:t xml:space="preserve">“实际上，智慧是一代一代传下来的，也就是靠这样的平时的工作交流，他们把他们智慧传给我们。我没有想到，我一个一级经理，去和一个六级或七级经理去谈，他们会花上1个小时时间来教我该怎样做，甚至具体到一、二、三。我们的谈话经常超出了约定的时间。</w:t>
      </w:r>
    </w:p>
    <w:p>
      <w:pPr>
        <w:ind w:left="0" w:right="0" w:firstLine="560"/>
        <w:spacing w:before="450" w:after="450" w:line="312" w:lineRule="auto"/>
      </w:pPr>
      <w:r>
        <w:rPr>
          <w:rFonts w:ascii="宋体" w:hAnsi="宋体" w:eastAsia="宋体" w:cs="宋体"/>
          <w:color w:val="000"/>
          <w:sz w:val="28"/>
          <w:szCs w:val="28"/>
        </w:rPr>
        <w:t xml:space="preserve">另外让我惊讶的是，他们并不是hr部门的人，他们也不是我的老板，我也不向他们汇报，他们本来没有这个义务。比如一个财务经理他会花时间来教我这个数据该如何写，或销售部的副总会告诉我说，你的这个计划会怎样吸引人。我那时感觉到，如果以后有人问我问题，我也会以同样的态度去对待他们。他们真是起到了积极的典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第二篇：最新世界500强企业</w:t>
      </w:r>
    </w:p>
    <w:p>
      <w:pPr>
        <w:ind w:left="0" w:right="0" w:firstLine="560"/>
        <w:spacing w:before="450" w:after="450" w:line="312" w:lineRule="auto"/>
      </w:pPr>
      <w:r>
        <w:rPr>
          <w:rFonts w:ascii="宋体" w:hAnsi="宋体" w:eastAsia="宋体" w:cs="宋体"/>
          <w:color w:val="000"/>
          <w:sz w:val="28"/>
          <w:szCs w:val="28"/>
        </w:rPr>
        <w:t xml:space="preserve">经济日报纽约7月7日讯（记者 张伟）《财富》杂志7月7日全球同步发布了最新的《财富》世界500强排行榜，零售业巨头沃尔玛重回榜首，中国上榜公司数量创纪录地达到100家，中石化取代埃克森美孚，排名第三，打破了该公司与沃尔玛和壳牌三足鼎立的历史。</w:t>
      </w:r>
    </w:p>
    <w:p>
      <w:pPr>
        <w:ind w:left="0" w:right="0" w:firstLine="560"/>
        <w:spacing w:before="450" w:after="450" w:line="312" w:lineRule="auto"/>
      </w:pPr>
      <w:r>
        <w:rPr>
          <w:rFonts w:ascii="宋体" w:hAnsi="宋体" w:eastAsia="宋体" w:cs="宋体"/>
          <w:color w:val="000"/>
          <w:sz w:val="28"/>
          <w:szCs w:val="28"/>
        </w:rPr>
        <w:t xml:space="preserve">今年，世界500强的入围门槛再次提高5亿美元，达到237亿美元；总收入比上一年提高了2.5%，达31万亿美元；盈利能力大幅上升，总利润提高了27%，达到近2万亿美元。员工总数增长了0.5%，共计6522万人。</w:t>
      </w:r>
    </w:p>
    <w:p>
      <w:pPr>
        <w:ind w:left="0" w:right="0" w:firstLine="560"/>
        <w:spacing w:before="450" w:after="450" w:line="312" w:lineRule="auto"/>
      </w:pPr>
      <w:r>
        <w:rPr>
          <w:rFonts w:ascii="宋体" w:hAnsi="宋体" w:eastAsia="宋体" w:cs="宋体"/>
          <w:color w:val="000"/>
          <w:sz w:val="28"/>
          <w:szCs w:val="28"/>
        </w:rPr>
        <w:t xml:space="preserve">在《财富》2024年世界500强排行榜上，排在前三位的公司依次为：沃尔玛、壳牌石油、中石化。零售巨头沃尔玛以4763亿美元的收入力压群雄，而壳牌石油今年收入为4596亿美元，较上年下降4.6%，将榜首宝座让给了沃尔玛。来自中国的中石化以4572亿美元的收入，排名比去年上升一位，首次进入前三强阵营。</w:t>
      </w:r>
    </w:p>
    <w:p>
      <w:pPr>
        <w:ind w:left="0" w:right="0" w:firstLine="560"/>
        <w:spacing w:before="450" w:after="450" w:line="312" w:lineRule="auto"/>
      </w:pPr>
      <w:r>
        <w:rPr>
          <w:rFonts w:ascii="宋体" w:hAnsi="宋体" w:eastAsia="宋体" w:cs="宋体"/>
          <w:color w:val="000"/>
          <w:sz w:val="28"/>
          <w:szCs w:val="28"/>
        </w:rPr>
        <w:t xml:space="preserve">但是，从利润来看，沃尔玛和壳牌石油都超过了160亿美元，中石化仅为89亿美元，利润水平尚有较大提升空间。</w:t>
      </w:r>
    </w:p>
    <w:p>
      <w:pPr>
        <w:ind w:left="0" w:right="0" w:firstLine="560"/>
        <w:spacing w:before="450" w:after="450" w:line="312" w:lineRule="auto"/>
      </w:pPr>
      <w:r>
        <w:rPr>
          <w:rFonts w:ascii="宋体" w:hAnsi="宋体" w:eastAsia="宋体" w:cs="宋体"/>
          <w:color w:val="000"/>
          <w:sz w:val="28"/>
          <w:szCs w:val="28"/>
        </w:rPr>
        <w:t xml:space="preserve">在100家中国上榜公司中，有7家中国公司首次跻身世界500强。包含台湾在内，今年中国两岸三地的上榜公司数量依然保持增长态势。与此同时，美国上榜公司数量较去年减少4家，目前为128家。中美两国上榜公司的数量差距正在进一步缩小。</w:t>
      </w:r>
    </w:p>
    <w:p>
      <w:pPr>
        <w:ind w:left="0" w:right="0" w:firstLine="560"/>
        <w:spacing w:before="450" w:after="450" w:line="312" w:lineRule="auto"/>
      </w:pPr>
      <w:r>
        <w:rPr>
          <w:rFonts w:ascii="宋体" w:hAnsi="宋体" w:eastAsia="宋体" w:cs="宋体"/>
          <w:color w:val="000"/>
          <w:sz w:val="28"/>
          <w:szCs w:val="28"/>
        </w:rPr>
        <w:t xml:space="preserve">中国大陆（含香港）上榜企业再创新高，由去年的89家增长至95家。除百联集团一家落榜外，去年其他上榜公司都留在了榜单上。其中，中国民营企业排名均有上升，例如华为投资控股有限公司排名由去年的第315位上升至第285位，联想集团排名由去年的第329位上升至第286位。</w:t>
      </w:r>
    </w:p>
    <w:p>
      <w:pPr>
        <w:ind w:left="0" w:right="0" w:firstLine="560"/>
        <w:spacing w:before="450" w:after="450" w:line="312" w:lineRule="auto"/>
      </w:pPr>
      <w:r>
        <w:rPr>
          <w:rFonts w:ascii="宋体" w:hAnsi="宋体" w:eastAsia="宋体" w:cs="宋体"/>
          <w:color w:val="000"/>
          <w:sz w:val="28"/>
          <w:szCs w:val="28"/>
        </w:rPr>
        <w:t xml:space="preserve">7家首次上榜的中国公司分别为国家开发银行（排名第122位）和中国农业发展银行（第491位）；工程与建筑业的太平洋建设集团（第166位）、中国能源建设集团有限公司（第465位）、中国通用技术(集团)控股有限责任公司（第469位）、渤海钢铁集团（第327位）、中国华信能源有限公司（第349位）。</w:t>
      </w:r>
    </w:p>
    <w:p>
      <w:pPr>
        <w:ind w:left="0" w:right="0" w:firstLine="560"/>
        <w:spacing w:before="450" w:after="450" w:line="312" w:lineRule="auto"/>
      </w:pPr>
      <w:r>
        <w:rPr>
          <w:rFonts w:ascii="宋体" w:hAnsi="宋体" w:eastAsia="宋体" w:cs="宋体"/>
          <w:color w:val="000"/>
          <w:sz w:val="28"/>
          <w:szCs w:val="28"/>
        </w:rPr>
        <w:t xml:space="preserve">如果按利润将所有上榜公司从高到低排列，沃达丰利润大涨13794.5%至941亿美元，成为今年世界500强利润最高的公司。房利美和房地美紧随其后，随着美国房地产市场回暖，其利润也一路走高，分别为840亿美元和487亿美元，它们也是今年最赚钱的美国500强公司。中国最赚钱的500强公司则是中国工商银行，其利润为427亿美元，较去年增长13%。从资产规模来看，堪称全球最大的银行。苹果公司利润为370亿美元，尽管比上年减少了11%，但这个数字在世界500强中依然可以排第5位。</w:t>
      </w:r>
    </w:p>
    <w:p>
      <w:pPr>
        <w:ind w:left="0" w:right="0" w:firstLine="560"/>
        <w:spacing w:before="450" w:after="450" w:line="312" w:lineRule="auto"/>
      </w:pPr>
      <w:r>
        <w:rPr>
          <w:rFonts w:ascii="宋体" w:hAnsi="宋体" w:eastAsia="宋体" w:cs="宋体"/>
          <w:color w:val="000"/>
          <w:sz w:val="28"/>
          <w:szCs w:val="28"/>
        </w:rPr>
        <w:t xml:space="preserve">与工行等中国上榜银行的超强赚钱能力相比，一些欧洲老牌银行则陷入了业绩泥潭，今年世界500强榜上亏损最严重的两家公司分别是意大利联合信贷集团和苏格兰皇家银行集团。德国巴登-符腾堡州银行排名下降198位，从去年的第180位直降到第378位，其收入减少了41%。从更大范围看，全球各行各业新老力量的交替还在继续，戴尔、雅培、野村控股、理光集团等27家公司最终跌出了今年的世界500强。</w:t>
      </w:r>
    </w:p>
    <w:p>
      <w:pPr>
        <w:ind w:left="0" w:right="0" w:firstLine="560"/>
        <w:spacing w:before="450" w:after="450" w:line="312" w:lineRule="auto"/>
      </w:pPr>
      <w:r>
        <w:rPr>
          <w:rFonts w:ascii="宋体" w:hAnsi="宋体" w:eastAsia="宋体" w:cs="宋体"/>
          <w:color w:val="000"/>
          <w:sz w:val="28"/>
          <w:szCs w:val="28"/>
        </w:rPr>
        <w:t xml:space="preserve">美国《财富》杂志发布2024年世界500强排行榜。河北省河北钢铁集团、冀中能源集团、开滦集团上榜，这也是河北省三家企业第三次同时入围。</w:t>
      </w:r>
    </w:p>
    <w:p>
      <w:pPr>
        <w:ind w:left="0" w:right="0" w:firstLine="560"/>
        <w:spacing w:before="450" w:after="450" w:line="312" w:lineRule="auto"/>
      </w:pPr>
      <w:r>
        <w:rPr>
          <w:rFonts w:ascii="宋体" w:hAnsi="宋体" w:eastAsia="宋体" w:cs="宋体"/>
          <w:color w:val="000"/>
          <w:sz w:val="28"/>
          <w:szCs w:val="28"/>
        </w:rPr>
        <w:t xml:space="preserve">《财富》世界500强排行榜一直是衡量全球大型公司的最著名、最权威的榜单，由《财富》杂志每年发布一次。与上年相比，我省三家上榜企业的位次有退有进。其中，河北钢铁集团以408.292亿美元的营业收入，名列第271位，位次比上年后移2位。冀中能源集团以373.922亿美元的营业收入，名列第304位，位次比上年前移7位。开滦集团以310.629亿美元的营业收入，名列第394位，金丰冲床比上年前移21位。其中，开滦集团2024年原煤产量完成9300万吨，营业收入完成1910亿元，分别比上年增长11.32%和8.72%，非煤产业比重已占到集团经济总量的85%以上）《财富》杂志7月7日全球同步发布了最新的《财富》世界500强排行榜，零售业巨头沃尔玛重回榜首，中国上榜公司数量创纪录地达到100家，中石化取代埃克森美孚，排名第三，打破了该公司与沃尔玛和壳牌三足鼎立的历史。</w:t>
      </w:r>
    </w:p>
    <w:p>
      <w:pPr>
        <w:ind w:left="0" w:right="0" w:firstLine="560"/>
        <w:spacing w:before="450" w:after="450" w:line="312" w:lineRule="auto"/>
      </w:pPr>
      <w:r>
        <w:rPr>
          <w:rFonts w:ascii="宋体" w:hAnsi="宋体" w:eastAsia="宋体" w:cs="宋体"/>
          <w:color w:val="000"/>
          <w:sz w:val="28"/>
          <w:szCs w:val="28"/>
        </w:rPr>
        <w:t xml:space="preserve">今年，世界500强的入围门槛再次提高5亿美元，达到237亿美元；总收入比上一年提高了2.5%，达31万亿美元；盈利能力大幅上升，总利润提高了27%，达到近2万亿美元。员工总数增长了0.5%，共计6522万人。</w:t>
      </w:r>
    </w:p>
    <w:p>
      <w:pPr>
        <w:ind w:left="0" w:right="0" w:firstLine="560"/>
        <w:spacing w:before="450" w:after="450" w:line="312" w:lineRule="auto"/>
      </w:pPr>
      <w:r>
        <w:rPr>
          <w:rFonts w:ascii="宋体" w:hAnsi="宋体" w:eastAsia="宋体" w:cs="宋体"/>
          <w:color w:val="000"/>
          <w:sz w:val="28"/>
          <w:szCs w:val="28"/>
        </w:rPr>
        <w:t xml:space="preserve">在《财富》2024年世界500强排行榜上，排在前三位的公司依次为：沃尔玛、壳牌石油、中石化。零售巨头沃尔玛以4763亿美元的收入力压群雄，而壳牌石油今年收入为4596亿美元，较上年下降4.6%，将榜首宝座让给了沃尔玛。来自中国的中石化以4572亿美元的收入，排名比去年上升一位，首次进入前三强阵营。</w:t>
      </w:r>
    </w:p>
    <w:p>
      <w:pPr>
        <w:ind w:left="0" w:right="0" w:firstLine="560"/>
        <w:spacing w:before="450" w:after="450" w:line="312" w:lineRule="auto"/>
      </w:pPr>
      <w:r>
        <w:rPr>
          <w:rFonts w:ascii="宋体" w:hAnsi="宋体" w:eastAsia="宋体" w:cs="宋体"/>
          <w:color w:val="000"/>
          <w:sz w:val="28"/>
          <w:szCs w:val="28"/>
        </w:rPr>
        <w:t xml:space="preserve">但是，从利润来看，沃尔玛和壳牌石油都超过了160亿美元，中石化仅为89亿美元，利润水平尚有较大提升空间。</w:t>
      </w:r>
    </w:p>
    <w:p>
      <w:pPr>
        <w:ind w:left="0" w:right="0" w:firstLine="560"/>
        <w:spacing w:before="450" w:after="450" w:line="312" w:lineRule="auto"/>
      </w:pPr>
      <w:r>
        <w:rPr>
          <w:rFonts w:ascii="宋体" w:hAnsi="宋体" w:eastAsia="宋体" w:cs="宋体"/>
          <w:color w:val="000"/>
          <w:sz w:val="28"/>
          <w:szCs w:val="28"/>
        </w:rPr>
        <w:t xml:space="preserve">在100家中国上榜公司中，有7家中国公司首次跻身世界500强。包含台湾在内，今年中国两岸三地的上榜公司数量依然保持增长态势。与此同时，美国上榜公司数量较去年减少4家，目前为128家。中美两国上榜公司的数量差距正在进一步缩小。</w:t>
      </w:r>
    </w:p>
    <w:p>
      <w:pPr>
        <w:ind w:left="0" w:right="0" w:firstLine="560"/>
        <w:spacing w:before="450" w:after="450" w:line="312" w:lineRule="auto"/>
      </w:pPr>
      <w:r>
        <w:rPr>
          <w:rFonts w:ascii="宋体" w:hAnsi="宋体" w:eastAsia="宋体" w:cs="宋体"/>
          <w:color w:val="000"/>
          <w:sz w:val="28"/>
          <w:szCs w:val="28"/>
        </w:rPr>
        <w:t xml:space="preserve">中国大陆（含香港）上榜企业再创新高，由去年的89家增长至95家。除百联集团一家落榜外，去年其他上榜公司都留在了榜单上。其中，中国民营企业排名均有上升，例如华为投资控股有限公司排名由去年的第315位上升至第285位，联想集团排名由去年的第329位上升至第286位。</w:t>
      </w:r>
    </w:p>
    <w:p>
      <w:pPr>
        <w:ind w:left="0" w:right="0" w:firstLine="560"/>
        <w:spacing w:before="450" w:after="450" w:line="312" w:lineRule="auto"/>
      </w:pPr>
      <w:r>
        <w:rPr>
          <w:rFonts w:ascii="宋体" w:hAnsi="宋体" w:eastAsia="宋体" w:cs="宋体"/>
          <w:color w:val="000"/>
          <w:sz w:val="28"/>
          <w:szCs w:val="28"/>
        </w:rPr>
        <w:t xml:space="preserve">7家首次上榜的中国公司分别为国家开发银行（排名第122位）和中国农业发展银行（第491位）；工程与建筑业的太平洋建设集团（第166位）、中国能源建设集团有限公司（第465位）、中国通用技术(集团)控股有限责任公司（第469位）、渤海钢铁集团（第327位）、中国华信能源有限公司（第349位）。</w:t>
      </w:r>
    </w:p>
    <w:p>
      <w:pPr>
        <w:ind w:left="0" w:right="0" w:firstLine="560"/>
        <w:spacing w:before="450" w:after="450" w:line="312" w:lineRule="auto"/>
      </w:pPr>
      <w:r>
        <w:rPr>
          <w:rFonts w:ascii="宋体" w:hAnsi="宋体" w:eastAsia="宋体" w:cs="宋体"/>
          <w:color w:val="000"/>
          <w:sz w:val="28"/>
          <w:szCs w:val="28"/>
        </w:rPr>
        <w:t xml:space="preserve">如果按利润将所有上榜公司从高到低排列，沃达丰利润大涨13794.5%至941亿美元，成为今年世界500强利润最高的公司。金丰冲床房利美和房地美紧随其后，随着美国房地产市场回暖，其利润也一路走高，分别为840亿美元和487亿美元，它们也是今年最赚钱的美国500强公司。中国最赚钱的500强公司则是中国工商银行，其利润为427亿美元，较去年增长13%。从资产规模来看，堪称全球最大的银行。苹果公司利润为370亿美元，尽管比上年减少了11%，但这个数字在世界500强中依然可以排第5位。</w:t>
      </w:r>
    </w:p>
    <w:p>
      <w:pPr>
        <w:ind w:left="0" w:right="0" w:firstLine="560"/>
        <w:spacing w:before="450" w:after="450" w:line="312" w:lineRule="auto"/>
      </w:pPr>
      <w:r>
        <w:rPr>
          <w:rFonts w:ascii="宋体" w:hAnsi="宋体" w:eastAsia="宋体" w:cs="宋体"/>
          <w:color w:val="000"/>
          <w:sz w:val="28"/>
          <w:szCs w:val="28"/>
        </w:rPr>
        <w:t xml:space="preserve">与工行等中国上榜银行的超强赚钱能力相比，一些欧洲老牌银行则陷入了业绩泥潭，今年世界500强榜上亏损最严重的两家公司分别是意大利联合信贷集团和苏格兰皇家银行集团。德国巴登-符腾堡州银行排名下降198位，从去年的第180位直降到第378位，其收入减少了41%。从更大范围看，全球各行各业新老力量的交替还在继续，戴尔、雅培、野村控股、理光集团等27家公司最终跌出了今年的世界500强。</w:t>
      </w:r>
    </w:p>
    <w:p>
      <w:pPr>
        <w:ind w:left="0" w:right="0" w:firstLine="560"/>
        <w:spacing w:before="450" w:after="450" w:line="312" w:lineRule="auto"/>
      </w:pPr>
      <w:r>
        <w:rPr>
          <w:rFonts w:ascii="黑体" w:hAnsi="黑体" w:eastAsia="黑体" w:cs="黑体"/>
          <w:color w:val="000000"/>
          <w:sz w:val="36"/>
          <w:szCs w:val="36"/>
          <w:b w:val="1"/>
          <w:bCs w:val="1"/>
        </w:rPr>
        <w:t xml:space="preserve">第三篇：世界500强企业</w:t>
      </w:r>
    </w:p>
    <w:p>
      <w:pPr>
        <w:ind w:left="0" w:right="0" w:firstLine="560"/>
        <w:spacing w:before="450" w:after="450" w:line="312" w:lineRule="auto"/>
      </w:pPr>
      <w:r>
        <w:rPr>
          <w:rFonts w:ascii="宋体" w:hAnsi="宋体" w:eastAsia="宋体" w:cs="宋体"/>
          <w:color w:val="000"/>
          <w:sz w:val="28"/>
          <w:szCs w:val="28"/>
        </w:rPr>
        <w:t xml:space="preserve">2024年世界500强企业排名</w:t>
      </w:r>
    </w:p>
    <w:p>
      <w:pPr>
        <w:ind w:left="0" w:right="0" w:firstLine="560"/>
        <w:spacing w:before="450" w:after="450" w:line="312" w:lineRule="auto"/>
      </w:pPr>
      <w:r>
        <w:rPr>
          <w:rFonts w:ascii="宋体" w:hAnsi="宋体" w:eastAsia="宋体" w:cs="宋体"/>
          <w:color w:val="000"/>
          <w:sz w:val="28"/>
          <w:szCs w:val="28"/>
        </w:rPr>
        <w:t xml:space="preserve">2024公司名称 排名 沃尔玛(Wal-Mart Stores)荷兰皇家壳牌石油公司(Royal Dutch Shell)3 埃克森美孚(Exxon Mobil)4 英国石油公司(BP)中国石油化工集团公司(Sinopec Group)6</w:t>
      </w:r>
    </w:p>
    <w:p>
      <w:pPr>
        <w:ind w:left="0" w:right="0" w:firstLine="560"/>
        <w:spacing w:before="450" w:after="450" w:line="312" w:lineRule="auto"/>
      </w:pPr>
      <w:r>
        <w:rPr>
          <w:rFonts w:ascii="宋体" w:hAnsi="宋体" w:eastAsia="宋体" w:cs="宋体"/>
          <w:color w:val="000"/>
          <w:sz w:val="28"/>
          <w:szCs w:val="28"/>
        </w:rPr>
        <w:t xml:space="preserve">营业收入(百万美利润(百万美元)元)421849 378152 354674 308928 273421.9</w:t>
      </w:r>
    </w:p>
    <w:p>
      <w:pPr>
        <w:ind w:left="0" w:right="0" w:firstLine="560"/>
        <w:spacing w:before="450" w:after="450" w:line="312" w:lineRule="auto"/>
      </w:pPr>
      <w:r>
        <w:rPr>
          <w:rFonts w:ascii="宋体" w:hAnsi="宋体" w:eastAsia="宋体" w:cs="宋体"/>
          <w:color w:val="000"/>
          <w:sz w:val="28"/>
          <w:szCs w:val="28"/>
        </w:rPr>
        <w:t xml:space="preserve">16389 20127 30460-3719 7628.7 14366.9 4556.1 4765.7 4891.2 19024 14000.9 11358 9052.7 3640.9-14014 11644 3678 1291 12967 6172-2238 中国石油天然气集团公司(China National</w:t>
      </w:r>
    </w:p>
    <w:p>
      <w:pPr>
        <w:ind w:left="0" w:right="0" w:firstLine="560"/>
        <w:spacing w:before="450" w:after="450" w:line="312" w:lineRule="auto"/>
      </w:pPr>
      <w:r>
        <w:rPr>
          <w:rFonts w:ascii="宋体" w:hAnsi="宋体" w:eastAsia="宋体" w:cs="宋体"/>
          <w:color w:val="000"/>
          <w:sz w:val="28"/>
          <w:szCs w:val="28"/>
        </w:rPr>
        <w:t xml:space="preserve">240192.4</w:t>
      </w:r>
    </w:p>
    <w:p>
      <w:pPr>
        <w:ind w:left="0" w:right="0" w:firstLine="560"/>
        <w:spacing w:before="450" w:after="450" w:line="312" w:lineRule="auto"/>
      </w:pPr>
      <w:r>
        <w:rPr>
          <w:rFonts w:ascii="宋体" w:hAnsi="宋体" w:eastAsia="宋体" w:cs="宋体"/>
          <w:color w:val="000"/>
          <w:sz w:val="28"/>
          <w:szCs w:val="28"/>
        </w:rPr>
        <w:t xml:space="preserve">Petroleum)</w:t>
      </w:r>
    </w:p>
    <w:p>
      <w:pPr>
        <w:ind w:left="0" w:right="0" w:firstLine="560"/>
        <w:spacing w:before="450" w:after="450" w:line="312" w:lineRule="auto"/>
      </w:pPr>
      <w:r>
        <w:rPr>
          <w:rFonts w:ascii="宋体" w:hAnsi="宋体" w:eastAsia="宋体" w:cs="宋体"/>
          <w:color w:val="000"/>
          <w:sz w:val="28"/>
          <w:szCs w:val="28"/>
        </w:rPr>
        <w:t xml:space="preserve">226294 221760.2 203958.1 196337 186055 184966 168041 162235.9 153825 151628 147052.2 144978 7 国家电网公司(State Grid)8 丰田汽车公司(Toyota Motor)日本邮政控股公司(Japan Post Holdings)10 雪佛龙(Chevron)11 道达尔公司(Total)康菲石油公司(Conocophillips)13 大众公司(Volkswagen)14 安盛(AXA)房利美(Fannie Mae)通用电气公司(General Electric)17 荷兰国际集团(Ing Group)嘉能可国际(Glencore International)伯克希尔－哈撒韦公司(Berkshire Hathaway)136185 20 通用汽车公司(General Motors)21 美国银行(Bank Of America Corp.)</w:t>
      </w:r>
    </w:p>
    <w:p>
      <w:pPr>
        <w:ind w:left="0" w:right="0" w:firstLine="560"/>
        <w:spacing w:before="450" w:after="450" w:line="312" w:lineRule="auto"/>
      </w:pPr>
      <w:r>
        <w:rPr>
          <w:rFonts w:ascii="宋体" w:hAnsi="宋体" w:eastAsia="宋体" w:cs="宋体"/>
          <w:color w:val="000"/>
          <w:sz w:val="28"/>
          <w:szCs w:val="28"/>
        </w:rPr>
        <w:t xml:space="preserve">135592 134194 22 三星电子(Samsung Electronics)23 埃尼石油公司(Eni)24 戴姆勒(Daimler)福特汽车公司(Ford Motor)26 法国巴黎银行(Bnp Paribas)27 安联保险集团(Allianz)28 惠普(Hewlett-Packard)29 意昂集团(E.On)美国电话电报公司(At&amp;T)31</w:t>
      </w:r>
    </w:p>
    <w:p>
      <w:pPr>
        <w:ind w:left="0" w:right="0" w:firstLine="560"/>
        <w:spacing w:before="450" w:after="450" w:line="312" w:lineRule="auto"/>
      </w:pPr>
      <w:r>
        <w:rPr>
          <w:rFonts w:ascii="宋体" w:hAnsi="宋体" w:eastAsia="宋体" w:cs="宋体"/>
          <w:color w:val="000"/>
          <w:sz w:val="28"/>
          <w:szCs w:val="28"/>
        </w:rPr>
        <w:t xml:space="preserve">133780.5 131756 129480.6 128954 128725.7 127378.7 126033 125063.5 124629</w:t>
      </w:r>
    </w:p>
    <w:p>
      <w:pPr>
        <w:ind w:left="0" w:right="0" w:firstLine="560"/>
        <w:spacing w:before="450" w:after="450" w:line="312" w:lineRule="auto"/>
      </w:pPr>
      <w:r>
        <w:rPr>
          <w:rFonts w:ascii="宋体" w:hAnsi="宋体" w:eastAsia="宋体" w:cs="宋体"/>
          <w:color w:val="000"/>
          <w:sz w:val="28"/>
          <w:szCs w:val="28"/>
        </w:rPr>
        <w:t xml:space="preserve">13668.7 8367.9 5957.4 6561 10387.7 6692.5 8761 7752.1 19864 5950.2 573.5 2254.1 19184 31894.5 17370 1202 6113.7 10602 2788.9 2549 32843 1672.8 7786 6235.7 日本电报电话公司(Nippon Telegraph &amp;</w:t>
      </w:r>
    </w:p>
    <w:p>
      <w:pPr>
        <w:ind w:left="0" w:right="0" w:firstLine="560"/>
        <w:spacing w:before="450" w:after="450" w:line="312" w:lineRule="auto"/>
      </w:pPr>
      <w:r>
        <w:rPr>
          <w:rFonts w:ascii="宋体" w:hAnsi="宋体" w:eastAsia="宋体" w:cs="宋体"/>
          <w:color w:val="000"/>
          <w:sz w:val="28"/>
          <w:szCs w:val="28"/>
        </w:rPr>
        <w:t xml:space="preserve">120315.7</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120296.8 32 家乐福(Carrefour)</w:t>
      </w:r>
    </w:p>
    <w:p>
      <w:pPr>
        <w:ind w:left="0" w:right="0" w:firstLine="560"/>
        <w:spacing w:before="450" w:after="450" w:line="312" w:lineRule="auto"/>
      </w:pPr>
      <w:r>
        <w:rPr>
          <w:rFonts w:ascii="宋体" w:hAnsi="宋体" w:eastAsia="宋体" w:cs="宋体"/>
          <w:color w:val="000"/>
          <w:sz w:val="28"/>
          <w:szCs w:val="28"/>
        </w:rPr>
        <w:t xml:space="preserve">意大利忠利保险公司(Assicurazioni Generali)120233.5 34 巴西国家石油公司(Petrobras)35 俄罗斯天然气工业股份公司(Gazprom)36 摩根大通(J.P.Morgan Chase &amp; Co.)37 麦克森公司(Mckesson)38 苏伊士集团(Gdf Suez)39 花旗集团(Citigroup)40 日立(Hitachi)</w:t>
      </w:r>
    </w:p>
    <w:p>
      <w:pPr>
        <w:ind w:left="0" w:right="0" w:firstLine="560"/>
        <w:spacing w:before="450" w:after="450" w:line="312" w:lineRule="auto"/>
      </w:pPr>
      <w:r>
        <w:rPr>
          <w:rFonts w:ascii="宋体" w:hAnsi="宋体" w:eastAsia="宋体" w:cs="宋体"/>
          <w:color w:val="000"/>
          <w:sz w:val="28"/>
          <w:szCs w:val="28"/>
        </w:rPr>
        <w:t xml:space="preserve">威瑞森电信(Verizon Communications)42 雀巢公司(Nestlé)</w:t>
      </w:r>
    </w:p>
    <w:p>
      <w:pPr>
        <w:ind w:left="0" w:right="0" w:firstLine="560"/>
        <w:spacing w:before="450" w:after="450" w:line="312" w:lineRule="auto"/>
      </w:pPr>
      <w:r>
        <w:rPr>
          <w:rFonts w:ascii="宋体" w:hAnsi="宋体" w:eastAsia="宋体" w:cs="宋体"/>
          <w:color w:val="000"/>
          <w:sz w:val="28"/>
          <w:szCs w:val="28"/>
        </w:rPr>
        <w:t xml:space="preserve">法国农业信贷银行(Crédit Agricole)</w:t>
      </w:r>
    </w:p>
    <w:p>
      <w:pPr>
        <w:ind w:left="0" w:right="0" w:firstLine="560"/>
        <w:spacing w:before="450" w:after="450" w:line="312" w:lineRule="auto"/>
      </w:pPr>
      <w:r>
        <w:rPr>
          <w:rFonts w:ascii="宋体" w:hAnsi="宋体" w:eastAsia="宋体" w:cs="宋体"/>
          <w:color w:val="000"/>
          <w:sz w:val="28"/>
          <w:szCs w:val="28"/>
        </w:rPr>
        <w:t xml:space="preserve">120052 118656.8 115475 112084 111887.8 111055 108766.4 106565 105266.7 105003.3</w:t>
      </w:r>
    </w:p>
    <w:p>
      <w:pPr>
        <w:ind w:left="0" w:right="0" w:firstLine="560"/>
        <w:spacing w:before="450" w:after="450" w:line="312" w:lineRule="auto"/>
      </w:pPr>
      <w:r>
        <w:rPr>
          <w:rFonts w:ascii="宋体" w:hAnsi="宋体" w:eastAsia="宋体" w:cs="宋体"/>
          <w:color w:val="000"/>
          <w:sz w:val="28"/>
          <w:szCs w:val="28"/>
        </w:rPr>
        <w:t xml:space="preserve">美国国际集团(American International Group)104417 45 本田汽车(Honda Motor)</w:t>
      </w:r>
    </w:p>
    <w:p>
      <w:pPr>
        <w:ind w:left="0" w:right="0" w:firstLine="560"/>
        <w:spacing w:before="450" w:after="450" w:line="312" w:lineRule="auto"/>
      </w:pPr>
      <w:r>
        <w:rPr>
          <w:rFonts w:ascii="宋体" w:hAnsi="宋体" w:eastAsia="宋体" w:cs="宋体"/>
          <w:color w:val="000"/>
          <w:sz w:val="28"/>
          <w:szCs w:val="28"/>
        </w:rPr>
        <w:t xml:space="preserve">104342.1 46 汇丰银行控股公司(Hsbc Holdings)47 西门子(Siemens)48 日产汽车(Nissan Motor)49 墨西哥石油公司(Pemex)50 松下(Panasonic)</w:t>
      </w:r>
    </w:p>
    <w:p>
      <w:pPr>
        <w:ind w:left="0" w:right="0" w:firstLine="560"/>
        <w:spacing w:before="450" w:after="450" w:line="312" w:lineRule="auto"/>
      </w:pPr>
      <w:r>
        <w:rPr>
          <w:rFonts w:ascii="宋体" w:hAnsi="宋体" w:eastAsia="宋体" w:cs="宋体"/>
          <w:color w:val="000"/>
          <w:sz w:val="28"/>
          <w:szCs w:val="28"/>
        </w:rPr>
        <w:t xml:space="preserve">西班牙国家银行(Banco Santander)52</w:t>
      </w:r>
    </w:p>
    <w:p>
      <w:pPr>
        <w:ind w:left="0" w:right="0" w:firstLine="560"/>
        <w:spacing w:before="450" w:after="450" w:line="312" w:lineRule="auto"/>
      </w:pPr>
      <w:r>
        <w:rPr>
          <w:rFonts w:ascii="宋体" w:hAnsi="宋体" w:eastAsia="宋体" w:cs="宋体"/>
          <w:color w:val="000"/>
          <w:sz w:val="28"/>
          <w:szCs w:val="28"/>
        </w:rPr>
        <w:t xml:space="preserve">102680 102657.2 102430 101506.4 101491 100349.9</w:t>
      </w:r>
    </w:p>
    <w:p>
      <w:pPr>
        <w:ind w:left="0" w:right="0" w:firstLine="560"/>
        <w:spacing w:before="450" w:after="450" w:line="312" w:lineRule="auto"/>
      </w:pPr>
      <w:r>
        <w:rPr>
          <w:rFonts w:ascii="宋体" w:hAnsi="宋体" w:eastAsia="宋体" w:cs="宋体"/>
          <w:color w:val="000"/>
          <w:sz w:val="28"/>
          <w:szCs w:val="28"/>
        </w:rPr>
        <w:t xml:space="preserve">13159 5268 3727.1-3757.8 864.2 10835.3 14833 642.2-14025 4707.6 5814.4 3427 3639.7-4102.7 2450.4 4104 4634 12362 2259.9 1125.8 4313 6301.8 1351 9006 国际商业机器公司(International Business</w:t>
      </w:r>
    </w:p>
    <w:p>
      <w:pPr>
        <w:ind w:left="0" w:right="0" w:firstLine="560"/>
        <w:spacing w:before="450" w:after="450" w:line="312" w:lineRule="auto"/>
      </w:pPr>
      <w:r>
        <w:rPr>
          <w:rFonts w:ascii="宋体" w:hAnsi="宋体" w:eastAsia="宋体" w:cs="宋体"/>
          <w:color w:val="000"/>
          <w:sz w:val="28"/>
          <w:szCs w:val="28"/>
        </w:rPr>
        <w:t xml:space="preserve">99870</w:t>
      </w:r>
    </w:p>
    <w:p>
      <w:pPr>
        <w:ind w:left="0" w:right="0" w:firstLine="560"/>
        <w:spacing w:before="450" w:after="450" w:line="312" w:lineRule="auto"/>
      </w:pPr>
      <w:r>
        <w:rPr>
          <w:rFonts w:ascii="宋体" w:hAnsi="宋体" w:eastAsia="宋体" w:cs="宋体"/>
          <w:color w:val="000"/>
          <w:sz w:val="28"/>
          <w:szCs w:val="28"/>
        </w:rPr>
        <w:t xml:space="preserve">Machines)</w:t>
      </w:r>
    </w:p>
    <w:p>
      <w:pPr>
        <w:ind w:left="0" w:right="0" w:firstLine="560"/>
        <w:spacing w:before="450" w:after="450" w:line="312" w:lineRule="auto"/>
      </w:pPr>
      <w:r>
        <w:rPr>
          <w:rFonts w:ascii="宋体" w:hAnsi="宋体" w:eastAsia="宋体" w:cs="宋体"/>
          <w:color w:val="000"/>
          <w:sz w:val="28"/>
          <w:szCs w:val="28"/>
        </w:rPr>
        <w:t xml:space="preserve">98601.9 98368 97408.4 97185 96413 95964.2 53 卡地纳健康(Cardinal Health)54 房地美(Freddie Mac)55 现代汽车(Hyundai Motor)56 意大利国家电力公司(Enel)57 Cvs Caremark公司(Cvs Caremark)58 Jx控股公司(Jx Holdings)</w:t>
      </w:r>
    </w:p>
    <w:p>
      <w:pPr>
        <w:ind w:left="0" w:right="0" w:firstLine="560"/>
        <w:spacing w:before="450" w:after="450" w:line="312" w:lineRule="auto"/>
      </w:pPr>
      <w:r>
        <w:rPr>
          <w:rFonts w:ascii="宋体" w:hAnsi="宋体" w:eastAsia="宋体" w:cs="宋体"/>
          <w:color w:val="000"/>
          <w:sz w:val="28"/>
          <w:szCs w:val="28"/>
        </w:rPr>
        <w:t xml:space="preserve">英国劳埃德银行集团(Lloyds Banking Group)95681.9 60 鸿海科技集团(Hon Hai Precision Industry)61 特易购(Tesco)</w:t>
      </w:r>
    </w:p>
    <w:p>
      <w:pPr>
        <w:ind w:left="0" w:right="0" w:firstLine="560"/>
        <w:spacing w:before="450" w:after="450" w:line="312" w:lineRule="auto"/>
      </w:pPr>
      <w:r>
        <w:rPr>
          <w:rFonts w:ascii="宋体" w:hAnsi="宋体" w:eastAsia="宋体" w:cs="宋体"/>
          <w:color w:val="000"/>
          <w:sz w:val="28"/>
          <w:szCs w:val="28"/>
        </w:rPr>
        <w:t xml:space="preserve">联合健康集团(Unitedhealth Group)63 美国富国银行(Wells Fargo)64 英杰华集团(Aviva)65 麦德龙(Metro)</w:t>
      </w:r>
    </w:p>
    <w:p>
      <w:pPr>
        <w:ind w:left="0" w:right="0" w:firstLine="560"/>
        <w:spacing w:before="450" w:after="450" w:line="312" w:lineRule="auto"/>
      </w:pPr>
      <w:r>
        <w:rPr>
          <w:rFonts w:ascii="宋体" w:hAnsi="宋体" w:eastAsia="宋体" w:cs="宋体"/>
          <w:color w:val="000"/>
          <w:sz w:val="28"/>
          <w:szCs w:val="28"/>
        </w:rPr>
        <w:t xml:space="preserve">委内瑞拉国家石油公司(Pdvsa)67 挪威国家石油公司(Statoil)</w:t>
      </w:r>
    </w:p>
    <w:p>
      <w:pPr>
        <w:ind w:left="0" w:right="0" w:firstLine="560"/>
        <w:spacing w:before="450" w:after="450" w:line="312" w:lineRule="auto"/>
      </w:pPr>
      <w:r>
        <w:rPr>
          <w:rFonts w:ascii="宋体" w:hAnsi="宋体" w:eastAsia="宋体" w:cs="宋体"/>
          <w:color w:val="000"/>
          <w:sz w:val="28"/>
          <w:szCs w:val="28"/>
        </w:rPr>
        <w:t xml:space="preserve">法国电力公司(Électricité De France)69 卢克石油公司(Lukoil)</w:t>
      </w:r>
    </w:p>
    <w:p>
      <w:pPr>
        <w:ind w:left="0" w:right="0" w:firstLine="560"/>
        <w:spacing w:before="450" w:after="450" w:line="312" w:lineRule="auto"/>
      </w:pPr>
      <w:r>
        <w:rPr>
          <w:rFonts w:ascii="宋体" w:hAnsi="宋体" w:eastAsia="宋体" w:cs="宋体"/>
          <w:color w:val="000"/>
          <w:sz w:val="28"/>
          <w:szCs w:val="28"/>
        </w:rPr>
        <w:t xml:space="preserve">95190.5 94185.2 94155 93249 90210.7 89080.6 88361 87645.6 86308.5 86078 70 瓦莱罗能源公司(Valero Energy)71 巴斯夫公司(Basf)</w:t>
      </w:r>
    </w:p>
    <w:p>
      <w:pPr>
        <w:ind w:left="0" w:right="0" w:firstLine="560"/>
        <w:spacing w:before="450" w:after="450" w:line="312" w:lineRule="auto"/>
      </w:pPr>
      <w:r>
        <w:rPr>
          <w:rFonts w:ascii="宋体" w:hAnsi="宋体" w:eastAsia="宋体" w:cs="宋体"/>
          <w:color w:val="000"/>
          <w:sz w:val="28"/>
          <w:szCs w:val="28"/>
        </w:rPr>
        <w:t xml:space="preserve">法国兴业银行(Société Générale)73 索尼(Sony)</w:t>
      </w:r>
    </w:p>
    <w:p>
      <w:pPr>
        <w:ind w:left="0" w:right="0" w:firstLine="560"/>
        <w:spacing w:before="450" w:after="450" w:line="312" w:lineRule="auto"/>
      </w:pPr>
      <w:r>
        <w:rPr>
          <w:rFonts w:ascii="宋体" w:hAnsi="宋体" w:eastAsia="宋体" w:cs="宋体"/>
          <w:color w:val="000"/>
          <w:sz w:val="28"/>
          <w:szCs w:val="28"/>
        </w:rPr>
        <w:t xml:space="preserve">阿塞洛-米塔尔(Arcelormittal)75 德国电信(Deutsche Telekom)76 克罗格(Kroger)77</w:t>
      </w:r>
    </w:p>
    <w:p>
      <w:pPr>
        <w:ind w:left="0" w:right="0" w:firstLine="560"/>
        <w:spacing w:before="450" w:after="450" w:line="312" w:lineRule="auto"/>
      </w:pPr>
      <w:r>
        <w:rPr>
          <w:rFonts w:ascii="宋体" w:hAnsi="宋体" w:eastAsia="宋体" w:cs="宋体"/>
          <w:color w:val="000"/>
          <w:sz w:val="28"/>
          <w:szCs w:val="28"/>
        </w:rPr>
        <w:t xml:space="preserve">86034 84597.3 84349.6 83844.7 83443 82674.2 82189.4</w:t>
      </w:r>
    </w:p>
    <w:p>
      <w:pPr>
        <w:ind w:left="0" w:right="0" w:firstLine="560"/>
        <w:spacing w:before="450" w:after="450" w:line="312" w:lineRule="auto"/>
      </w:pPr>
      <w:r>
        <w:rPr>
          <w:rFonts w:ascii="宋体" w:hAnsi="宋体" w:eastAsia="宋体" w:cs="宋体"/>
          <w:color w:val="000"/>
          <w:sz w:val="28"/>
          <w:szCs w:val="28"/>
        </w:rPr>
        <w:t xml:space="preserve">324 6035.6 5187.9-3030.8 2916 2245 1116.3 24398.2 13465.8 4262.1 12736 2630.7 570 181.5 636.7 1303 17479.3 9733.1 3207.8 1609.4 1501.9 2210.4 12389.3 3365.5 中国工商银行(Industrial &amp; Commercial Bank</w:t>
      </w:r>
    </w:p>
    <w:p>
      <w:pPr>
        <w:ind w:left="0" w:right="0" w:firstLine="560"/>
        <w:spacing w:before="450" w:after="450" w:line="312" w:lineRule="auto"/>
      </w:pPr>
      <w:r>
        <w:rPr>
          <w:rFonts w:ascii="宋体" w:hAnsi="宋体" w:eastAsia="宋体" w:cs="宋体"/>
          <w:color w:val="000"/>
          <w:sz w:val="28"/>
          <w:szCs w:val="28"/>
        </w:rPr>
        <w:t xml:space="preserve">80501.3</w:t>
      </w:r>
    </w:p>
    <w:p>
      <w:pPr>
        <w:ind w:left="0" w:right="0" w:firstLine="560"/>
        <w:spacing w:before="450" w:after="450" w:line="312" w:lineRule="auto"/>
      </w:pPr>
      <w:r>
        <w:rPr>
          <w:rFonts w:ascii="宋体" w:hAnsi="宋体" w:eastAsia="宋体" w:cs="宋体"/>
          <w:color w:val="000"/>
          <w:sz w:val="28"/>
          <w:szCs w:val="28"/>
        </w:rPr>
        <w:t xml:space="preserve">Of China)</w:t>
      </w:r>
    </w:p>
    <w:p>
      <w:pPr>
        <w:ind w:left="0" w:right="0" w:firstLine="560"/>
        <w:spacing w:before="450" w:after="450" w:line="312" w:lineRule="auto"/>
      </w:pPr>
      <w:r>
        <w:rPr>
          <w:rFonts w:ascii="宋体" w:hAnsi="宋体" w:eastAsia="宋体" w:cs="宋体"/>
          <w:color w:val="000"/>
          <w:sz w:val="28"/>
          <w:szCs w:val="28"/>
        </w:rPr>
        <w:t xml:space="preserve">80443.8 80099.4 79689 78571.4 78435.3 78123.3 77954 77946 76875.9 78 西班牙电信(Telefónica)79 宝马(BMW)</w:t>
      </w:r>
    </w:p>
    <w:p>
      <w:pPr>
        <w:ind w:left="0" w:right="0" w:firstLine="560"/>
        <w:spacing w:before="450" w:after="450" w:line="312" w:lineRule="auto"/>
      </w:pPr>
      <w:r>
        <w:rPr>
          <w:rFonts w:ascii="宋体" w:hAnsi="宋体" w:eastAsia="宋体" w:cs="宋体"/>
          <w:color w:val="000"/>
          <w:sz w:val="28"/>
          <w:szCs w:val="28"/>
        </w:rPr>
        <w:t xml:space="preserve">宝洁公司(Procter &amp; Gamble)</w:t>
      </w:r>
    </w:p>
    <w:p>
      <w:pPr>
        <w:ind w:left="0" w:right="0" w:firstLine="560"/>
        <w:spacing w:before="450" w:after="450" w:line="312" w:lineRule="auto"/>
      </w:pPr>
      <w:r>
        <w:rPr>
          <w:rFonts w:ascii="宋体" w:hAnsi="宋体" w:eastAsia="宋体" w:cs="宋体"/>
          <w:color w:val="000"/>
          <w:sz w:val="28"/>
          <w:szCs w:val="28"/>
        </w:rPr>
        <w:t xml:space="preserve">日本生命保险公司(Nippon Life Insurance)82 Sk集团(Sk Holdings)83 Exor集团(Exor Group)</w:t>
      </w:r>
    </w:p>
    <w:p>
      <w:pPr>
        <w:ind w:left="0" w:right="0" w:firstLine="560"/>
        <w:spacing w:before="450" w:after="450" w:line="312" w:lineRule="auto"/>
      </w:pPr>
      <w:r>
        <w:rPr>
          <w:rFonts w:ascii="宋体" w:hAnsi="宋体" w:eastAsia="宋体" w:cs="宋体"/>
          <w:color w:val="000"/>
          <w:sz w:val="28"/>
          <w:szCs w:val="28"/>
        </w:rPr>
        <w:t xml:space="preserve">美源伯根公司(Amerisourcebergen)85 好市多(Costco Wholesale)86 马来西亚国家石油公司(Petronas)87 中国移动通信集团公司(China Mobile</w:t>
      </w:r>
    </w:p>
    <w:p>
      <w:pPr>
        <w:ind w:left="0" w:right="0" w:firstLine="560"/>
        <w:spacing w:before="450" w:after="450" w:line="312" w:lineRule="auto"/>
      </w:pPr>
      <w:r>
        <w:rPr>
          <w:rFonts w:ascii="宋体" w:hAnsi="宋体" w:eastAsia="宋体" w:cs="宋体"/>
          <w:color w:val="000"/>
          <w:sz w:val="28"/>
          <w:szCs w:val="28"/>
        </w:rPr>
        <w:t xml:space="preserve">76673.3</w:t>
      </w:r>
    </w:p>
    <w:p>
      <w:pPr>
        <w:ind w:left="0" w:right="0" w:firstLine="560"/>
        <w:spacing w:before="450" w:after="450" w:line="312" w:lineRule="auto"/>
      </w:pPr>
      <w:r>
        <w:rPr>
          <w:rFonts w:ascii="宋体" w:hAnsi="宋体" w:eastAsia="宋体" w:cs="宋体"/>
          <w:color w:val="000"/>
          <w:sz w:val="28"/>
          <w:szCs w:val="28"/>
        </w:rPr>
        <w:t xml:space="preserve">Communications)</w:t>
      </w:r>
    </w:p>
    <w:p>
      <w:pPr>
        <w:ind w:left="0" w:right="0" w:firstLine="560"/>
        <w:spacing w:before="450" w:after="450" w:line="312" w:lineRule="auto"/>
      </w:pPr>
      <w:r>
        <w:rPr>
          <w:rFonts w:ascii="宋体" w:hAnsi="宋体" w:eastAsia="宋体" w:cs="宋体"/>
          <w:color w:val="000"/>
          <w:sz w:val="28"/>
          <w:szCs w:val="28"/>
        </w:rPr>
        <w:t xml:space="preserve">76220.1 74705.5 74250.6 73597.7 71344 71120.9 88 慕尼黑再保险公司(Munich Re Group)89 东芝(Toshiba)90 标致(Peugeot)91 保诚集团(Prudential)92 沃达丰(Vodafone)93 德国邮政(Deutsche Post)94 雷普索尔-Ypf公司(Repsol Ypf)70456 6215.7 1106.3 957.6 4821 1718.7 2568-1546.2 3338 3434 8257 2024 627.3 2920 4381.3 19920.3-8505 1427.3 14013 2329.7 3505.4 3307 5505.2 1762.8 6417.6 95 中国中铁股份有限公司(China Railway Group)69973.3 96 德克夏银行集团(Dexia Group)97 法国bpce银行集团(Groupe Bpce)98 印度石油公司(Indian Oil)99 马拉松石油公司(Marathon Oil)</w:t>
      </w:r>
    </w:p>
    <w:p>
      <w:pPr>
        <w:ind w:left="0" w:right="0" w:firstLine="560"/>
        <w:spacing w:before="450" w:after="450" w:line="312" w:lineRule="auto"/>
      </w:pPr>
      <w:r>
        <w:rPr>
          <w:rFonts w:ascii="宋体" w:hAnsi="宋体" w:eastAsia="宋体" w:cs="宋体"/>
          <w:color w:val="000"/>
          <w:sz w:val="28"/>
          <w:szCs w:val="28"/>
        </w:rPr>
        <w:t xml:space="preserve">苏格兰皇家银行(Royal Bank Of Scotland)101 家得宝(Home Depot)102</w:t>
      </w:r>
    </w:p>
    <w:p>
      <w:pPr>
        <w:ind w:left="0" w:right="0" w:firstLine="560"/>
        <w:spacing w:before="450" w:after="450" w:line="312" w:lineRule="auto"/>
      </w:pPr>
      <w:r>
        <w:rPr>
          <w:rFonts w:ascii="宋体" w:hAnsi="宋体" w:eastAsia="宋体" w:cs="宋体"/>
          <w:color w:val="000"/>
          <w:sz w:val="28"/>
          <w:szCs w:val="28"/>
        </w:rPr>
        <w:t xml:space="preserve">69490.5 69297.1 68836.7 68413 68087.8 67997</w:t>
      </w:r>
    </w:p>
    <w:p>
      <w:pPr>
        <w:ind w:left="0" w:right="0" w:firstLine="560"/>
        <w:spacing w:before="450" w:after="450" w:line="312" w:lineRule="auto"/>
      </w:pPr>
      <w:r>
        <w:rPr>
          <w:rFonts w:ascii="宋体" w:hAnsi="宋体" w:eastAsia="宋体" w:cs="宋体"/>
          <w:color w:val="000"/>
          <w:sz w:val="28"/>
          <w:szCs w:val="28"/>
        </w:rPr>
        <w:t xml:space="preserve">苏黎世金融服务集团(Zurich Financial</w:t>
      </w:r>
    </w:p>
    <w:p>
      <w:pPr>
        <w:ind w:left="0" w:right="0" w:firstLine="560"/>
        <w:spacing w:before="450" w:after="450" w:line="312" w:lineRule="auto"/>
      </w:pPr>
      <w:r>
        <w:rPr>
          <w:rFonts w:ascii="宋体" w:hAnsi="宋体" w:eastAsia="宋体" w:cs="宋体"/>
          <w:color w:val="000"/>
          <w:sz w:val="28"/>
          <w:szCs w:val="28"/>
        </w:rPr>
        <w:t xml:space="preserve">67850</w:t>
      </w:r>
    </w:p>
    <w:p>
      <w:pPr>
        <w:ind w:left="0" w:right="0" w:firstLine="560"/>
        <w:spacing w:before="450" w:after="450" w:line="312" w:lineRule="auto"/>
      </w:pPr>
      <w:r>
        <w:rPr>
          <w:rFonts w:ascii="宋体" w:hAnsi="宋体" w:eastAsia="宋体" w:cs="宋体"/>
          <w:color w:val="000"/>
          <w:sz w:val="28"/>
          <w:szCs w:val="28"/>
        </w:rPr>
        <w:t xml:space="preserve">Services)</w:t>
      </w:r>
    </w:p>
    <w:p>
      <w:pPr>
        <w:ind w:left="0" w:right="0" w:firstLine="560"/>
        <w:spacing w:before="450" w:after="450" w:line="312" w:lineRule="auto"/>
      </w:pPr>
      <w:r>
        <w:rPr>
          <w:rFonts w:ascii="宋体" w:hAnsi="宋体" w:eastAsia="宋体" w:cs="宋体"/>
          <w:color w:val="000"/>
          <w:sz w:val="28"/>
          <w:szCs w:val="28"/>
        </w:rPr>
        <w:t xml:space="preserve">67809 67420 103 辉瑞制药有限公司(Pfizer)104 沃尔格林公司(Walgreen)105 中国铁建股份有限公司(China Railway</w:t>
      </w:r>
    </w:p>
    <w:p>
      <w:pPr>
        <w:ind w:left="0" w:right="0" w:firstLine="560"/>
        <w:spacing w:before="450" w:after="450" w:line="312" w:lineRule="auto"/>
      </w:pPr>
      <w:r>
        <w:rPr>
          <w:rFonts w:ascii="宋体" w:hAnsi="宋体" w:eastAsia="宋体" w:cs="宋体"/>
          <w:color w:val="000"/>
          <w:sz w:val="28"/>
          <w:szCs w:val="28"/>
        </w:rPr>
        <w:t xml:space="preserve">67414.1</w:t>
      </w:r>
    </w:p>
    <w:p>
      <w:pPr>
        <w:ind w:left="0" w:right="0" w:firstLine="560"/>
        <w:spacing w:before="450" w:after="450" w:line="312" w:lineRule="auto"/>
      </w:pPr>
      <w:r>
        <w:rPr>
          <w:rFonts w:ascii="宋体" w:hAnsi="宋体" w:eastAsia="宋体" w:cs="宋体"/>
          <w:color w:val="000"/>
          <w:sz w:val="28"/>
          <w:szCs w:val="28"/>
        </w:rPr>
        <w:t xml:space="preserve">Construction)</w:t>
      </w:r>
    </w:p>
    <w:p>
      <w:pPr>
        <w:ind w:left="0" w:right="0" w:firstLine="560"/>
        <w:spacing w:before="450" w:after="450" w:line="312" w:lineRule="auto"/>
      </w:pPr>
      <w:r>
        <w:rPr>
          <w:rFonts w:ascii="宋体" w:hAnsi="宋体" w:eastAsia="宋体" w:cs="宋体"/>
          <w:color w:val="000"/>
          <w:sz w:val="28"/>
          <w:szCs w:val="28"/>
        </w:rPr>
        <w:t xml:space="preserve">67390 67179.3 67081.4 67052 65968.3 65225 65135.7 106 塔吉特公司(Target)107 莱茵集团(Rwe)</w:t>
      </w:r>
    </w:p>
    <w:p>
      <w:pPr>
        <w:ind w:left="0" w:right="0" w:firstLine="560"/>
        <w:spacing w:before="450" w:after="450" w:line="312" w:lineRule="auto"/>
      </w:pPr>
      <w:r>
        <w:rPr>
          <w:rFonts w:ascii="宋体" w:hAnsi="宋体" w:eastAsia="宋体" w:cs="宋体"/>
          <w:color w:val="000"/>
          <w:sz w:val="28"/>
          <w:szCs w:val="28"/>
        </w:rPr>
        <w:t xml:space="preserve">中国建设银行(China Construction Bank)109 美国邮政(U.S.Postal Service)</w:t>
      </w:r>
    </w:p>
    <w:p>
      <w:pPr>
        <w:ind w:left="0" w:right="0" w:firstLine="560"/>
        <w:spacing w:before="450" w:after="450" w:line="312" w:lineRule="auto"/>
      </w:pPr>
      <w:r>
        <w:rPr>
          <w:rFonts w:ascii="宋体" w:hAnsi="宋体" w:eastAsia="宋体" w:cs="宋体"/>
          <w:color w:val="000"/>
          <w:sz w:val="28"/>
          <w:szCs w:val="28"/>
        </w:rPr>
        <w:t xml:space="preserve">美可保健公司(Medco Health Solutions)111 苹果公司(Apple)</w:t>
      </w:r>
    </w:p>
    <w:p>
      <w:pPr>
        <w:ind w:left="0" w:right="0" w:firstLine="560"/>
        <w:spacing w:before="450" w:after="450" w:line="312" w:lineRule="auto"/>
      </w:pPr>
      <w:r>
        <w:rPr>
          <w:rFonts w:ascii="宋体" w:hAnsi="宋体" w:eastAsia="宋体" w:cs="宋体"/>
          <w:color w:val="000"/>
          <w:sz w:val="28"/>
          <w:szCs w:val="28"/>
        </w:rPr>
        <w:t xml:space="preserve">荷兰全球保险集团(Aegon)113 中国人寿保险（集团）公司(China Life</w:t>
      </w:r>
    </w:p>
    <w:p>
      <w:pPr>
        <w:ind w:left="0" w:right="0" w:firstLine="560"/>
        <w:spacing w:before="450" w:after="450" w:line="312" w:lineRule="auto"/>
      </w:pPr>
      <w:r>
        <w:rPr>
          <w:rFonts w:ascii="宋体" w:hAnsi="宋体" w:eastAsia="宋体" w:cs="宋体"/>
          <w:color w:val="000"/>
          <w:sz w:val="28"/>
          <w:szCs w:val="28"/>
        </w:rPr>
        <w:t xml:space="preserve">64634.5</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64306 63660.8 114 波音(Boeing)115 巴克莱(Barclays)116 州立农业保险公司(State Farm Insurance</w:t>
      </w:r>
    </w:p>
    <w:p>
      <w:pPr>
        <w:ind w:left="0" w:right="0" w:firstLine="560"/>
        <w:spacing w:before="450" w:after="450" w:line="312" w:lineRule="auto"/>
      </w:pPr>
      <w:r>
        <w:rPr>
          <w:rFonts w:ascii="宋体" w:hAnsi="宋体" w:eastAsia="宋体" w:cs="宋体"/>
          <w:color w:val="000"/>
          <w:sz w:val="28"/>
          <w:szCs w:val="28"/>
        </w:rPr>
        <w:t xml:space="preserve">63176.7</w:t>
      </w:r>
    </w:p>
    <w:p>
      <w:pPr>
        <w:ind w:left="0" w:right="0" w:firstLine="560"/>
        <w:spacing w:before="450" w:after="450" w:line="312" w:lineRule="auto"/>
      </w:pPr>
      <w:r>
        <w:rPr>
          <w:rFonts w:ascii="宋体" w:hAnsi="宋体" w:eastAsia="宋体" w:cs="宋体"/>
          <w:color w:val="000"/>
          <w:sz w:val="28"/>
          <w:szCs w:val="28"/>
        </w:rPr>
        <w:t xml:space="preserve">Cos.)</w:t>
      </w:r>
    </w:p>
    <w:p>
      <w:pPr>
        <w:ind w:left="0" w:right="0" w:firstLine="560"/>
        <w:spacing w:before="450" w:after="450" w:line="312" w:lineRule="auto"/>
      </w:pPr>
      <w:r>
        <w:rPr>
          <w:rFonts w:ascii="宋体" w:hAnsi="宋体" w:eastAsia="宋体" w:cs="宋体"/>
          <w:color w:val="000"/>
          <w:sz w:val="28"/>
          <w:szCs w:val="28"/>
        </w:rPr>
        <w:t xml:space="preserve">62890.6 117 巴西银行(Banco Do Brasil)118 东京电力公司(Tokyo Electric Power)119 博世公司(Robert Bosch)120 微软(Microsoft)</w:t>
      </w:r>
    </w:p>
    <w:p>
      <w:pPr>
        <w:ind w:left="0" w:right="0" w:firstLine="560"/>
        <w:spacing w:before="450" w:after="450" w:line="312" w:lineRule="auto"/>
      </w:pPr>
      <w:r>
        <w:rPr>
          <w:rFonts w:ascii="宋体" w:hAnsi="宋体" w:eastAsia="宋体" w:cs="宋体"/>
          <w:color w:val="000"/>
          <w:sz w:val="28"/>
          <w:szCs w:val="28"/>
        </w:rPr>
        <w:t xml:space="preserve">法国电信(France Télécom)122 ADM公司(Archer Daniels Midland)123 强生(Johnson &amp; Johnson)124 戴尔(Dell)125 三菱(Mitsubishi)</w:t>
      </w:r>
    </w:p>
    <w:p>
      <w:pPr>
        <w:ind w:left="0" w:right="0" w:firstLine="560"/>
        <w:spacing w:before="450" w:after="450" w:line="312" w:lineRule="auto"/>
      </w:pPr>
      <w:r>
        <w:rPr>
          <w:rFonts w:ascii="宋体" w:hAnsi="宋体" w:eastAsia="宋体" w:cs="宋体"/>
          <w:color w:val="000"/>
          <w:sz w:val="28"/>
          <w:szCs w:val="28"/>
        </w:rPr>
        <w:t xml:space="preserve">欧洲航空防务与航天集团(Eads)</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China)128 泰国石油(Ptt)</w:t>
      </w:r>
    </w:p>
    <w:p>
      <w:pPr>
        <w:ind w:left="0" w:right="0" w:firstLine="560"/>
        <w:spacing w:before="450" w:after="450" w:line="312" w:lineRule="auto"/>
      </w:pPr>
      <w:r>
        <w:rPr>
          <w:rFonts w:ascii="宋体" w:hAnsi="宋体" w:eastAsia="宋体" w:cs="宋体"/>
          <w:color w:val="000"/>
          <w:sz w:val="28"/>
          <w:szCs w:val="28"/>
        </w:rPr>
        <w:t xml:space="preserve">英国法通保险公司(Legal &amp; General Group)130 法国国家人寿保险公司(Cnp Assurances)131 Seven &amp; I 控股公司(Seven &amp; I Holdings)132 中国银行(Bank Of China)133 日本永旺集团(Aeon)</w:t>
      </w:r>
    </w:p>
    <w:p>
      <w:pPr>
        <w:ind w:left="0" w:right="0" w:firstLine="560"/>
        <w:spacing w:before="450" w:after="450" w:line="312" w:lineRule="auto"/>
      </w:pPr>
      <w:r>
        <w:rPr>
          <w:rFonts w:ascii="宋体" w:hAnsi="宋体" w:eastAsia="宋体" w:cs="宋体"/>
          <w:color w:val="000"/>
          <w:sz w:val="28"/>
          <w:szCs w:val="28"/>
        </w:rPr>
        <w:t xml:space="preserve">信实工业公司(Reliance Industries)135 Wellpoint公司(Wellpoint)136 联合利华(Unilever)137 百事公司(Pepsico)138 蒂森克虏伯(Thyssenkrupp)139 来宝集团(Noble Group)140 力拓集团(Rio Tinto Group)141</w:t>
      </w:r>
    </w:p>
    <w:p>
      <w:pPr>
        <w:ind w:left="0" w:right="0" w:firstLine="560"/>
        <w:spacing w:before="450" w:after="450" w:line="312" w:lineRule="auto"/>
      </w:pPr>
      <w:r>
        <w:rPr>
          <w:rFonts w:ascii="宋体" w:hAnsi="宋体" w:eastAsia="宋体" w:cs="宋体"/>
          <w:color w:val="000"/>
          <w:sz w:val="28"/>
          <w:szCs w:val="28"/>
        </w:rPr>
        <w:t xml:space="preserve">62680.2 62592.7 62484 61964.9 61682 61587 61494 60792.7 60596.7 60535.6 59930.4 59377.4 59319.7 59251.5 59212.4 58983.3 58899.6 58801.8 58623.3 57838 57585.6 56696.1 56576</w:t>
      </w:r>
    </w:p>
    <w:p>
      <w:pPr>
        <w:ind w:left="0" w:right="0" w:firstLine="560"/>
        <w:spacing w:before="450" w:after="450" w:line="312" w:lineRule="auto"/>
      </w:pPr>
      <w:r>
        <w:rPr>
          <w:rFonts w:ascii="宋体" w:hAnsi="宋体" w:eastAsia="宋体" w:cs="宋体"/>
          <w:color w:val="000"/>
          <w:sz w:val="28"/>
          <w:szCs w:val="28"/>
        </w:rPr>
        <w:t xml:space="preserve">-14563.4 3148.2 18760 6463.4 1930 13334 2635 5407.9 732.4 14015.4 2620.8 1266.6 1390.7 1295.7 15425.5 690.8 4234.7 2887.1 5621 6320 1113.3 605.6 14324 1533.5 日本明治安田生命保险公司(Meiji Yasuda Life</w:t>
      </w:r>
    </w:p>
    <w:p>
      <w:pPr>
        <w:ind w:left="0" w:right="0" w:firstLine="560"/>
        <w:spacing w:before="450" w:after="450" w:line="312" w:lineRule="auto"/>
      </w:pPr>
      <w:r>
        <w:rPr>
          <w:rFonts w:ascii="宋体" w:hAnsi="宋体" w:eastAsia="宋体" w:cs="宋体"/>
          <w:color w:val="000"/>
          <w:sz w:val="28"/>
          <w:szCs w:val="28"/>
        </w:rPr>
        <w:t xml:space="preserve">56308.7</w:t>
      </w:r>
    </w:p>
    <w:p>
      <w:pPr>
        <w:ind w:left="0" w:right="0" w:firstLine="560"/>
        <w:spacing w:before="450" w:after="450" w:line="312" w:lineRule="auto"/>
      </w:pPr>
      <w:r>
        <w:rPr>
          <w:rFonts w:ascii="宋体" w:hAnsi="宋体" w:eastAsia="宋体" w:cs="宋体"/>
          <w:color w:val="000"/>
          <w:sz w:val="28"/>
          <w:szCs w:val="28"/>
        </w:rPr>
        <w:t xml:space="preserve">Insurance)142 欧尚集团(Groupe Auchan)143 诺基亚(Nokia)</w:t>
      </w:r>
    </w:p>
    <w:p>
      <w:pPr>
        <w:ind w:left="0" w:right="0" w:firstLine="560"/>
        <w:spacing w:before="450" w:after="450" w:line="312" w:lineRule="auto"/>
      </w:pPr>
      <w:r>
        <w:rPr>
          <w:rFonts w:ascii="宋体" w:hAnsi="宋体" w:eastAsia="宋体" w:cs="宋体"/>
          <w:color w:val="000"/>
          <w:sz w:val="28"/>
          <w:szCs w:val="28"/>
        </w:rPr>
        <w:t xml:space="preserve">马士基集团(A.P.Møller-Mærsk Group)145 东风汽车公司(Dongfeng Motor)146 德意志银行(Deutsche Bank)147</w:t>
      </w:r>
    </w:p>
    <w:p>
      <w:pPr>
        <w:ind w:left="0" w:right="0" w:firstLine="560"/>
        <w:spacing w:before="450" w:after="450" w:line="312" w:lineRule="auto"/>
      </w:pPr>
      <w:r>
        <w:rPr>
          <w:rFonts w:ascii="宋体" w:hAnsi="宋体" w:eastAsia="宋体" w:cs="宋体"/>
          <w:color w:val="000"/>
          <w:sz w:val="28"/>
          <w:szCs w:val="28"/>
        </w:rPr>
        <w:t xml:space="preserve">56279 56218.1 56177.4 55748.2 55313.5</w:t>
      </w:r>
    </w:p>
    <w:p>
      <w:pPr>
        <w:ind w:left="0" w:right="0" w:firstLine="560"/>
        <w:spacing w:before="450" w:after="450" w:line="312" w:lineRule="auto"/>
      </w:pPr>
      <w:r>
        <w:rPr>
          <w:rFonts w:ascii="宋体" w:hAnsi="宋体" w:eastAsia="宋体" w:cs="宋体"/>
          <w:color w:val="000"/>
          <w:sz w:val="28"/>
          <w:szCs w:val="28"/>
        </w:rPr>
        <w:t xml:space="preserve">933.7 2450.3 4705.1 2479.7 3059.5 1364.6 4294.8 1025.3 4373 1914 2310 223.5 1752.7 1495.3 5489.2 6807.7 643.2 12722 2790 3617.5 7238.7 4529.7 9794 1277 中国建筑工程总公司(China State</w:t>
      </w:r>
    </w:p>
    <w:p>
      <w:pPr>
        <w:ind w:left="0" w:right="0" w:firstLine="560"/>
        <w:spacing w:before="450" w:after="450" w:line="312" w:lineRule="auto"/>
      </w:pPr>
      <w:r>
        <w:rPr>
          <w:rFonts w:ascii="宋体" w:hAnsi="宋体" w:eastAsia="宋体" w:cs="宋体"/>
          <w:color w:val="000"/>
          <w:sz w:val="28"/>
          <w:szCs w:val="28"/>
        </w:rPr>
        <w:t xml:space="preserve">54721.1</w:t>
      </w:r>
    </w:p>
    <w:p>
      <w:pPr>
        <w:ind w:left="0" w:right="0" w:firstLine="560"/>
        <w:spacing w:before="450" w:after="450" w:line="312" w:lineRule="auto"/>
      </w:pPr>
      <w:r>
        <w:rPr>
          <w:rFonts w:ascii="宋体" w:hAnsi="宋体" w:eastAsia="宋体" w:cs="宋体"/>
          <w:color w:val="000"/>
          <w:sz w:val="28"/>
          <w:szCs w:val="28"/>
        </w:rPr>
        <w:t xml:space="preserve">Construction Engineering)</w:t>
      </w:r>
    </w:p>
    <w:p>
      <w:pPr>
        <w:ind w:left="0" w:right="0" w:firstLine="560"/>
        <w:spacing w:before="450" w:after="450" w:line="312" w:lineRule="auto"/>
      </w:pPr>
      <w:r>
        <w:rPr>
          <w:rFonts w:ascii="宋体" w:hAnsi="宋体" w:eastAsia="宋体" w:cs="宋体"/>
          <w:color w:val="000"/>
          <w:sz w:val="28"/>
          <w:szCs w:val="28"/>
        </w:rPr>
        <w:t xml:space="preserve">54634.7 148 三井物产(Mitsui)149 中国南方电网有限责任公司(China Southern</w:t>
      </w:r>
    </w:p>
    <w:p>
      <w:pPr>
        <w:ind w:left="0" w:right="0" w:firstLine="560"/>
        <w:spacing w:before="450" w:after="450" w:line="312" w:lineRule="auto"/>
      </w:pPr>
      <w:r>
        <w:rPr>
          <w:rFonts w:ascii="宋体" w:hAnsi="宋体" w:eastAsia="宋体" w:cs="宋体"/>
          <w:color w:val="000"/>
          <w:sz w:val="28"/>
          <w:szCs w:val="28"/>
        </w:rPr>
        <w:t xml:space="preserve">54448.7</w:t>
      </w:r>
    </w:p>
    <w:p>
      <w:pPr>
        <w:ind w:left="0" w:right="0" w:firstLine="560"/>
        <w:spacing w:before="450" w:after="450" w:line="312" w:lineRule="auto"/>
      </w:pPr>
      <w:r>
        <w:rPr>
          <w:rFonts w:ascii="宋体" w:hAnsi="宋体" w:eastAsia="宋体" w:cs="宋体"/>
          <w:color w:val="000"/>
          <w:sz w:val="28"/>
          <w:szCs w:val="28"/>
        </w:rPr>
        <w:t xml:space="preserve">Power Grid)</w:t>
      </w:r>
    </w:p>
    <w:p>
      <w:pPr>
        <w:ind w:left="0" w:right="0" w:firstLine="560"/>
        <w:spacing w:before="450" w:after="450" w:line="312" w:lineRule="auto"/>
      </w:pPr>
      <w:r>
        <w:rPr>
          <w:rFonts w:ascii="宋体" w:hAnsi="宋体" w:eastAsia="宋体" w:cs="宋体"/>
          <w:color w:val="000"/>
          <w:sz w:val="28"/>
          <w:szCs w:val="28"/>
        </w:rPr>
        <w:t xml:space="preserve">54326 150 联合技术公司(United Technologies)151 上海汽车工业（集团）总公司(Shanghai</w:t>
      </w:r>
    </w:p>
    <w:p>
      <w:pPr>
        <w:ind w:left="0" w:right="0" w:firstLine="560"/>
        <w:spacing w:before="450" w:after="450" w:line="312" w:lineRule="auto"/>
      </w:pPr>
      <w:r>
        <w:rPr>
          <w:rFonts w:ascii="宋体" w:hAnsi="宋体" w:eastAsia="宋体" w:cs="宋体"/>
          <w:color w:val="000"/>
          <w:sz w:val="28"/>
          <w:szCs w:val="28"/>
        </w:rPr>
        <w:t xml:space="preserve">54257.2</w:t>
      </w:r>
    </w:p>
    <w:p>
      <w:pPr>
        <w:ind w:left="0" w:right="0" w:firstLine="560"/>
        <w:spacing w:before="450" w:after="450" w:line="312" w:lineRule="auto"/>
      </w:pPr>
      <w:r>
        <w:rPr>
          <w:rFonts w:ascii="宋体" w:hAnsi="宋体" w:eastAsia="宋体" w:cs="宋体"/>
          <w:color w:val="000"/>
          <w:sz w:val="28"/>
          <w:szCs w:val="28"/>
        </w:rPr>
        <w:t xml:space="preserve">Automotive)</w:t>
      </w:r>
    </w:p>
    <w:p>
      <w:pPr>
        <w:ind w:left="0" w:right="0" w:firstLine="560"/>
        <w:spacing w:before="450" w:after="450" w:line="312" w:lineRule="auto"/>
      </w:pPr>
      <w:r>
        <w:rPr>
          <w:rFonts w:ascii="宋体" w:hAnsi="宋体" w:eastAsia="宋体" w:cs="宋体"/>
          <w:color w:val="000"/>
          <w:sz w:val="28"/>
          <w:szCs w:val="28"/>
        </w:rPr>
        <w:t xml:space="preserve">53674 53375.1 53337.9 53136 53010.3 152 陶氏化学(Dow Chemical)</w:t>
      </w:r>
    </w:p>
    <w:p>
      <w:pPr>
        <w:ind w:left="0" w:right="0" w:firstLine="560"/>
        <w:spacing w:before="450" w:after="450" w:line="312" w:lineRule="auto"/>
      </w:pPr>
      <w:r>
        <w:rPr>
          <w:rFonts w:ascii="宋体" w:hAnsi="宋体" w:eastAsia="宋体" w:cs="宋体"/>
          <w:color w:val="000"/>
          <w:sz w:val="28"/>
          <w:szCs w:val="28"/>
        </w:rPr>
        <w:t xml:space="preserve">153 日本第一生命保险(Dai-Ichi Life Insurance)154 联合信贷集团(Unicredit Group)155 圣戈班集团(Saint-Gobain)</w:t>
      </w:r>
    </w:p>
    <w:p>
      <w:pPr>
        <w:ind w:left="0" w:right="0" w:firstLine="560"/>
        <w:spacing w:before="450" w:after="450" w:line="312" w:lineRule="auto"/>
      </w:pPr>
      <w:r>
        <w:rPr>
          <w:rFonts w:ascii="宋体" w:hAnsi="宋体" w:eastAsia="宋体" w:cs="宋体"/>
          <w:color w:val="000"/>
          <w:sz w:val="28"/>
          <w:szCs w:val="28"/>
        </w:rPr>
        <w:t xml:space="preserve">156 巴西布拉德斯科银行(Banco Bradesco)157 三菱日联金融集团(Mitsubishi Ufj Financial</w:t>
      </w:r>
    </w:p>
    <w:p>
      <w:pPr>
        <w:ind w:left="0" w:right="0" w:firstLine="560"/>
        <w:spacing w:before="450" w:after="450" w:line="312" w:lineRule="auto"/>
      </w:pPr>
      <w:r>
        <w:rPr>
          <w:rFonts w:ascii="宋体" w:hAnsi="宋体" w:eastAsia="宋体" w:cs="宋体"/>
          <w:color w:val="000"/>
          <w:sz w:val="28"/>
          <w:szCs w:val="28"/>
        </w:rPr>
        <w:t xml:space="preserve">52877.4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52871.3 52798 52717 52461.6 158 富士通(Fujitsu)159 必和必拓(Bhp Billiton)160 大都会保险公司(Metlife)161 韩国浦项制铁公司(Posco)162 中国海洋石油总公司(China National Offshore</w:t>
      </w:r>
    </w:p>
    <w:p>
      <w:pPr>
        <w:ind w:left="0" w:right="0" w:firstLine="560"/>
        <w:spacing w:before="450" w:after="450" w:line="312" w:lineRule="auto"/>
      </w:pPr>
      <w:r>
        <w:rPr>
          <w:rFonts w:ascii="宋体" w:hAnsi="宋体" w:eastAsia="宋体" w:cs="宋体"/>
          <w:color w:val="000"/>
          <w:sz w:val="28"/>
          <w:szCs w:val="28"/>
        </w:rPr>
        <w:t xml:space="preserve">52408.3</w:t>
      </w:r>
    </w:p>
    <w:p>
      <w:pPr>
        <w:ind w:left="0" w:right="0" w:firstLine="560"/>
        <w:spacing w:before="450" w:after="450" w:line="312" w:lineRule="auto"/>
      </w:pPr>
      <w:r>
        <w:rPr>
          <w:rFonts w:ascii="宋体" w:hAnsi="宋体" w:eastAsia="宋体" w:cs="宋体"/>
          <w:color w:val="000"/>
          <w:sz w:val="28"/>
          <w:szCs w:val="28"/>
        </w:rPr>
        <w:t xml:space="preserve">Oil)</w:t>
      </w:r>
    </w:p>
    <w:p>
      <w:pPr>
        <w:ind w:left="0" w:right="0" w:firstLine="560"/>
        <w:spacing w:before="450" w:after="450" w:line="312" w:lineRule="auto"/>
      </w:pPr>
      <w:r>
        <w:rPr>
          <w:rFonts w:ascii="宋体" w:hAnsi="宋体" w:eastAsia="宋体" w:cs="宋体"/>
          <w:color w:val="000"/>
          <w:sz w:val="28"/>
          <w:szCs w:val="28"/>
        </w:rPr>
        <w:t xml:space="preserve">51615.6 51561 50272 163 雷诺(Renault)164 诺华公司(Novartis)165 百思买(Best Buy)166 联合包裹速递服务公司(United Parcel Service)</w:t>
      </w:r>
    </w:p>
    <w:p>
      <w:pPr>
        <w:ind w:left="0" w:right="0" w:firstLine="560"/>
        <w:spacing w:before="450" w:after="450" w:line="312" w:lineRule="auto"/>
      </w:pPr>
      <w:r>
        <w:rPr>
          <w:rFonts w:ascii="宋体" w:hAnsi="宋体" w:eastAsia="宋体" w:cs="宋体"/>
          <w:color w:val="000"/>
          <w:sz w:val="28"/>
          <w:szCs w:val="28"/>
        </w:rPr>
        <w:t xml:space="preserve">49545</w:t>
      </w:r>
    </w:p>
    <w:p>
      <w:pPr>
        <w:ind w:left="0" w:right="0" w:firstLine="560"/>
        <w:spacing w:before="450" w:after="450" w:line="312" w:lineRule="auto"/>
      </w:pPr>
      <w:r>
        <w:rPr>
          <w:rFonts w:ascii="宋体" w:hAnsi="宋体" w:eastAsia="宋体" w:cs="宋体"/>
          <w:color w:val="000"/>
          <w:sz w:val="28"/>
          <w:szCs w:val="28"/>
        </w:rPr>
        <w:t xml:space="preserve">167 卡夫食品(Kraft Foods)</w:t>
      </w:r>
    </w:p>
    <w:p>
      <w:pPr>
        <w:ind w:left="0" w:right="0" w:firstLine="560"/>
        <w:spacing w:before="450" w:after="450" w:line="312" w:lineRule="auto"/>
      </w:pPr>
      <w:r>
        <w:rPr>
          <w:rFonts w:ascii="宋体" w:hAnsi="宋体" w:eastAsia="宋体" w:cs="宋体"/>
          <w:color w:val="000"/>
          <w:sz w:val="28"/>
          <w:szCs w:val="28"/>
        </w:rPr>
        <w:t xml:space="preserve">49542 168 中国中化集团公司(Sinochem Group)49537.2 169 美国劳氏公司(Lowe\'s)48815 170 瑞士信贷(Credit Suisse Group)48314.1 171 LG电子(LG Electronics)48236.1 172 美洲电信(América Móvil)48126.5 173 新日本制铁公司(Nippon Steel)47983.5 174 瑞士罗氏公司(Roche Group)</w:t>
      </w:r>
    </w:p>
    <w:p>
      <w:pPr>
        <w:ind w:left="0" w:right="0" w:firstLine="560"/>
        <w:spacing w:before="450" w:after="450" w:line="312" w:lineRule="auto"/>
      </w:pPr>
      <w:r>
        <w:rPr>
          <w:rFonts w:ascii="宋体" w:hAnsi="宋体" w:eastAsia="宋体" w:cs="宋体"/>
          <w:color w:val="000"/>
          <w:sz w:val="28"/>
          <w:szCs w:val="28"/>
        </w:rPr>
        <w:t xml:space="preserve">47170.5</w:t>
      </w:r>
    </w:p>
    <w:p>
      <w:pPr>
        <w:ind w:left="0" w:right="0" w:firstLine="560"/>
        <w:spacing w:before="450" w:after="450" w:line="312" w:lineRule="auto"/>
      </w:pPr>
      <w:r>
        <w:rPr>
          <w:rFonts w:ascii="宋体" w:hAnsi="宋体" w:eastAsia="宋体" w:cs="宋体"/>
          <w:color w:val="000"/>
          <w:sz w:val="28"/>
          <w:szCs w:val="28"/>
        </w:rPr>
        <w:t xml:space="preserve">175 法国威立雅环境集团(Veolia Environnement)47169.5 176 国际资产控股公司(Intl Fcstone)46940.3 177 洛克希德－马丁(Lockheed Martin)46890 178 拜耳集团(Bayer)</w:t>
      </w:r>
    </w:p>
    <w:p>
      <w:pPr>
        <w:ind w:left="0" w:right="0" w:firstLine="560"/>
        <w:spacing w:before="450" w:after="450" w:line="312" w:lineRule="auto"/>
      </w:pPr>
      <w:r>
        <w:rPr>
          <w:rFonts w:ascii="宋体" w:hAnsi="宋体" w:eastAsia="宋体" w:cs="宋体"/>
          <w:color w:val="000"/>
          <w:sz w:val="28"/>
          <w:szCs w:val="28"/>
        </w:rPr>
        <w:t xml:space="preserve">46472.7 179 俄罗斯石油公司(Rosneft Oil)46304 180 默克(Merck)</w:t>
      </w:r>
    </w:p>
    <w:p>
      <w:pPr>
        <w:ind w:left="0" w:right="0" w:firstLine="560"/>
        <w:spacing w:before="450" w:after="450" w:line="312" w:lineRule="auto"/>
      </w:pPr>
      <w:r>
        <w:rPr>
          <w:rFonts w:ascii="宋体" w:hAnsi="宋体" w:eastAsia="宋体" w:cs="宋体"/>
          <w:color w:val="000"/>
          <w:sz w:val="28"/>
          <w:szCs w:val="28"/>
        </w:rPr>
        <w:t xml:space="preserve">45987 181 高盛(Goldman Sachs Group)45967 182 邦吉公司(Bunge)45707 183 西农(Wesfarmers)</w:t>
      </w:r>
    </w:p>
    <w:p>
      <w:pPr>
        <w:ind w:left="0" w:right="0" w:firstLine="560"/>
        <w:spacing w:before="450" w:after="450" w:line="312" w:lineRule="auto"/>
      </w:pPr>
      <w:r>
        <w:rPr>
          <w:rFonts w:ascii="宋体" w:hAnsi="宋体" w:eastAsia="宋体" w:cs="宋体"/>
          <w:color w:val="000"/>
          <w:sz w:val="28"/>
          <w:szCs w:val="28"/>
        </w:rPr>
        <w:t xml:space="preserve">45658.7 184 澳大利亚伍尔沃斯公司(Woolworths)45621.5 185 德国联邦铁路公司(Deutsche Bahn)45574.7 186 巴西淡水河谷公司(Vale)</w:t>
      </w:r>
    </w:p>
    <w:p>
      <w:pPr>
        <w:ind w:left="0" w:right="0" w:firstLine="560"/>
        <w:spacing w:before="450" w:after="450" w:line="312" w:lineRule="auto"/>
      </w:pPr>
      <w:r>
        <w:rPr>
          <w:rFonts w:ascii="宋体" w:hAnsi="宋体" w:eastAsia="宋体" w:cs="宋体"/>
          <w:color w:val="000"/>
          <w:sz w:val="28"/>
          <w:szCs w:val="28"/>
        </w:rPr>
        <w:t xml:space="preserve">45293 187 赛诺菲-安万特集团(Sanofi-Aventis)45055.5 188 美国快捷药方公司(Express Scripts)44989.7</w:t>
      </w:r>
    </w:p>
    <w:p>
      <w:pPr>
        <w:ind w:left="0" w:right="0" w:firstLine="560"/>
        <w:spacing w:before="450" w:after="450" w:line="312" w:lineRule="auto"/>
      </w:pPr>
      <w:r>
        <w:rPr>
          <w:rFonts w:ascii="宋体" w:hAnsi="宋体" w:eastAsia="宋体" w:cs="宋体"/>
          <w:color w:val="000"/>
          <w:sz w:val="28"/>
          <w:szCs w:val="28"/>
        </w:rPr>
        <w:t xml:space="preserve">189 日本三井住友金融集团(Sumitomo Mitsui Financial Group)</w:t>
      </w:r>
    </w:p>
    <w:p>
      <w:pPr>
        <w:ind w:left="0" w:right="0" w:firstLine="560"/>
        <w:spacing w:before="450" w:after="450" w:line="312" w:lineRule="auto"/>
      </w:pPr>
      <w:r>
        <w:rPr>
          <w:rFonts w:ascii="宋体" w:hAnsi="宋体" w:eastAsia="宋体" w:cs="宋体"/>
          <w:color w:val="000"/>
          <w:sz w:val="28"/>
          <w:szCs w:val="28"/>
        </w:rPr>
        <w:t xml:space="preserve">44902.2</w:t>
      </w:r>
    </w:p>
    <w:p>
      <w:pPr>
        <w:ind w:left="0" w:right="0" w:firstLine="560"/>
        <w:spacing w:before="450" w:after="450" w:line="312" w:lineRule="auto"/>
      </w:pPr>
      <w:r>
        <w:rPr>
          <w:rFonts w:ascii="宋体" w:hAnsi="宋体" w:eastAsia="宋体" w:cs="宋体"/>
          <w:color w:val="000"/>
          <w:sz w:val="28"/>
          <w:szCs w:val="28"/>
        </w:rPr>
        <w:t xml:space="preserve">3488 4114 797.5 2024 4891 1061.57214.61088.18314.1769.6 5.4 2926 1723.110400 861 8354 2354 1378.71780.31376.117264 7240.81181.25556.3</w:t>
      </w:r>
    </w:p>
    <w:p>
      <w:pPr>
        <w:ind w:left="0" w:right="0" w:firstLine="560"/>
        <w:spacing w:before="450" w:after="450" w:line="312" w:lineRule="auto"/>
      </w:pPr>
      <w:r>
        <w:rPr>
          <w:rFonts w:ascii="宋体" w:hAnsi="宋体" w:eastAsia="宋体" w:cs="宋体"/>
          <w:color w:val="000"/>
          <w:sz w:val="28"/>
          <w:szCs w:val="28"/>
        </w:rPr>
        <w:t xml:space="preserve">190 瑞士联合银行(UBS)</w:t>
      </w:r>
    </w:p>
    <w:p>
      <w:pPr>
        <w:ind w:left="0" w:right="0" w:firstLine="560"/>
        <w:spacing w:before="450" w:after="450" w:line="312" w:lineRule="auto"/>
      </w:pPr>
      <w:r>
        <w:rPr>
          <w:rFonts w:ascii="宋体" w:hAnsi="宋体" w:eastAsia="宋体" w:cs="宋体"/>
          <w:color w:val="000"/>
          <w:sz w:val="28"/>
          <w:szCs w:val="28"/>
        </w:rPr>
        <w:t xml:space="preserve">191 意大利联合圣保罗银行(Intesa Sanpaolo)192 万喜集团(Vinci)193</w:t>
      </w:r>
    </w:p>
    <w:p>
      <w:pPr>
        <w:ind w:left="0" w:right="0" w:firstLine="560"/>
        <w:spacing w:before="450" w:after="450" w:line="312" w:lineRule="auto"/>
      </w:pPr>
      <w:r>
        <w:rPr>
          <w:rFonts w:ascii="宋体" w:hAnsi="宋体" w:eastAsia="宋体" w:cs="宋体"/>
          <w:color w:val="000"/>
          <w:sz w:val="28"/>
          <w:szCs w:val="28"/>
        </w:rPr>
        <w:t xml:space="preserve">44811.4 44284.7 44204.9</w:t>
      </w:r>
    </w:p>
    <w:p>
      <w:pPr>
        <w:ind w:left="0" w:right="0" w:firstLine="560"/>
        <w:spacing w:before="450" w:after="450" w:line="312" w:lineRule="auto"/>
      </w:pPr>
      <w:r>
        <w:rPr>
          <w:rFonts w:ascii="宋体" w:hAnsi="宋体" w:eastAsia="宋体" w:cs="宋体"/>
          <w:color w:val="000"/>
          <w:sz w:val="28"/>
          <w:szCs w:val="28"/>
        </w:rPr>
        <w:t xml:space="preserve">7228.1 3582.7 2352.1 2339.3 2524 11464 6100.5 2125.5 133 1594.2 1272 1879.5 2700 1453.9 2810.4 1418.5 0 589.8 923.1 5741.1 1394.1 2230.4 3802.4 2978.7 南苏格兰电力公司(Scottish &amp; Southern</w:t>
      </w:r>
    </w:p>
    <w:p>
      <w:pPr>
        <w:ind w:left="0" w:right="0" w:firstLine="560"/>
        <w:spacing w:before="450" w:after="450" w:line="312" w:lineRule="auto"/>
      </w:pPr>
      <w:r>
        <w:rPr>
          <w:rFonts w:ascii="宋体" w:hAnsi="宋体" w:eastAsia="宋体" w:cs="宋体"/>
          <w:color w:val="000"/>
          <w:sz w:val="28"/>
          <w:szCs w:val="28"/>
        </w:rPr>
        <w:t xml:space="preserve">44056.2</w:t>
      </w:r>
    </w:p>
    <w:p>
      <w:pPr>
        <w:ind w:left="0" w:right="0" w:firstLine="560"/>
        <w:spacing w:before="450" w:after="450" w:line="312" w:lineRule="auto"/>
      </w:pPr>
      <w:r>
        <w:rPr>
          <w:rFonts w:ascii="宋体" w:hAnsi="宋体" w:eastAsia="宋体" w:cs="宋体"/>
          <w:color w:val="000"/>
          <w:sz w:val="28"/>
          <w:szCs w:val="28"/>
        </w:rPr>
        <w:t xml:space="preserve">Energy)</w:t>
      </w:r>
    </w:p>
    <w:p>
      <w:pPr>
        <w:ind w:left="0" w:right="0" w:firstLine="560"/>
        <w:spacing w:before="450" w:after="450" w:line="312" w:lineRule="auto"/>
      </w:pPr>
      <w:r>
        <w:rPr>
          <w:rFonts w:ascii="宋体" w:hAnsi="宋体" w:eastAsia="宋体" w:cs="宋体"/>
          <w:color w:val="000"/>
          <w:sz w:val="28"/>
          <w:szCs w:val="28"/>
        </w:rPr>
        <w:t xml:space="preserve">43856.5 43623 194 英国葛兰素史克公司(Glaxosmithkline)195 英特尔公司(Intel)196 西班牙对外银行(Banco Bilbao Vizcaya</w:t>
      </w:r>
    </w:p>
    <w:p>
      <w:pPr>
        <w:ind w:left="0" w:right="0" w:firstLine="560"/>
        <w:spacing w:before="450" w:after="450" w:line="312" w:lineRule="auto"/>
      </w:pPr>
      <w:r>
        <w:rPr>
          <w:rFonts w:ascii="宋体" w:hAnsi="宋体" w:eastAsia="宋体" w:cs="宋体"/>
          <w:color w:val="000"/>
          <w:sz w:val="28"/>
          <w:szCs w:val="28"/>
        </w:rPr>
        <w:t xml:space="preserve">43464.8</w:t>
      </w:r>
    </w:p>
    <w:p>
      <w:pPr>
        <w:ind w:left="0" w:right="0" w:firstLine="560"/>
        <w:spacing w:before="450" w:after="450" w:line="312" w:lineRule="auto"/>
      </w:pPr>
      <w:r>
        <w:rPr>
          <w:rFonts w:ascii="宋体" w:hAnsi="宋体" w:eastAsia="宋体" w:cs="宋体"/>
          <w:color w:val="000"/>
          <w:sz w:val="28"/>
          <w:szCs w:val="28"/>
        </w:rPr>
        <w:t xml:space="preserve">Argentaria)</w:t>
      </w:r>
    </w:p>
    <w:p>
      <w:pPr>
        <w:ind w:left="0" w:right="0" w:firstLine="560"/>
        <w:spacing w:before="450" w:after="450" w:line="312" w:lineRule="auto"/>
      </w:pPr>
      <w:r>
        <w:rPr>
          <w:rFonts w:ascii="宋体" w:hAnsi="宋体" w:eastAsia="宋体" w:cs="宋体"/>
          <w:color w:val="000"/>
          <w:sz w:val="28"/>
          <w:szCs w:val="28"/>
        </w:rPr>
        <w:t xml:space="preserve">43434.4 43326 43010.7 197 中国第一汽车集团公司(China Faw Group)198 西尔斯控股(Sears Holdings)199 丸红株式会社(Marubeni)</w:t>
      </w:r>
    </w:p>
    <w:p>
      <w:pPr>
        <w:ind w:left="0" w:right="0" w:firstLine="560"/>
        <w:spacing w:before="450" w:after="450" w:line="312" w:lineRule="auto"/>
      </w:pPr>
      <w:r>
        <w:rPr>
          <w:rFonts w:ascii="宋体" w:hAnsi="宋体" w:eastAsia="宋体" w:cs="宋体"/>
          <w:color w:val="000"/>
          <w:sz w:val="28"/>
          <w:szCs w:val="28"/>
        </w:rPr>
        <w:t xml:space="preserve">200 住友生命保险公司(Sumitomo Life Insurance)42832.3 201 日本伊藤忠商事株式会社(Itochu)202 卡特彼勒(Caterpillar)</w:t>
      </w:r>
    </w:p>
    <w:p>
      <w:pPr>
        <w:ind w:left="0" w:right="0" w:firstLine="560"/>
        <w:spacing w:before="450" w:after="450" w:line="312" w:lineRule="auto"/>
      </w:pPr>
      <w:r>
        <w:rPr>
          <w:rFonts w:ascii="宋体" w:hAnsi="宋体" w:eastAsia="宋体" w:cs="宋体"/>
          <w:color w:val="000"/>
          <w:sz w:val="28"/>
          <w:szCs w:val="28"/>
        </w:rPr>
        <w:t xml:space="preserve">203 三菱电机股份有限公司(Mitsubishi Electric)204 佳能(Canon)</w:t>
      </w:r>
    </w:p>
    <w:p>
      <w:pPr>
        <w:ind w:left="0" w:right="0" w:firstLine="560"/>
        <w:spacing w:before="450" w:after="450" w:line="312" w:lineRule="auto"/>
      </w:pPr>
      <w:r>
        <w:rPr>
          <w:rFonts w:ascii="宋体" w:hAnsi="宋体" w:eastAsia="宋体" w:cs="宋体"/>
          <w:color w:val="000"/>
          <w:sz w:val="28"/>
          <w:szCs w:val="28"/>
        </w:rPr>
        <w:t xml:space="preserve">205 法国布伊格集团(Bouygues)206</w:t>
      </w:r>
    </w:p>
    <w:p>
      <w:pPr>
        <w:ind w:left="0" w:right="0" w:firstLine="560"/>
        <w:spacing w:before="450" w:after="450" w:line="312" w:lineRule="auto"/>
      </w:pPr>
      <w:r>
        <w:rPr>
          <w:rFonts w:ascii="宋体" w:hAnsi="宋体" w:eastAsia="宋体" w:cs="宋体"/>
          <w:color w:val="000"/>
          <w:sz w:val="28"/>
          <w:szCs w:val="28"/>
        </w:rPr>
        <w:t xml:space="preserve">42611.6 42588 42560.9 42246.3 41547</w:t>
      </w:r>
    </w:p>
    <w:p>
      <w:pPr>
        <w:ind w:left="0" w:right="0" w:firstLine="560"/>
        <w:spacing w:before="450" w:after="450" w:line="312" w:lineRule="auto"/>
      </w:pPr>
      <w:r>
        <w:rPr>
          <w:rFonts w:ascii="宋体" w:hAnsi="宋体" w:eastAsia="宋体" w:cs="宋体"/>
          <w:color w:val="000"/>
          <w:sz w:val="28"/>
          <w:szCs w:val="28"/>
        </w:rPr>
        <w:t xml:space="preserve">利安德巴塞尔工业公司(Lyondellbasell</w:t>
      </w:r>
    </w:p>
    <w:p>
      <w:pPr>
        <w:ind w:left="0" w:right="0" w:firstLine="560"/>
        <w:spacing w:before="450" w:after="450" w:line="312" w:lineRule="auto"/>
      </w:pPr>
      <w:r>
        <w:rPr>
          <w:rFonts w:ascii="宋体" w:hAnsi="宋体" w:eastAsia="宋体" w:cs="宋体"/>
          <w:color w:val="000"/>
          <w:sz w:val="28"/>
          <w:szCs w:val="28"/>
        </w:rPr>
        <w:t xml:space="preserve">41151</w:t>
      </w:r>
    </w:p>
    <w:p>
      <w:pPr>
        <w:ind w:left="0" w:right="0" w:firstLine="560"/>
        <w:spacing w:before="450" w:after="450" w:line="312" w:lineRule="auto"/>
      </w:pPr>
      <w:r>
        <w:rPr>
          <w:rFonts w:ascii="宋体" w:hAnsi="宋体" w:eastAsia="宋体" w:cs="宋体"/>
          <w:color w:val="000"/>
          <w:sz w:val="28"/>
          <w:szCs w:val="28"/>
        </w:rPr>
        <w:t xml:space="preserve">Industries)</w:t>
      </w:r>
    </w:p>
    <w:p>
      <w:pPr>
        <w:ind w:left="0" w:right="0" w:firstLine="560"/>
        <w:spacing w:before="450" w:after="450" w:line="312" w:lineRule="auto"/>
      </w:pPr>
      <w:r>
        <w:rPr>
          <w:rFonts w:ascii="宋体" w:hAnsi="宋体" w:eastAsia="宋体" w:cs="宋体"/>
          <w:color w:val="000"/>
          <w:sz w:val="28"/>
          <w:szCs w:val="28"/>
        </w:rPr>
        <w:t xml:space="preserve">41050 40574.9 40526 207 美国西夫韦公司(Safeway)208 法国国营铁路公司(Sncf)209 沙特基础工业公司(Sabic)210 中国交通建设股份有限公司(China</w:t>
      </w:r>
    </w:p>
    <w:p>
      <w:pPr>
        <w:ind w:left="0" w:right="0" w:firstLine="560"/>
        <w:spacing w:before="450" w:after="450" w:line="312" w:lineRule="auto"/>
      </w:pPr>
      <w:r>
        <w:rPr>
          <w:rFonts w:ascii="宋体" w:hAnsi="宋体" w:eastAsia="宋体" w:cs="宋体"/>
          <w:color w:val="000"/>
          <w:sz w:val="28"/>
          <w:szCs w:val="28"/>
        </w:rPr>
        <w:t xml:space="preserve">40414.2</w:t>
      </w:r>
    </w:p>
    <w:p>
      <w:pPr>
        <w:ind w:left="0" w:right="0" w:firstLine="560"/>
        <w:spacing w:before="450" w:after="450" w:line="312" w:lineRule="auto"/>
      </w:pPr>
      <w:r>
        <w:rPr>
          <w:rFonts w:ascii="宋体" w:hAnsi="宋体" w:eastAsia="宋体" w:cs="宋体"/>
          <w:color w:val="000"/>
          <w:sz w:val="28"/>
          <w:szCs w:val="28"/>
        </w:rPr>
        <w:t xml:space="preserve">Communications Construction)</w:t>
      </w:r>
    </w:p>
    <w:p>
      <w:pPr>
        <w:ind w:left="0" w:right="0" w:firstLine="560"/>
        <w:spacing w:before="450" w:after="450" w:line="312" w:lineRule="auto"/>
      </w:pPr>
      <w:r>
        <w:rPr>
          <w:rFonts w:ascii="宋体" w:hAnsi="宋体" w:eastAsia="宋体" w:cs="宋体"/>
          <w:color w:val="000"/>
          <w:sz w:val="28"/>
          <w:szCs w:val="28"/>
        </w:rPr>
        <w:t xml:space="preserve">40327.4 40304.7 40099.9 211 宝钢集团有限公司(Baosteel Group)212 Iberdrola公司(Iberdrola)213 日本kddi电信公司(Kddi)214 思科公司(Cisco Systems)215</w:t>
      </w:r>
    </w:p>
    <w:p>
      <w:pPr>
        <w:ind w:left="0" w:right="0" w:firstLine="560"/>
        <w:spacing w:before="450" w:after="450" w:line="312" w:lineRule="auto"/>
      </w:pPr>
      <w:r>
        <w:rPr>
          <w:rFonts w:ascii="宋体" w:hAnsi="宋体" w:eastAsia="宋体" w:cs="宋体"/>
          <w:color w:val="000"/>
          <w:sz w:val="28"/>
          <w:szCs w:val="28"/>
        </w:rPr>
        <w:t xml:space="preserve">40040 7767 63.3 19.9 4703 1129.8 3240.8 4926.8 443.5 3195 839.7 2911.2 3963 224.7 3635 523.1-1510 684.3 1180 708.5 975.8 5815 4133.6 1508.3 699.1 Ms&amp;Ad保险集团控股有限公司(Ms&amp;Ad</w:t>
      </w:r>
    </w:p>
    <w:p>
      <w:pPr>
        <w:ind w:left="0" w:right="0" w:firstLine="560"/>
        <w:spacing w:before="450" w:after="450" w:line="312" w:lineRule="auto"/>
      </w:pPr>
      <w:r>
        <w:rPr>
          <w:rFonts w:ascii="宋体" w:hAnsi="宋体" w:eastAsia="宋体" w:cs="宋体"/>
          <w:color w:val="000"/>
          <w:sz w:val="28"/>
          <w:szCs w:val="28"/>
        </w:rPr>
        <w:t xml:space="preserve">39754.3</w:t>
      </w:r>
    </w:p>
    <w:p>
      <w:pPr>
        <w:ind w:left="0" w:right="0" w:firstLine="560"/>
        <w:spacing w:before="450" w:after="450" w:line="312" w:lineRule="auto"/>
      </w:pPr>
      <w:r>
        <w:rPr>
          <w:rFonts w:ascii="宋体" w:hAnsi="宋体" w:eastAsia="宋体" w:cs="宋体"/>
          <w:color w:val="000"/>
          <w:sz w:val="28"/>
          <w:szCs w:val="28"/>
        </w:rPr>
        <w:t xml:space="preserve">Insurance Group Holdings)</w:t>
      </w:r>
    </w:p>
    <w:p>
      <w:pPr>
        <w:ind w:left="0" w:right="0" w:firstLine="560"/>
        <w:spacing w:before="450" w:after="450" w:line="312" w:lineRule="auto"/>
      </w:pPr>
      <w:r>
        <w:rPr>
          <w:rFonts w:ascii="宋体" w:hAnsi="宋体" w:eastAsia="宋体" w:cs="宋体"/>
          <w:color w:val="000"/>
          <w:sz w:val="28"/>
          <w:szCs w:val="28"/>
        </w:rPr>
        <w:t xml:space="preserve">39449.1 39320 39111.3 216 法切莱公司(Foncière Euris)217 摩根士丹利(Morgan Stanley)218 荷兰皇家阿霍德集团(Royal Ahold)</w:t>
      </w:r>
    </w:p>
    <w:p>
      <w:pPr>
        <w:ind w:left="0" w:right="0" w:firstLine="560"/>
        <w:spacing w:before="450" w:after="450" w:line="312" w:lineRule="auto"/>
      </w:pPr>
      <w:r>
        <w:rPr>
          <w:rFonts w:ascii="宋体" w:hAnsi="宋体" w:eastAsia="宋体" w:cs="宋体"/>
          <w:color w:val="000"/>
          <w:sz w:val="28"/>
          <w:szCs w:val="28"/>
        </w:rPr>
        <w:t xml:space="preserve">219 韩国现代重工集团(Hyundai Heavy Industries)38996 220 中国中信集团公司(Citic Group)221 中国电信集Telecommunications)</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38984.5(China</w:t>
      </w:r>
    </w:p>
    <w:p>
      <w:pPr>
        <w:ind w:left="0" w:right="0" w:firstLine="560"/>
        <w:spacing w:before="450" w:after="450" w:line="312" w:lineRule="auto"/>
      </w:pPr>
      <w:r>
        <w:rPr>
          <w:rFonts w:ascii="宋体" w:hAnsi="宋体" w:eastAsia="宋体" w:cs="宋体"/>
          <w:color w:val="000"/>
          <w:sz w:val="28"/>
          <w:szCs w:val="28"/>
        </w:rPr>
        <w:t xml:space="preserve">38469.3</w:t>
      </w:r>
    </w:p>
    <w:p>
      <w:pPr>
        <w:ind w:left="0" w:right="0" w:firstLine="560"/>
        <w:spacing w:before="450" w:after="450" w:line="312" w:lineRule="auto"/>
      </w:pPr>
      <w:r>
        <w:rPr>
          <w:rFonts w:ascii="宋体" w:hAnsi="宋体" w:eastAsia="宋体" w:cs="宋体"/>
          <w:color w:val="000"/>
          <w:sz w:val="28"/>
          <w:szCs w:val="28"/>
        </w:rPr>
        <w:t xml:space="preserve">38414 222 保德信金融集团(Prudential Financial)223 东京海上日动火灾保险公司(Tokio Marine</w:t>
      </w:r>
    </w:p>
    <w:p>
      <w:pPr>
        <w:ind w:left="0" w:right="0" w:firstLine="560"/>
        <w:spacing w:before="450" w:after="450" w:line="312" w:lineRule="auto"/>
      </w:pPr>
      <w:r>
        <w:rPr>
          <w:rFonts w:ascii="宋体" w:hAnsi="宋体" w:eastAsia="宋体" w:cs="宋体"/>
          <w:color w:val="000"/>
          <w:sz w:val="28"/>
          <w:szCs w:val="28"/>
        </w:rPr>
        <w:t xml:space="preserve">38396</w:t>
      </w:r>
    </w:p>
    <w:p>
      <w:pPr>
        <w:ind w:left="0" w:right="0" w:firstLine="560"/>
        <w:spacing w:before="450" w:after="450" w:line="312" w:lineRule="auto"/>
      </w:pPr>
      <w:r>
        <w:rPr>
          <w:rFonts w:ascii="宋体" w:hAnsi="宋体" w:eastAsia="宋体" w:cs="宋体"/>
          <w:color w:val="000"/>
          <w:sz w:val="28"/>
          <w:szCs w:val="28"/>
        </w:rPr>
        <w:t xml:space="preserve">Holdings)</w:t>
      </w:r>
    </w:p>
    <w:p>
      <w:pPr>
        <w:ind w:left="0" w:right="0" w:firstLine="560"/>
        <w:spacing w:before="450" w:after="450" w:line="312" w:lineRule="auto"/>
      </w:pPr>
      <w:r>
        <w:rPr>
          <w:rFonts w:ascii="宋体" w:hAnsi="宋体" w:eastAsia="宋体" w:cs="宋体"/>
          <w:color w:val="000"/>
          <w:sz w:val="28"/>
          <w:szCs w:val="28"/>
        </w:rPr>
        <w:t xml:space="preserve">38247.8 38063 224 法国维旺迪集团(Vivendi)225 华特迪士尼公司(Walt Disney)226 中国南方工业集团公司(China South Industries</w:t>
      </w:r>
    </w:p>
    <w:p>
      <w:pPr>
        <w:ind w:left="0" w:right="0" w:firstLine="560"/>
        <w:spacing w:before="450" w:after="450" w:line="312" w:lineRule="auto"/>
      </w:pPr>
      <w:r>
        <w:rPr>
          <w:rFonts w:ascii="宋体" w:hAnsi="宋体" w:eastAsia="宋体" w:cs="宋体"/>
          <w:color w:val="000"/>
          <w:sz w:val="28"/>
          <w:szCs w:val="28"/>
        </w:rPr>
        <w:t xml:space="preserve">37996.4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37937 37555.1 37534 37309.7 37243.5 37195.5 227 美国康卡斯特电信公司(Comcast)228 中国五矿集团公司(China Minmetals)229 美国超价商店公司(Supervalu)230 日本钢铁工程控股公司(Jfe Holdings)231 西斯科公司(Sysco)</w:t>
      </w:r>
    </w:p>
    <w:p>
      <w:pPr>
        <w:ind w:left="0" w:right="0" w:firstLine="560"/>
        <w:spacing w:before="450" w:after="450" w:line="312" w:lineRule="auto"/>
      </w:pPr>
      <w:r>
        <w:rPr>
          <w:rFonts w:ascii="宋体" w:hAnsi="宋体" w:eastAsia="宋体" w:cs="宋体"/>
          <w:color w:val="000"/>
          <w:sz w:val="28"/>
          <w:szCs w:val="28"/>
        </w:rPr>
        <w:t xml:space="preserve">232 日本出光兴产株式会社(Idemitsu Kosan)</w:t>
      </w:r>
    </w:p>
    <w:p>
      <w:pPr>
        <w:ind w:left="0" w:right="0" w:firstLine="560"/>
        <w:spacing w:before="450" w:after="450" w:line="312" w:lineRule="auto"/>
      </w:pPr>
      <w:r>
        <w:rPr>
          <w:rFonts w:ascii="宋体" w:hAnsi="宋体" w:eastAsia="宋体" w:cs="宋体"/>
          <w:color w:val="000"/>
          <w:sz w:val="28"/>
          <w:szCs w:val="28"/>
        </w:rPr>
        <w:t xml:space="preserve">233 三菱化学控股(Mitsubishi Chemical Holdings)36973.5 234 俄罗斯秋明英国石油控股公司(Tnk-Bp</w:t>
      </w:r>
    </w:p>
    <w:p>
      <w:pPr>
        <w:ind w:left="0" w:right="0" w:firstLine="560"/>
        <w:spacing w:before="450" w:after="450" w:line="312" w:lineRule="auto"/>
      </w:pPr>
      <w:r>
        <w:rPr>
          <w:rFonts w:ascii="宋体" w:hAnsi="宋体" w:eastAsia="宋体" w:cs="宋体"/>
          <w:color w:val="000"/>
          <w:sz w:val="28"/>
          <w:szCs w:val="28"/>
        </w:rPr>
        <w:t xml:space="preserve">36881</w:t>
      </w:r>
    </w:p>
    <w:p>
      <w:pPr>
        <w:ind w:left="0" w:right="0" w:firstLine="560"/>
        <w:spacing w:before="450" w:after="450" w:line="312" w:lineRule="auto"/>
      </w:pPr>
      <w:r>
        <w:rPr>
          <w:rFonts w:ascii="宋体" w:hAnsi="宋体" w:eastAsia="宋体" w:cs="宋体"/>
          <w:color w:val="000"/>
          <w:sz w:val="28"/>
          <w:szCs w:val="28"/>
        </w:rPr>
        <w:t xml:space="preserve">International)</w:t>
      </w:r>
    </w:p>
    <w:p>
      <w:pPr>
        <w:ind w:left="0" w:right="0" w:firstLine="560"/>
        <w:spacing w:before="450" w:after="450" w:line="312" w:lineRule="auto"/>
      </w:pPr>
      <w:r>
        <w:rPr>
          <w:rFonts w:ascii="宋体" w:hAnsi="宋体" w:eastAsia="宋体" w:cs="宋体"/>
          <w:color w:val="000"/>
          <w:sz w:val="28"/>
          <w:szCs w:val="28"/>
        </w:rPr>
        <w:t xml:space="preserve">36854.5 36748.8 36570.3 235 意大利电信(Telecom Italia)236 沃尔沃汽车公司(Volvo)237 韩国gs控股集团(Gs Holdings)238 电装公司(Denso)</w:t>
      </w:r>
    </w:p>
    <w:p>
      <w:pPr>
        <w:ind w:left="0" w:right="0" w:firstLine="560"/>
        <w:spacing w:before="450" w:after="450" w:line="312" w:lineRule="auto"/>
      </w:pPr>
      <w:r>
        <w:rPr>
          <w:rFonts w:ascii="宋体" w:hAnsi="宋体" w:eastAsia="宋体" w:cs="宋体"/>
          <w:color w:val="000"/>
          <w:sz w:val="28"/>
          <w:szCs w:val="28"/>
        </w:rPr>
        <w:t xml:space="preserve">239 宏利金融(Manulife Financial)240 日本电气公司(NEC)</w:t>
      </w:r>
    </w:p>
    <w:p>
      <w:pPr>
        <w:ind w:left="0" w:right="0" w:firstLine="560"/>
        <w:spacing w:before="450" w:after="450" w:line="312" w:lineRule="auto"/>
      </w:pPr>
      <w:r>
        <w:rPr>
          <w:rFonts w:ascii="宋体" w:hAnsi="宋体" w:eastAsia="宋体" w:cs="宋体"/>
          <w:color w:val="000"/>
          <w:sz w:val="28"/>
          <w:szCs w:val="28"/>
        </w:rPr>
        <w:t xml:space="preserve">241 弗朗茨海涅尔公司(Franz Haniel)242 安海斯-布希英博(Anheuser-Busch Inbev)243 住友商事(Sumitomo)244 汉莎集团(Lufthansa Group)245 英国耆卫保险公司(Old Mutual)246 广达电脑公司(Quanta Computer)247 KOC集团(Koç  Holding)248</w:t>
      </w:r>
    </w:p>
    <w:p>
      <w:pPr>
        <w:ind w:left="0" w:right="0" w:firstLine="560"/>
        <w:spacing w:before="450" w:after="450" w:line="312" w:lineRule="auto"/>
      </w:pPr>
      <w:r>
        <w:rPr>
          <w:rFonts w:ascii="宋体" w:hAnsi="宋体" w:eastAsia="宋体" w:cs="宋体"/>
          <w:color w:val="000"/>
          <w:sz w:val="28"/>
          <w:szCs w:val="28"/>
        </w:rPr>
        <w:t xml:space="preserve">36561.3 36533.7 36374 36332.6 36297 36217.7 36189.6 35808.7 35721.1 35713</w:t>
      </w:r>
    </w:p>
    <w:p>
      <w:pPr>
        <w:ind w:left="0" w:right="0" w:firstLine="560"/>
        <w:spacing w:before="450" w:after="450" w:line="312" w:lineRule="auto"/>
      </w:pPr>
      <w:r>
        <w:rPr>
          <w:rFonts w:ascii="宋体" w:hAnsi="宋体" w:eastAsia="宋体" w:cs="宋体"/>
          <w:color w:val="000"/>
          <w:sz w:val="28"/>
          <w:szCs w:val="28"/>
        </w:rPr>
        <w:t xml:space="preserve">1670-379.6-146.2 422.5 4026 2367 1498-435.6 590.5 1151.1 4989.9 533.6 2988.9 234 226.5 5708.9 4626.2 11809 2215 1091.5-206.9 2024 1184 5033.1 澳洲联邦银行(Commonwealth Bank Of</w:t>
      </w:r>
    </w:p>
    <w:p>
      <w:pPr>
        <w:ind w:left="0" w:right="0" w:firstLine="560"/>
        <w:spacing w:before="450" w:after="450" w:line="312" w:lineRule="auto"/>
      </w:pPr>
      <w:r>
        <w:rPr>
          <w:rFonts w:ascii="宋体" w:hAnsi="宋体" w:eastAsia="宋体" w:cs="宋体"/>
          <w:color w:val="000"/>
          <w:sz w:val="28"/>
          <w:szCs w:val="28"/>
        </w:rPr>
        <w:t xml:space="preserve">35709.8</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中国北方工业集团公司(China North Industries 249 35629.4</w:t>
      </w:r>
    </w:p>
    <w:p>
      <w:pPr>
        <w:ind w:left="0" w:right="0" w:firstLine="560"/>
        <w:spacing w:before="450" w:after="450" w:line="312" w:lineRule="auto"/>
      </w:pPr>
      <w:r>
        <w:rPr>
          <w:rFonts w:ascii="宋体" w:hAnsi="宋体" w:eastAsia="宋体" w:cs="宋体"/>
          <w:color w:val="000"/>
          <w:sz w:val="28"/>
          <w:szCs w:val="28"/>
        </w:rPr>
        <w:t xml:space="preserve">Group)250 英国森特理克集团(Centrica)251 美国太阳石油公司(Sunoco)252 夏普(Sharp)</w:t>
      </w:r>
    </w:p>
    <w:p>
      <w:pPr>
        <w:ind w:left="0" w:right="0" w:firstLine="560"/>
        <w:spacing w:before="450" w:after="450" w:line="312" w:lineRule="auto"/>
      </w:pPr>
      <w:r>
        <w:rPr>
          <w:rFonts w:ascii="宋体" w:hAnsi="宋体" w:eastAsia="宋体" w:cs="宋体"/>
          <w:color w:val="000"/>
          <w:sz w:val="28"/>
          <w:szCs w:val="28"/>
        </w:rPr>
        <w:t xml:space="preserve">253 西太平洋银行(Westpac Banking)254 雅培公司(Abbott Laboratories)255 可口可乐公司(Coca-Cola)256 软银(Softbank)257</w:t>
      </w:r>
    </w:p>
    <w:p>
      <w:pPr>
        <w:ind w:left="0" w:right="0" w:firstLine="560"/>
        <w:spacing w:before="450" w:after="450" w:line="312" w:lineRule="auto"/>
      </w:pPr>
      <w:r>
        <w:rPr>
          <w:rFonts w:ascii="宋体" w:hAnsi="宋体" w:eastAsia="宋体" w:cs="宋体"/>
          <w:color w:val="000"/>
          <w:sz w:val="28"/>
          <w:szCs w:val="28"/>
        </w:rPr>
        <w:t xml:space="preserve">35547.6 35453 35283 35281.5 35166.7 35119 35080.6</w:t>
      </w:r>
    </w:p>
    <w:p>
      <w:pPr>
        <w:ind w:left="0" w:right="0" w:firstLine="560"/>
        <w:spacing w:before="450" w:after="450" w:line="312" w:lineRule="auto"/>
      </w:pPr>
      <w:r>
        <w:rPr>
          <w:rFonts w:ascii="宋体" w:hAnsi="宋体" w:eastAsia="宋体" w:cs="宋体"/>
          <w:color w:val="000"/>
          <w:sz w:val="28"/>
          <w:szCs w:val="28"/>
        </w:rPr>
        <w:t xml:space="preserve">美国纽约人寿保险公司(New York Life</w:t>
      </w:r>
    </w:p>
    <w:p>
      <w:pPr>
        <w:ind w:left="0" w:right="0" w:firstLine="560"/>
        <w:spacing w:before="450" w:after="450" w:line="312" w:lineRule="auto"/>
      </w:pPr>
      <w:r>
        <w:rPr>
          <w:rFonts w:ascii="宋体" w:hAnsi="宋体" w:eastAsia="宋体" w:cs="宋体"/>
          <w:color w:val="000"/>
          <w:sz w:val="28"/>
          <w:szCs w:val="28"/>
        </w:rPr>
        <w:t xml:space="preserve">34947.2</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国泰人寿保险股份有限公司(Cathay Life 258 34795.5</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美国诺斯洛普格拉曼公司(Northrop 259 34757</w:t>
      </w:r>
    </w:p>
    <w:p>
      <w:pPr>
        <w:ind w:left="0" w:right="0" w:firstLine="560"/>
        <w:spacing w:before="450" w:after="450" w:line="312" w:lineRule="auto"/>
      </w:pPr>
      <w:r>
        <w:rPr>
          <w:rFonts w:ascii="宋体" w:hAnsi="宋体" w:eastAsia="宋体" w:cs="宋体"/>
          <w:color w:val="000"/>
          <w:sz w:val="28"/>
          <w:szCs w:val="28"/>
        </w:rPr>
        <w:t xml:space="preserve">Grumman)260 联邦快递(Fedex)</w:t>
      </w:r>
    </w:p>
    <w:p>
      <w:pPr>
        <w:ind w:left="0" w:right="0" w:firstLine="560"/>
        <w:spacing w:before="450" w:after="450" w:line="312" w:lineRule="auto"/>
      </w:pPr>
      <w:r>
        <w:rPr>
          <w:rFonts w:ascii="宋体" w:hAnsi="宋体" w:eastAsia="宋体" w:cs="宋体"/>
          <w:color w:val="000"/>
          <w:sz w:val="28"/>
          <w:szCs w:val="28"/>
        </w:rPr>
        <w:t xml:space="preserve">261 加拿大皇家银行(Royal Bank Of Canada)</w:t>
      </w:r>
    </w:p>
    <w:p>
      <w:pPr>
        <w:ind w:left="0" w:right="0" w:firstLine="560"/>
        <w:spacing w:before="450" w:after="450" w:line="312" w:lineRule="auto"/>
      </w:pPr>
      <w:r>
        <w:rPr>
          <w:rFonts w:ascii="宋体" w:hAnsi="宋体" w:eastAsia="宋体" w:cs="宋体"/>
          <w:color w:val="000"/>
          <w:sz w:val="28"/>
          <w:szCs w:val="28"/>
        </w:rPr>
        <w:t xml:space="preserve">34734 34716.3 262 美国阿美拉达赫斯公司(Hess)</w:t>
      </w:r>
    </w:p>
    <w:p>
      <w:pPr>
        <w:ind w:left="0" w:right="0" w:firstLine="560"/>
        <w:spacing w:before="450" w:after="450" w:line="312" w:lineRule="auto"/>
      </w:pPr>
      <w:r>
        <w:rPr>
          <w:rFonts w:ascii="宋体" w:hAnsi="宋体" w:eastAsia="宋体" w:cs="宋体"/>
          <w:color w:val="000"/>
          <w:sz w:val="28"/>
          <w:szCs w:val="28"/>
        </w:rPr>
        <w:t xml:space="preserve">263 美国英格雷姆麦克罗公司(Ingram Micro)264 德国大陆集团(Continental)</w:t>
      </w:r>
    </w:p>
    <w:p>
      <w:pPr>
        <w:ind w:left="0" w:right="0" w:firstLine="560"/>
        <w:spacing w:before="450" w:after="450" w:line="312" w:lineRule="auto"/>
      </w:pPr>
      <w:r>
        <w:rPr>
          <w:rFonts w:ascii="宋体" w:hAnsi="宋体" w:eastAsia="宋体" w:cs="宋体"/>
          <w:color w:val="000"/>
          <w:sz w:val="28"/>
          <w:szCs w:val="28"/>
        </w:rPr>
        <w:t xml:space="preserve">34613 34589 34498.1</w:t>
      </w:r>
    </w:p>
    <w:p>
      <w:pPr>
        <w:ind w:left="0" w:right="0" w:firstLine="560"/>
        <w:spacing w:before="450" w:after="450" w:line="312" w:lineRule="auto"/>
      </w:pPr>
      <w:r>
        <w:rPr>
          <w:rFonts w:ascii="宋体" w:hAnsi="宋体" w:eastAsia="宋体" w:cs="宋体"/>
          <w:color w:val="000"/>
          <w:sz w:val="28"/>
          <w:szCs w:val="28"/>
        </w:rPr>
        <w:t xml:space="preserve">2125 318.1 762.9 3799.9 1491 3466.7 1766.8 1152-62.4 358.8 351.6 1099.4 320.8 28.6 1915.2 1148.3 167.7 2024 8053 1678 995.1 2539 3031 3552.2 265 澳大利亚国民银行(National Australia Bank)34349.5 266 江森自控有限公司(Johnson Controls)267 森科能源公司(Suncor Energy)268 安泰保险(Aetna)269 亚马逊(Amazon.Com)</w:t>
      </w:r>
    </w:p>
    <w:p>
      <w:pPr>
        <w:ind w:left="0" w:right="0" w:firstLine="560"/>
        <w:spacing w:before="450" w:after="450" w:line="312" w:lineRule="auto"/>
      </w:pPr>
      <w:r>
        <w:rPr>
          <w:rFonts w:ascii="宋体" w:hAnsi="宋体" w:eastAsia="宋体" w:cs="宋体"/>
          <w:color w:val="000"/>
          <w:sz w:val="28"/>
          <w:szCs w:val="28"/>
        </w:rPr>
        <w:t xml:space="preserve">270 韩国电力公司(Korea Electric Power)271 巴拉特石油公司(Bharat Petroleum)272</w:t>
      </w:r>
    </w:p>
    <w:p>
      <w:pPr>
        <w:ind w:left="0" w:right="0" w:firstLine="560"/>
        <w:spacing w:before="450" w:after="450" w:line="312" w:lineRule="auto"/>
      </w:pPr>
      <w:r>
        <w:rPr>
          <w:rFonts w:ascii="宋体" w:hAnsi="宋体" w:eastAsia="宋体" w:cs="宋体"/>
          <w:color w:val="000"/>
          <w:sz w:val="28"/>
          <w:szCs w:val="28"/>
        </w:rPr>
        <w:t xml:space="preserve">34305 34251.4 34246 34204 34109.9 34101.5</w:t>
      </w:r>
    </w:p>
    <w:p>
      <w:pPr>
        <w:ind w:left="0" w:right="0" w:firstLine="560"/>
        <w:spacing w:before="450" w:after="450" w:line="312" w:lineRule="auto"/>
      </w:pPr>
      <w:r>
        <w:rPr>
          <w:rFonts w:ascii="宋体" w:hAnsi="宋体" w:eastAsia="宋体" w:cs="宋体"/>
          <w:color w:val="000"/>
          <w:sz w:val="28"/>
          <w:szCs w:val="28"/>
        </w:rPr>
        <w:t xml:space="preserve">日本三菱重工业股份有限公司(Mitsubishi</w:t>
      </w:r>
    </w:p>
    <w:p>
      <w:pPr>
        <w:ind w:left="0" w:right="0" w:firstLine="560"/>
        <w:spacing w:before="450" w:after="450" w:line="312" w:lineRule="auto"/>
      </w:pPr>
      <w:r>
        <w:rPr>
          <w:rFonts w:ascii="宋体" w:hAnsi="宋体" w:eastAsia="宋体" w:cs="宋体"/>
          <w:color w:val="000"/>
          <w:sz w:val="28"/>
          <w:szCs w:val="28"/>
        </w:rPr>
        <w:t xml:space="preserve">33902.9</w:t>
      </w:r>
    </w:p>
    <w:p>
      <w:pPr>
        <w:ind w:left="0" w:right="0" w:firstLine="560"/>
        <w:spacing w:before="450" w:after="450" w:line="312" w:lineRule="auto"/>
      </w:pPr>
      <w:r>
        <w:rPr>
          <w:rFonts w:ascii="宋体" w:hAnsi="宋体" w:eastAsia="宋体" w:cs="宋体"/>
          <w:color w:val="000"/>
          <w:sz w:val="28"/>
          <w:szCs w:val="28"/>
        </w:rPr>
        <w:t xml:space="preserve">Heavy Industries)</w:t>
      </w:r>
    </w:p>
    <w:p>
      <w:pPr>
        <w:ind w:left="0" w:right="0" w:firstLine="560"/>
        <w:spacing w:before="450" w:after="450" w:line="312" w:lineRule="auto"/>
      </w:pPr>
      <w:r>
        <w:rPr>
          <w:rFonts w:ascii="宋体" w:hAnsi="宋体" w:eastAsia="宋体" w:cs="宋体"/>
          <w:color w:val="000"/>
          <w:sz w:val="28"/>
          <w:szCs w:val="28"/>
        </w:rPr>
        <w:t xml:space="preserve">33868.2 273 哈门那公司(Humana)274 Enterprise Products Partners公司(Enterprise</w:t>
      </w:r>
    </w:p>
    <w:p>
      <w:pPr>
        <w:ind w:left="0" w:right="0" w:firstLine="560"/>
        <w:spacing w:before="450" w:after="450" w:line="312" w:lineRule="auto"/>
      </w:pPr>
      <w:r>
        <w:rPr>
          <w:rFonts w:ascii="宋体" w:hAnsi="宋体" w:eastAsia="宋体" w:cs="宋体"/>
          <w:color w:val="000"/>
          <w:sz w:val="28"/>
          <w:szCs w:val="28"/>
        </w:rPr>
        <w:t xml:space="preserve">33739.3</w:t>
      </w:r>
    </w:p>
    <w:p>
      <w:pPr>
        <w:ind w:left="0" w:right="0" w:firstLine="560"/>
        <w:spacing w:before="450" w:after="450" w:line="312" w:lineRule="auto"/>
      </w:pPr>
      <w:r>
        <w:rPr>
          <w:rFonts w:ascii="宋体" w:hAnsi="宋体" w:eastAsia="宋体" w:cs="宋体"/>
          <w:color w:val="000"/>
          <w:sz w:val="28"/>
          <w:szCs w:val="28"/>
        </w:rPr>
        <w:t xml:space="preserve">Products Partners)</w:t>
      </w:r>
    </w:p>
    <w:p>
      <w:pPr>
        <w:ind w:left="0" w:right="0" w:firstLine="560"/>
        <w:spacing w:before="450" w:after="450" w:line="312" w:lineRule="auto"/>
      </w:pPr>
      <w:r>
        <w:rPr>
          <w:rFonts w:ascii="宋体" w:hAnsi="宋体" w:eastAsia="宋体" w:cs="宋体"/>
          <w:color w:val="000"/>
          <w:sz w:val="28"/>
          <w:szCs w:val="28"/>
        </w:rPr>
        <w:t xml:space="preserve">33681.2 275 中国华能集团公司(China Huaneng Group)276 皇家飞利浦电子公司(Royal Philips</w:t>
      </w:r>
    </w:p>
    <w:p>
      <w:pPr>
        <w:ind w:left="0" w:right="0" w:firstLine="560"/>
        <w:spacing w:before="450" w:after="450" w:line="312" w:lineRule="auto"/>
      </w:pPr>
      <w:r>
        <w:rPr>
          <w:rFonts w:ascii="宋体" w:hAnsi="宋体" w:eastAsia="宋体" w:cs="宋体"/>
          <w:color w:val="000"/>
          <w:sz w:val="28"/>
          <w:szCs w:val="28"/>
        </w:rPr>
        <w:t xml:space="preserve">33666.5</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33610.8 33548.6 277 德国中央合作银行(Dz Bank)</w:t>
      </w:r>
    </w:p>
    <w:p>
      <w:pPr>
        <w:ind w:left="0" w:right="0" w:firstLine="560"/>
        <w:spacing w:before="450" w:after="450" w:line="312" w:lineRule="auto"/>
      </w:pPr>
      <w:r>
        <w:rPr>
          <w:rFonts w:ascii="宋体" w:hAnsi="宋体" w:eastAsia="宋体" w:cs="宋体"/>
          <w:color w:val="000"/>
          <w:sz w:val="28"/>
          <w:szCs w:val="28"/>
        </w:rPr>
        <w:t xml:space="preserve">278 河北钢铁集团(Hebei Iron &amp; Steel Group)</w:t>
      </w:r>
    </w:p>
    <w:p>
      <w:pPr>
        <w:ind w:left="0" w:right="0" w:firstLine="560"/>
        <w:spacing w:before="450" w:after="450" w:line="312" w:lineRule="auto"/>
      </w:pPr>
      <w:r>
        <w:rPr>
          <w:rFonts w:ascii="宋体" w:hAnsi="宋体" w:eastAsia="宋体" w:cs="宋体"/>
          <w:color w:val="000"/>
          <w:sz w:val="28"/>
          <w:szCs w:val="28"/>
        </w:rPr>
        <w:t xml:space="preserve">279 霍尼韦尔国际公司(Honeywell International)33370 280 阿斯利康(Astrazeneca)281</w:t>
      </w:r>
    </w:p>
    <w:p>
      <w:pPr>
        <w:ind w:left="0" w:right="0" w:firstLine="560"/>
        <w:spacing w:before="450" w:after="450" w:line="312" w:lineRule="auto"/>
      </w:pPr>
      <w:r>
        <w:rPr>
          <w:rFonts w:ascii="宋体" w:hAnsi="宋体" w:eastAsia="宋体" w:cs="宋体"/>
          <w:color w:val="000"/>
          <w:sz w:val="28"/>
          <w:szCs w:val="28"/>
        </w:rPr>
        <w:t xml:space="preserve">33269</w:t>
      </w:r>
    </w:p>
    <w:p>
      <w:pPr>
        <w:ind w:left="0" w:right="0" w:firstLine="560"/>
        <w:spacing w:before="450" w:after="450" w:line="312" w:lineRule="auto"/>
      </w:pPr>
      <w:r>
        <w:rPr>
          <w:rFonts w:ascii="宋体" w:hAnsi="宋体" w:eastAsia="宋体" w:cs="宋体"/>
          <w:color w:val="000"/>
          <w:sz w:val="28"/>
          <w:szCs w:val="28"/>
        </w:rPr>
        <w:t xml:space="preserve">美国利宝相互保险公司(Liberty Mutual</w:t>
      </w:r>
    </w:p>
    <w:p>
      <w:pPr>
        <w:ind w:left="0" w:right="0" w:firstLine="560"/>
        <w:spacing w:before="450" w:after="450" w:line="312" w:lineRule="auto"/>
      </w:pPr>
      <w:r>
        <w:rPr>
          <w:rFonts w:ascii="宋体" w:hAnsi="宋体" w:eastAsia="宋体" w:cs="宋体"/>
          <w:color w:val="000"/>
          <w:sz w:val="28"/>
          <w:szCs w:val="28"/>
        </w:rPr>
        <w:t xml:space="preserve">33193</w:t>
      </w:r>
    </w:p>
    <w:p>
      <w:pPr>
        <w:ind w:left="0" w:right="0" w:firstLine="560"/>
        <w:spacing w:before="450" w:after="450" w:line="312" w:lineRule="auto"/>
      </w:pPr>
      <w:r>
        <w:rPr>
          <w:rFonts w:ascii="宋体" w:hAnsi="宋体" w:eastAsia="宋体" w:cs="宋体"/>
          <w:color w:val="000"/>
          <w:sz w:val="28"/>
          <w:szCs w:val="28"/>
        </w:rPr>
        <w:t xml:space="preserve">Insurance Group)</w:t>
      </w:r>
    </w:p>
    <w:p>
      <w:pPr>
        <w:ind w:left="0" w:right="0" w:firstLine="560"/>
        <w:spacing w:before="450" w:after="450" w:line="312" w:lineRule="auto"/>
      </w:pPr>
      <w:r>
        <w:rPr>
          <w:rFonts w:ascii="宋体" w:hAnsi="宋体" w:eastAsia="宋体" w:cs="宋体"/>
          <w:color w:val="000"/>
          <w:sz w:val="28"/>
          <w:szCs w:val="28"/>
        </w:rPr>
        <w:t xml:space="preserve">32811 32778 32733 32671.8 282 J.Sainsbury公司(J.Sainsbury)283 新闻集团(News Corp.)284 杜邦公司(Dupont)</w:t>
      </w:r>
    </w:p>
    <w:p>
      <w:pPr>
        <w:ind w:left="0" w:right="0" w:firstLine="560"/>
        <w:spacing w:before="450" w:after="450" w:line="312" w:lineRule="auto"/>
      </w:pPr>
      <w:r>
        <w:rPr>
          <w:rFonts w:ascii="宋体" w:hAnsi="宋体" w:eastAsia="宋体" w:cs="宋体"/>
          <w:color w:val="000"/>
          <w:sz w:val="28"/>
          <w:szCs w:val="28"/>
        </w:rPr>
        <w:t xml:space="preserve">285 荷兰合作银行(Rabobank Group)286 普利司通(Bridgestone)287 Bae系统公司(Bae Systems)288</w:t>
      </w:r>
    </w:p>
    <w:p>
      <w:pPr>
        <w:ind w:left="0" w:right="0" w:firstLine="560"/>
        <w:spacing w:before="450" w:after="450" w:line="312" w:lineRule="auto"/>
      </w:pPr>
      <w:r>
        <w:rPr>
          <w:rFonts w:ascii="宋体" w:hAnsi="宋体" w:eastAsia="宋体" w:cs="宋体"/>
          <w:color w:val="000"/>
          <w:sz w:val="28"/>
          <w:szCs w:val="28"/>
        </w:rPr>
        <w:t xml:space="preserve">32612.8 32588</w:t>
      </w:r>
    </w:p>
    <w:p>
      <w:pPr>
        <w:ind w:left="0" w:right="0" w:firstLine="560"/>
        <w:spacing w:before="450" w:after="450" w:line="312" w:lineRule="auto"/>
      </w:pPr>
      <w:r>
        <w:rPr>
          <w:rFonts w:ascii="宋体" w:hAnsi="宋体" w:eastAsia="宋体" w:cs="宋体"/>
          <w:color w:val="000"/>
          <w:sz w:val="28"/>
          <w:szCs w:val="28"/>
        </w:rPr>
        <w:t xml:space="preserve">1127.3 1625 573.5-3465 2624 2345.2 4256.4 1894 1437.8 1405.9 296.9 5997.6 880.5 925.2 2335.4 593 4824.6 2561 928 728.5-172 809.6 19.9 438.8 中国人民保险公司(People\'s Insurance Co.Of</w:t>
      </w:r>
    </w:p>
    <w:p>
      <w:pPr>
        <w:ind w:left="0" w:right="0" w:firstLine="560"/>
        <w:spacing w:before="450" w:after="450" w:line="312" w:lineRule="auto"/>
      </w:pPr>
      <w:r>
        <w:rPr>
          <w:rFonts w:ascii="宋体" w:hAnsi="宋体" w:eastAsia="宋体" w:cs="宋体"/>
          <w:color w:val="000"/>
          <w:sz w:val="28"/>
          <w:szCs w:val="28"/>
        </w:rPr>
        <w:t xml:space="preserve">32579.4</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32563 32466 32449.5 32446.1 32420.2 32338.5 32224.9 289 斯普林特nextel公司(Sprint Nextel)290 通用动力(General Dynamics)291 印度国家银行(State Bank Of India)292 神华集团(Shenhua Group)293 德国商业银行(Commerzbank)294 关西电力(Kansai Electric Power)295 美国教师退休基金会(Tiaa-Cref)296 中国冶金科工集团公司(China Metallurgical</w:t>
      </w:r>
    </w:p>
    <w:p>
      <w:pPr>
        <w:ind w:left="0" w:right="0" w:firstLine="560"/>
        <w:spacing w:before="450" w:after="450" w:line="312" w:lineRule="auto"/>
      </w:pPr>
      <w:r>
        <w:rPr>
          <w:rFonts w:ascii="宋体" w:hAnsi="宋体" w:eastAsia="宋体" w:cs="宋体"/>
          <w:color w:val="000"/>
          <w:sz w:val="28"/>
          <w:szCs w:val="28"/>
        </w:rPr>
        <w:t xml:space="preserve">32076.3</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32066 32022.5 31997.8 31795.7 31755 297 俄罗斯联邦储蓄银行(Sberbank)</w:t>
      </w:r>
    </w:p>
    <w:p>
      <w:pPr>
        <w:ind w:left="0" w:right="0" w:firstLine="560"/>
        <w:spacing w:before="450" w:after="450" w:line="312" w:lineRule="auto"/>
      </w:pPr>
      <w:r>
        <w:rPr>
          <w:rFonts w:ascii="宋体" w:hAnsi="宋体" w:eastAsia="宋体" w:cs="宋体"/>
          <w:color w:val="000"/>
          <w:sz w:val="28"/>
          <w:szCs w:val="28"/>
        </w:rPr>
        <w:t xml:space="preserve">298 加拿大鲍尔集团(Power Corp.Of Canada)299 联合博姿(Alliance Boots)300 英国电信集团(Bt Group)301 达美航空(Delta Air Lines)</w:t>
      </w:r>
    </w:p>
    <w:p>
      <w:pPr>
        <w:ind w:left="0" w:right="0" w:firstLine="560"/>
        <w:spacing w:before="450" w:after="450" w:line="312" w:lineRule="auto"/>
      </w:pPr>
      <w:r>
        <w:rPr>
          <w:rFonts w:ascii="宋体" w:hAnsi="宋体" w:eastAsia="宋体" w:cs="宋体"/>
          <w:color w:val="000"/>
          <w:sz w:val="28"/>
          <w:szCs w:val="28"/>
        </w:rPr>
        <w:t xml:space="preserve">302 日本瑞穗金融集团(Mizuho Financial Group)31719.8 303 瑞士ABB集团(ABB)304 好事达(Allstate)305 法国邮政(La Poste)306 巴西JBS公司(JBS)</w:t>
      </w:r>
    </w:p>
    <w:p>
      <w:pPr>
        <w:ind w:left="0" w:right="0" w:firstLine="560"/>
        <w:spacing w:before="450" w:after="450" w:line="312" w:lineRule="auto"/>
      </w:pPr>
      <w:r>
        <w:rPr>
          <w:rFonts w:ascii="宋体" w:hAnsi="宋体" w:eastAsia="宋体" w:cs="宋体"/>
          <w:color w:val="000"/>
          <w:sz w:val="28"/>
          <w:szCs w:val="28"/>
        </w:rPr>
        <w:t xml:space="preserve">307 法航荷航集团(Air France-Klm Group)308 Medipal控股公司(Medipal Holdings)309 加拿大乔治威斯顿公司(George Weston)</w:t>
      </w:r>
    </w:p>
    <w:p>
      <w:pPr>
        <w:ind w:left="0" w:right="0" w:firstLine="560"/>
        <w:spacing w:before="450" w:after="450" w:line="312" w:lineRule="auto"/>
      </w:pPr>
      <w:r>
        <w:rPr>
          <w:rFonts w:ascii="宋体" w:hAnsi="宋体" w:eastAsia="宋体" w:cs="宋体"/>
          <w:color w:val="000"/>
          <w:sz w:val="28"/>
          <w:szCs w:val="28"/>
        </w:rPr>
        <w:t xml:space="preserve">31589 31400 31377.8 31278.7 31199.5 31089.7 31073 310 中国航空工业集团公司(Aviation Industry</w:t>
      </w:r>
    </w:p>
    <w:p>
      <w:pPr>
        <w:ind w:left="0" w:right="0" w:firstLine="560"/>
        <w:spacing w:before="450" w:after="450" w:line="312" w:lineRule="auto"/>
      </w:pPr>
      <w:r>
        <w:rPr>
          <w:rFonts w:ascii="宋体" w:hAnsi="宋体" w:eastAsia="宋体" w:cs="宋体"/>
          <w:color w:val="000"/>
          <w:sz w:val="28"/>
          <w:szCs w:val="28"/>
        </w:rPr>
        <w:t xml:space="preserve">31006.4</w:t>
      </w:r>
    </w:p>
    <w:p>
      <w:pPr>
        <w:ind w:left="0" w:right="0" w:firstLine="560"/>
        <w:spacing w:before="450" w:after="450" w:line="312" w:lineRule="auto"/>
      </w:pPr>
      <w:r>
        <w:rPr>
          <w:rFonts w:ascii="宋体" w:hAnsi="宋体" w:eastAsia="宋体" w:cs="宋体"/>
          <w:color w:val="000"/>
          <w:sz w:val="28"/>
          <w:szCs w:val="28"/>
        </w:rPr>
        <w:t xml:space="preserve">Corp.Of China)</w:t>
      </w:r>
    </w:p>
    <w:p>
      <w:pPr>
        <w:ind w:left="0" w:right="0" w:firstLine="560"/>
        <w:spacing w:before="450" w:after="450" w:line="312" w:lineRule="auto"/>
      </w:pPr>
      <w:r>
        <w:rPr>
          <w:rFonts w:ascii="宋体" w:hAnsi="宋体" w:eastAsia="宋体" w:cs="宋体"/>
          <w:color w:val="000"/>
          <w:sz w:val="28"/>
          <w:szCs w:val="28"/>
        </w:rPr>
        <w:t xml:space="preserve">30891 30683 30609.4 30499 30452.2 30377.5 30347 30242 30053 30041.4 29645.1</w:t>
      </w:r>
    </w:p>
    <w:p>
      <w:pPr>
        <w:ind w:left="0" w:right="0" w:firstLine="560"/>
        <w:spacing w:before="450" w:after="450" w:line="312" w:lineRule="auto"/>
      </w:pPr>
      <w:r>
        <w:rPr>
          <w:rFonts w:ascii="宋体" w:hAnsi="宋体" w:eastAsia="宋体" w:cs="宋体"/>
          <w:color w:val="000"/>
          <w:sz w:val="28"/>
          <w:szCs w:val="28"/>
        </w:rPr>
        <w:t xml:space="preserve">704.2 1219.3 1207-150.8 4688 527.4 1324-74.8 4057 3084 230.4 1804.1 890 201.2 8505 238.2 337.6 2557.3 1348.2 667.3-41.1 863 1674.1 596.2 311 奥地利石油天然气集团(OMV Group)312 HCA公司(HCA Holdings)313 日本nksj控股(Nksj Holdings)314 Xstrata公司(Xstrata)315 铃木汽车(Suzuki Motor)316 丰益国际(Wilmar International)317 英力士集团(Ineos Group Holdings)318 美国运通公司(American Express)319 怡和集团(Jardine Matheson)320 韩华集团(Hanwha)321 Vattenfall公司(Vattenfall)</w:t>
      </w:r>
    </w:p>
    <w:p>
      <w:pPr>
        <w:ind w:left="0" w:right="0" w:firstLine="560"/>
        <w:spacing w:before="450" w:after="450" w:line="312" w:lineRule="auto"/>
      </w:pPr>
      <w:r>
        <w:rPr>
          <w:rFonts w:ascii="宋体" w:hAnsi="宋体" w:eastAsia="宋体" w:cs="宋体"/>
          <w:color w:val="000"/>
          <w:sz w:val="28"/>
          <w:szCs w:val="28"/>
        </w:rPr>
        <w:t xml:space="preserve">322 东日本旅客铁道株式会社(East Japan Railway)29624.8 323 德国艾德卡公司(Edeka Zentrale)324 谷歌(Google)</w:t>
      </w:r>
    </w:p>
    <w:p>
      <w:pPr>
        <w:ind w:left="0" w:right="0" w:firstLine="560"/>
        <w:spacing w:before="450" w:after="450" w:line="312" w:lineRule="auto"/>
      </w:pPr>
      <w:r>
        <w:rPr>
          <w:rFonts w:ascii="宋体" w:hAnsi="宋体" w:eastAsia="宋体" w:cs="宋体"/>
          <w:color w:val="000"/>
          <w:sz w:val="28"/>
          <w:szCs w:val="28"/>
        </w:rPr>
        <w:t xml:space="preserve">325 首钢集团(Shougang Group)326 贺利氏控股集团(Heraeus Holding)327平安保险(Ping An Insurance)328 意大利邮政集团(Poste Italiane)329 英国标准人寿保险公司(Standard Life)330 中国铝业公司(Aluminum Corp.Of China)331 瑞士再保险公司(Swiss Reinsurance)332 三星人寿保险(Samsung Life Insurance)333 伟创力(Flextronics International)</w:t>
      </w:r>
    </w:p>
    <w:p>
      <w:pPr>
        <w:ind w:left="0" w:right="0" w:firstLine="560"/>
        <w:spacing w:before="450" w:after="450" w:line="312" w:lineRule="auto"/>
      </w:pPr>
      <w:r>
        <w:rPr>
          <w:rFonts w:ascii="宋体" w:hAnsi="宋体" w:eastAsia="宋体" w:cs="宋体"/>
          <w:color w:val="000"/>
          <w:sz w:val="28"/>
          <w:szCs w:val="28"/>
        </w:rPr>
        <w:t xml:space="preserve">29392.2 29321 29181.4 29171.6 28927.2 28922.2 28877.7 28871 28835 28773.2 28679.9 334 Phoenix PharmahandelPharmahandel)</w:t>
      </w:r>
    </w:p>
    <w:p>
      <w:pPr>
        <w:ind w:left="0" w:right="0" w:firstLine="560"/>
        <w:spacing w:before="450" w:after="450" w:line="312" w:lineRule="auto"/>
      </w:pPr>
      <w:r>
        <w:rPr>
          <w:rFonts w:ascii="宋体" w:hAnsi="宋体" w:eastAsia="宋体" w:cs="宋体"/>
          <w:color w:val="000"/>
          <w:sz w:val="28"/>
          <w:szCs w:val="28"/>
        </w:rPr>
        <w:t xml:space="preserve">公司(Phoenix</w:t>
      </w:r>
    </w:p>
    <w:p>
      <w:pPr>
        <w:ind w:left="0" w:right="0" w:firstLine="560"/>
        <w:spacing w:before="450" w:after="450" w:line="312" w:lineRule="auto"/>
      </w:pPr>
      <w:r>
        <w:rPr>
          <w:rFonts w:ascii="宋体" w:hAnsi="宋体" w:eastAsia="宋体" w:cs="宋体"/>
          <w:color w:val="000"/>
          <w:sz w:val="28"/>
          <w:szCs w:val="28"/>
        </w:rPr>
        <w:t xml:space="preserve">28641</w:t>
      </w:r>
    </w:p>
    <w:p>
      <w:pPr>
        <w:ind w:left="0" w:right="0" w:firstLine="560"/>
        <w:spacing w:before="450" w:after="450" w:line="312" w:lineRule="auto"/>
      </w:pPr>
      <w:r>
        <w:rPr>
          <w:rFonts w:ascii="宋体" w:hAnsi="宋体" w:eastAsia="宋体" w:cs="宋体"/>
          <w:color w:val="000"/>
          <w:sz w:val="28"/>
          <w:szCs w:val="28"/>
        </w:rPr>
        <w:t xml:space="preserve">28593.2 28430</w:t>
      </w:r>
    </w:p>
    <w:p>
      <w:pPr>
        <w:ind w:left="0" w:right="0" w:firstLine="560"/>
        <w:spacing w:before="450" w:after="450" w:line="312" w:lineRule="auto"/>
      </w:pPr>
      <w:r>
        <w:rPr>
          <w:rFonts w:ascii="宋体" w:hAnsi="宋体" w:eastAsia="宋体" w:cs="宋体"/>
          <w:color w:val="000"/>
          <w:sz w:val="28"/>
          <w:szCs w:val="28"/>
        </w:rPr>
        <w:t xml:space="preserve">192.2 373.9 780 4049.1 1547.1 739.1 227.8 918.7 1306.9 1670.1 6544 1620.5 786.3 610.2 760.2 507.6 4267 3509.1 381.5-216.7 987.7 7259-701 337.8 335 印度斯坦石油公司(Hindustan Petroleum)336 泰森食品(Tyson Foods)</w:t>
      </w:r>
    </w:p>
    <w:p>
      <w:pPr>
        <w:ind w:left="0" w:right="0" w:firstLine="560"/>
        <w:spacing w:before="450" w:after="450" w:line="312" w:lineRule="auto"/>
      </w:pPr>
      <w:r>
        <w:rPr>
          <w:rFonts w:ascii="宋体" w:hAnsi="宋体" w:eastAsia="宋体" w:cs="宋体"/>
          <w:color w:val="000"/>
          <w:sz w:val="28"/>
          <w:szCs w:val="28"/>
        </w:rPr>
        <w:t xml:space="preserve">337 澳新银行(Australia &amp; New Zealand Banking)28275.4 338 爱立信(L.M.Ericsson)339</w:t>
      </w:r>
    </w:p>
    <w:p>
      <w:pPr>
        <w:ind w:left="0" w:right="0" w:firstLine="560"/>
        <w:spacing w:before="450" w:after="450" w:line="312" w:lineRule="auto"/>
      </w:pPr>
      <w:r>
        <w:rPr>
          <w:rFonts w:ascii="宋体" w:hAnsi="宋体" w:eastAsia="宋体" w:cs="宋体"/>
          <w:color w:val="000"/>
          <w:sz w:val="28"/>
          <w:szCs w:val="28"/>
        </w:rPr>
        <w:t xml:space="preserve">28225.9</w:t>
      </w:r>
    </w:p>
    <w:p>
      <w:pPr>
        <w:ind w:left="0" w:right="0" w:firstLine="560"/>
        <w:spacing w:before="450" w:after="450" w:line="312" w:lineRule="auto"/>
      </w:pPr>
      <w:r>
        <w:rPr>
          <w:rFonts w:ascii="宋体" w:hAnsi="宋体" w:eastAsia="宋体" w:cs="宋体"/>
          <w:color w:val="000"/>
          <w:sz w:val="28"/>
          <w:szCs w:val="28"/>
        </w:rPr>
        <w:t xml:space="preserve">仁宝电脑工业股份有限公司(Compal</w:t>
      </w:r>
    </w:p>
    <w:p>
      <w:pPr>
        <w:ind w:left="0" w:right="0" w:firstLine="560"/>
        <w:spacing w:before="450" w:after="450" w:line="312" w:lineRule="auto"/>
      </w:pPr>
      <w:r>
        <w:rPr>
          <w:rFonts w:ascii="宋体" w:hAnsi="宋体" w:eastAsia="宋体" w:cs="宋体"/>
          <w:color w:val="000"/>
          <w:sz w:val="28"/>
          <w:szCs w:val="28"/>
        </w:rPr>
        <w:t xml:space="preserve">28171</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28170.4 28098.5 28093.6 27976.6 27960 27820.4 27703.2 27634.7 27615 27570.3 27447 27355.7 27334.3 27265.6 27214.2 340 武汉钢铁(集团)公司(Wuhan Iron &amp; Steel)341 俄罗斯sistema公司(Sistema)342 中国邮政集团公司(China Post Group)343 迪奥(Christian Dior)</w:t>
      </w:r>
    </w:p>
    <w:p>
      <w:pPr>
        <w:ind w:left="0" w:right="0" w:firstLine="560"/>
        <w:spacing w:before="450" w:after="450" w:line="312" w:lineRule="auto"/>
      </w:pPr>
      <w:r>
        <w:rPr>
          <w:rFonts w:ascii="宋体" w:hAnsi="宋体" w:eastAsia="宋体" w:cs="宋体"/>
          <w:color w:val="000"/>
          <w:sz w:val="28"/>
          <w:szCs w:val="28"/>
        </w:rPr>
        <w:t xml:space="preserve">344 英美资源集团(Anglo American)345 中国华润总公司(China Resources)346 波兰国营石油公司(Pkn Orlen Group)347 阿尔斯通(Alstom)</w:t>
      </w:r>
    </w:p>
    <w:p>
      <w:pPr>
        <w:ind w:left="0" w:right="0" w:firstLine="560"/>
        <w:spacing w:before="450" w:after="450" w:line="312" w:lineRule="auto"/>
      </w:pPr>
      <w:r>
        <w:rPr>
          <w:rFonts w:ascii="宋体" w:hAnsi="宋体" w:eastAsia="宋体" w:cs="宋体"/>
          <w:color w:val="000"/>
          <w:sz w:val="28"/>
          <w:szCs w:val="28"/>
        </w:rPr>
        <w:t xml:space="preserve">348 德尔海兹集团(Delhaize Group)349 台湾中油股份有限公司(Cpc)350 斯伦贝谢公司(Schlumberger)351 华为(Huawei Technologies)352 豪赫蒂夫公司(Hochtief)353 中国中钢集团公司(Sinosteel)354 日本中部电力(Chubu Electric Power)355 菲利普－莫里斯国际公司(Philip Morris</w:t>
      </w:r>
    </w:p>
    <w:p>
      <w:pPr>
        <w:ind w:left="0" w:right="0" w:firstLine="560"/>
        <w:spacing w:before="450" w:after="450" w:line="312" w:lineRule="auto"/>
      </w:pPr>
      <w:r>
        <w:rPr>
          <w:rFonts w:ascii="宋体" w:hAnsi="宋体" w:eastAsia="宋体" w:cs="宋体"/>
          <w:color w:val="000"/>
          <w:sz w:val="28"/>
          <w:szCs w:val="28"/>
        </w:rPr>
        <w:t xml:space="preserve">27208</w:t>
      </w:r>
    </w:p>
    <w:p>
      <w:pPr>
        <w:ind w:left="0" w:right="0" w:firstLine="560"/>
        <w:spacing w:before="450" w:after="450" w:line="312" w:lineRule="auto"/>
      </w:pPr>
      <w:r>
        <w:rPr>
          <w:rFonts w:ascii="宋体" w:hAnsi="宋体" w:eastAsia="宋体" w:cs="宋体"/>
          <w:color w:val="000"/>
          <w:sz w:val="28"/>
          <w:szCs w:val="28"/>
        </w:rPr>
        <w:t xml:space="preserve">International)</w:t>
      </w:r>
    </w:p>
    <w:p>
      <w:pPr>
        <w:ind w:left="0" w:right="0" w:firstLine="560"/>
        <w:spacing w:before="450" w:after="450" w:line="312" w:lineRule="auto"/>
      </w:pPr>
      <w:r>
        <w:rPr>
          <w:rFonts w:ascii="宋体" w:hAnsi="宋体" w:eastAsia="宋体" w:cs="宋体"/>
          <w:color w:val="000"/>
          <w:sz w:val="28"/>
          <w:szCs w:val="28"/>
        </w:rPr>
        <w:t xml:space="preserve">27153.5 27106.3 356 马自达汽车(Mazda Motor)357 科斯莫石油(Cosmo Oil)358 印度塔塔汽车公司(Tata Motors)359</w:t>
      </w:r>
    </w:p>
    <w:p>
      <w:pPr>
        <w:ind w:left="0" w:right="0" w:firstLine="560"/>
        <w:spacing w:before="450" w:after="450" w:line="312" w:lineRule="auto"/>
      </w:pPr>
      <w:r>
        <w:rPr>
          <w:rFonts w:ascii="宋体" w:hAnsi="宋体" w:eastAsia="宋体" w:cs="宋体"/>
          <w:color w:val="000"/>
          <w:sz w:val="28"/>
          <w:szCs w:val="28"/>
        </w:rPr>
        <w:t xml:space="preserve">27045.6 2024.4 2509.4 4928.7 2579.3 2578 6135 4085 800.3 396.5 813.1 839.6 1971.6 181.4 1865 1590.7 2278.1-447.3 505 745.5 2966.4 258.2 653 76.9 974.3 巴西伊塔乌投资银行(Itaúsa-Investimentos</w:t>
      </w:r>
    </w:p>
    <w:p>
      <w:pPr>
        <w:ind w:left="0" w:right="0" w:firstLine="560"/>
        <w:spacing w:before="450" w:after="450" w:line="312" w:lineRule="auto"/>
      </w:pPr>
      <w:r>
        <w:rPr>
          <w:rFonts w:ascii="宋体" w:hAnsi="宋体" w:eastAsia="宋体" w:cs="宋体"/>
          <w:color w:val="000"/>
          <w:sz w:val="28"/>
          <w:szCs w:val="28"/>
        </w:rPr>
        <w:t xml:space="preserve">26981.5</w:t>
      </w:r>
    </w:p>
    <w:p>
      <w:pPr>
        <w:ind w:left="0" w:right="0" w:firstLine="560"/>
        <w:spacing w:before="450" w:after="450" w:line="312" w:lineRule="auto"/>
      </w:pPr>
      <w:r>
        <w:rPr>
          <w:rFonts w:ascii="宋体" w:hAnsi="宋体" w:eastAsia="宋体" w:cs="宋体"/>
          <w:color w:val="000"/>
          <w:sz w:val="28"/>
          <w:szCs w:val="28"/>
        </w:rPr>
        <w:t xml:space="preserve">Itaú)</w:t>
      </w:r>
    </w:p>
    <w:p>
      <w:pPr>
        <w:ind w:left="0" w:right="0" w:firstLine="560"/>
        <w:spacing w:before="450" w:after="450" w:line="312" w:lineRule="auto"/>
      </w:pPr>
      <w:r>
        <w:rPr>
          <w:rFonts w:ascii="宋体" w:hAnsi="宋体" w:eastAsia="宋体" w:cs="宋体"/>
          <w:color w:val="000"/>
          <w:sz w:val="28"/>
          <w:szCs w:val="28"/>
        </w:rPr>
        <w:t xml:space="preserve">26944.9 26925.9 26888 26820 26662 26468.8 26387.8 26356.6 26150.2 26064.5 360 印度石油天然气公司(Oil &amp; Natural Gas)361 和记黄埔有限公司(Hutchison Whampoa)362 时代华纳(Time Warner)363 甲骨文公司(Oracle)364 3m公司(3m)</w:t>
      </w:r>
    </w:p>
    <w:p>
      <w:pPr>
        <w:ind w:left="0" w:right="0" w:firstLine="560"/>
        <w:spacing w:before="450" w:after="450" w:line="312" w:lineRule="auto"/>
      </w:pPr>
      <w:r>
        <w:rPr>
          <w:rFonts w:ascii="宋体" w:hAnsi="宋体" w:eastAsia="宋体" w:cs="宋体"/>
          <w:color w:val="000"/>
          <w:sz w:val="28"/>
          <w:szCs w:val="28"/>
        </w:rPr>
        <w:t xml:space="preserve">365 中粮集团有限公司(Cofco)</w:t>
      </w:r>
    </w:p>
    <w:p>
      <w:pPr>
        <w:ind w:left="0" w:right="0" w:firstLine="560"/>
        <w:spacing w:before="450" w:after="450" w:line="312" w:lineRule="auto"/>
      </w:pPr>
      <w:r>
        <w:rPr>
          <w:rFonts w:ascii="宋体" w:hAnsi="宋体" w:eastAsia="宋体" w:cs="宋体"/>
          <w:color w:val="000"/>
          <w:sz w:val="28"/>
          <w:szCs w:val="28"/>
        </w:rPr>
        <w:t xml:space="preserve">366 江苏沙钢集团(Jiangsu Shagang Group)367 爱信精机(Aisin Seiki)368 西班牙石油公司(Cepsa)369 印度塔塔钢铁公司(Tata Steel)370 中国联合网络通信集团有限公司(China United</w:t>
      </w:r>
    </w:p>
    <w:p>
      <w:pPr>
        <w:ind w:left="0" w:right="0" w:firstLine="560"/>
        <w:spacing w:before="450" w:after="450" w:line="312" w:lineRule="auto"/>
      </w:pPr>
      <w:r>
        <w:rPr>
          <w:rFonts w:ascii="宋体" w:hAnsi="宋体" w:eastAsia="宋体" w:cs="宋体"/>
          <w:color w:val="000"/>
          <w:sz w:val="28"/>
          <w:szCs w:val="28"/>
        </w:rPr>
        <w:t xml:space="preserve">26025</w:t>
      </w:r>
    </w:p>
    <w:p>
      <w:pPr>
        <w:ind w:left="0" w:right="0" w:firstLine="560"/>
        <w:spacing w:before="450" w:after="450" w:line="312" w:lineRule="auto"/>
      </w:pPr>
      <w:r>
        <w:rPr>
          <w:rFonts w:ascii="宋体" w:hAnsi="宋体" w:eastAsia="宋体" w:cs="宋体"/>
          <w:color w:val="000"/>
          <w:sz w:val="28"/>
          <w:szCs w:val="28"/>
        </w:rPr>
        <w:t xml:space="preserve">Network Communications)</w:t>
      </w:r>
    </w:p>
    <w:p>
      <w:pPr>
        <w:ind w:left="0" w:right="0" w:firstLine="560"/>
        <w:spacing w:before="450" w:after="450" w:line="312" w:lineRule="auto"/>
      </w:pPr>
      <w:r>
        <w:rPr>
          <w:rFonts w:ascii="宋体" w:hAnsi="宋体" w:eastAsia="宋体" w:cs="宋体"/>
          <w:color w:val="000"/>
          <w:sz w:val="28"/>
          <w:szCs w:val="28"/>
        </w:rPr>
        <w:t xml:space="preserve">26004.6 371 迪尔公司(Deere)</w:t>
      </w:r>
    </w:p>
    <w:p>
      <w:pPr>
        <w:ind w:left="0" w:right="0" w:firstLine="560"/>
        <w:spacing w:before="450" w:after="450" w:line="312" w:lineRule="auto"/>
      </w:pPr>
      <w:r>
        <w:rPr>
          <w:rFonts w:ascii="宋体" w:hAnsi="宋体" w:eastAsia="宋体" w:cs="宋体"/>
          <w:color w:val="000"/>
          <w:sz w:val="28"/>
          <w:szCs w:val="28"/>
        </w:rPr>
        <w:t xml:space="preserve">372 Gas Natural Fenosa公司(Gas Natural Fenosa)25999.2 373 施耐德电气(Schneider Electric)374 中国大唐集团公司(China Datang)375</w:t>
      </w:r>
    </w:p>
    <w:p>
      <w:pPr>
        <w:ind w:left="0" w:right="0" w:firstLine="560"/>
        <w:spacing w:before="450" w:after="450" w:line="312" w:lineRule="auto"/>
      </w:pPr>
      <w:r>
        <w:rPr>
          <w:rFonts w:ascii="宋体" w:hAnsi="宋体" w:eastAsia="宋体" w:cs="宋体"/>
          <w:color w:val="000"/>
          <w:sz w:val="28"/>
          <w:szCs w:val="28"/>
        </w:rPr>
        <w:t xml:space="preserve">25932.9 25915.4</w:t>
      </w:r>
    </w:p>
    <w:p>
      <w:pPr>
        <w:ind w:left="0" w:right="0" w:firstLine="560"/>
        <w:spacing w:before="450" w:after="450" w:line="312" w:lineRule="auto"/>
      </w:pPr>
      <w:r>
        <w:rPr>
          <w:rFonts w:ascii="宋体" w:hAnsi="宋体" w:eastAsia="宋体" w:cs="宋体"/>
          <w:color w:val="000"/>
          <w:sz w:val="28"/>
          <w:szCs w:val="28"/>
        </w:rPr>
        <w:t xml:space="preserve">Plains All American Pipeline公司(Plains All</w:t>
      </w:r>
    </w:p>
    <w:p>
      <w:pPr>
        <w:ind w:left="0" w:right="0" w:firstLine="560"/>
        <w:spacing w:before="450" w:after="450" w:line="312" w:lineRule="auto"/>
      </w:pPr>
      <w:r>
        <w:rPr>
          <w:rFonts w:ascii="宋体" w:hAnsi="宋体" w:eastAsia="宋体" w:cs="宋体"/>
          <w:color w:val="000"/>
          <w:sz w:val="28"/>
          <w:szCs w:val="28"/>
        </w:rPr>
        <w:t xml:space="preserve">25893</w:t>
      </w:r>
    </w:p>
    <w:p>
      <w:pPr>
        <w:ind w:left="0" w:right="0" w:firstLine="560"/>
        <w:spacing w:before="450" w:after="450" w:line="312" w:lineRule="auto"/>
      </w:pPr>
      <w:r>
        <w:rPr>
          <w:rFonts w:ascii="宋体" w:hAnsi="宋体" w:eastAsia="宋体" w:cs="宋体"/>
          <w:color w:val="000"/>
          <w:sz w:val="28"/>
          <w:szCs w:val="28"/>
        </w:rPr>
        <w:t xml:space="preserve">American Pipeline)</w:t>
      </w:r>
    </w:p>
    <w:p>
      <w:pPr>
        <w:ind w:left="0" w:right="0" w:firstLine="560"/>
        <w:spacing w:before="450" w:after="450" w:line="312" w:lineRule="auto"/>
      </w:pPr>
      <w:r>
        <w:rPr>
          <w:rFonts w:ascii="宋体" w:hAnsi="宋体" w:eastAsia="宋体" w:cs="宋体"/>
          <w:color w:val="000"/>
          <w:sz w:val="28"/>
          <w:szCs w:val="28"/>
        </w:rPr>
        <w:t xml:space="preserve">25885.5 25821.4 376 富士胶片控股株式会社(Fujifilm Holdings)377 欧莱雅(L\'oréal)378 美国麻省人寿保险公司(Massachusetts Mutual</w:t>
      </w:r>
    </w:p>
    <w:p>
      <w:pPr>
        <w:ind w:left="0" w:right="0" w:firstLine="560"/>
        <w:spacing w:before="450" w:after="450" w:line="312" w:lineRule="auto"/>
      </w:pPr>
      <w:r>
        <w:rPr>
          <w:rFonts w:ascii="宋体" w:hAnsi="宋体" w:eastAsia="宋体" w:cs="宋体"/>
          <w:color w:val="000"/>
          <w:sz w:val="28"/>
          <w:szCs w:val="28"/>
        </w:rPr>
        <w:t xml:space="preserve">25647.1</w:t>
      </w:r>
    </w:p>
    <w:p>
      <w:pPr>
        <w:ind w:left="0" w:right="0" w:firstLine="560"/>
        <w:spacing w:before="450" w:after="450" w:line="312" w:lineRule="auto"/>
      </w:pPr>
      <w:r>
        <w:rPr>
          <w:rFonts w:ascii="宋体" w:hAnsi="宋体" w:eastAsia="宋体" w:cs="宋体"/>
          <w:color w:val="000"/>
          <w:sz w:val="28"/>
          <w:szCs w:val="28"/>
        </w:rPr>
        <w:t xml:space="preserve">Life Insurance)</w:t>
      </w:r>
    </w:p>
    <w:p>
      <w:pPr>
        <w:ind w:left="0" w:right="0" w:firstLine="560"/>
        <w:spacing w:before="450" w:after="450" w:line="312" w:lineRule="auto"/>
      </w:pPr>
      <w:r>
        <w:rPr>
          <w:rFonts w:ascii="宋体" w:hAnsi="宋体" w:eastAsia="宋体" w:cs="宋体"/>
          <w:color w:val="000"/>
          <w:sz w:val="28"/>
          <w:szCs w:val="28"/>
        </w:rPr>
        <w:t xml:space="preserve">25591.2 25491.6 379 芬梅卡尼卡集团(Finmeccanica)380 阿弗瑞萨控股公司(Alfresa Holdings)381 威廉莫里斯超市连锁公司(Wm.Morrison</w:t>
      </w:r>
    </w:p>
    <w:p>
      <w:pPr>
        <w:ind w:left="0" w:right="0" w:firstLine="560"/>
        <w:spacing w:before="450" w:after="450" w:line="312" w:lineRule="auto"/>
      </w:pPr>
      <w:r>
        <w:rPr>
          <w:rFonts w:ascii="宋体" w:hAnsi="宋体" w:eastAsia="宋体" w:cs="宋体"/>
          <w:color w:val="000"/>
          <w:sz w:val="28"/>
          <w:szCs w:val="28"/>
        </w:rPr>
        <w:t xml:space="preserve">25405.5</w:t>
      </w:r>
    </w:p>
    <w:p>
      <w:pPr>
        <w:ind w:left="0" w:right="0" w:firstLine="560"/>
        <w:spacing w:before="450" w:after="450" w:line="312" w:lineRule="auto"/>
      </w:pPr>
      <w:r>
        <w:rPr>
          <w:rFonts w:ascii="宋体" w:hAnsi="宋体" w:eastAsia="宋体" w:cs="宋体"/>
          <w:color w:val="000"/>
          <w:sz w:val="28"/>
          <w:szCs w:val="28"/>
        </w:rPr>
        <w:t xml:space="preserve">Supermarkets)382 大众超级市场公司(Publix Super Markets)383 Chs公司(Chs)</w:t>
      </w:r>
    </w:p>
    <w:p>
      <w:pPr>
        <w:ind w:left="0" w:right="0" w:firstLine="560"/>
        <w:spacing w:before="450" w:after="450" w:line="312" w:lineRule="auto"/>
      </w:pPr>
      <w:r>
        <w:rPr>
          <w:rFonts w:ascii="宋体" w:hAnsi="宋体" w:eastAsia="宋体" w:cs="宋体"/>
          <w:color w:val="000"/>
          <w:sz w:val="28"/>
          <w:szCs w:val="28"/>
        </w:rPr>
        <w:t xml:space="preserve">384 美国来爱德公司(Rite Aid)385 雷神公司(Raytheon)</w:t>
      </w:r>
    </w:p>
    <w:p>
      <w:pPr>
        <w:ind w:left="0" w:right="0" w:firstLine="560"/>
        <w:spacing w:before="450" w:after="450" w:line="312" w:lineRule="auto"/>
      </w:pPr>
      <w:r>
        <w:rPr>
          <w:rFonts w:ascii="宋体" w:hAnsi="宋体" w:eastAsia="宋体" w:cs="宋体"/>
          <w:color w:val="000"/>
          <w:sz w:val="28"/>
          <w:szCs w:val="28"/>
        </w:rPr>
        <w:t xml:space="preserve">386 国际纸业(International Paper)387 山田电机(Yamada Denki)</w:t>
      </w:r>
    </w:p>
    <w:p>
      <w:pPr>
        <w:ind w:left="0" w:right="0" w:firstLine="560"/>
        <w:spacing w:before="450" w:after="450" w:line="312" w:lineRule="auto"/>
      </w:pPr>
      <w:r>
        <w:rPr>
          <w:rFonts w:ascii="宋体" w:hAnsi="宋体" w:eastAsia="宋体" w:cs="宋体"/>
          <w:color w:val="000"/>
          <w:sz w:val="28"/>
          <w:szCs w:val="28"/>
        </w:rPr>
        <w:t xml:space="preserve">388 圣保罗旅行者保险公司(Travelers Cos.)389 梅西百货(Macy\'s)</w:t>
      </w:r>
    </w:p>
    <w:p>
      <w:pPr>
        <w:ind w:left="0" w:right="0" w:firstLine="560"/>
        <w:spacing w:before="450" w:after="450" w:line="312" w:lineRule="auto"/>
      </w:pPr>
      <w:r>
        <w:rPr>
          <w:rFonts w:ascii="宋体" w:hAnsi="宋体" w:eastAsia="宋体" w:cs="宋体"/>
          <w:color w:val="000"/>
          <w:sz w:val="28"/>
          <w:szCs w:val="28"/>
        </w:rPr>
        <w:t xml:space="preserve">390 Adecco公司(Adecco Group)391 史泰博(Staples)</w:t>
      </w:r>
    </w:p>
    <w:p>
      <w:pPr>
        <w:ind w:left="0" w:right="0" w:firstLine="560"/>
        <w:spacing w:before="450" w:after="450" w:line="312" w:lineRule="auto"/>
      </w:pPr>
      <w:r>
        <w:rPr>
          <w:rFonts w:ascii="宋体" w:hAnsi="宋体" w:eastAsia="宋体" w:cs="宋体"/>
          <w:color w:val="000"/>
          <w:sz w:val="28"/>
          <w:szCs w:val="28"/>
        </w:rPr>
        <w:t xml:space="preserve">392 多伦多道明银行(Toronto-Dominion Bank)393 比利时联合银行(KBC Group)394 曼弗雷集团(Mapfre Group)395 技术数据公司(Tech Data)396 荷兰gasterra能源公司(Gasterra)397 交通银行(Bank Of Communications)398 中国远洋运输集团(China Ocean Shipping)399 Ultrapar控股公司(Ultrapar Holdings)400 美国直播电视集团(Directv)400 麦格纳国际(Magna International)402 麦当劳(Mcdonald\'s)403 Migros集团(Migros Group)404 中国国电集团公司(China Guodian)</w:t>
      </w:r>
    </w:p>
    <w:p>
      <w:pPr>
        <w:ind w:left="0" w:right="0" w:firstLine="560"/>
        <w:spacing w:before="450" w:after="450" w:line="312" w:lineRule="auto"/>
      </w:pPr>
      <w:r>
        <w:rPr>
          <w:rFonts w:ascii="宋体" w:hAnsi="宋体" w:eastAsia="宋体" w:cs="宋体"/>
          <w:color w:val="000"/>
          <w:sz w:val="28"/>
          <w:szCs w:val="28"/>
        </w:rPr>
        <w:t xml:space="preserve">25328.1 25267.9 25214.9 25183 25179 25140.3 25112 25003 24709.1 24545.1 24485.3 24473.4 24387.1 24376 24312.9 24264.3 24249.7 24135 24102 24102 24074.6 24023.5 24016.4</w:t>
      </w:r>
    </w:p>
    <w:p>
      <w:pPr>
        <w:ind w:left="0" w:right="0" w:firstLine="560"/>
        <w:spacing w:before="450" w:after="450" w:line="312" w:lineRule="auto"/>
      </w:pPr>
      <w:r>
        <w:rPr>
          <w:rFonts w:ascii="宋体" w:hAnsi="宋体" w:eastAsia="宋体" w:cs="宋体"/>
          <w:color w:val="000"/>
          <w:sz w:val="28"/>
          <w:szCs w:val="28"/>
        </w:rPr>
        <w:t xml:space="preserve">1338.1 502.2-555.4 1840 644 826.1 3216 847 560.2 881.9 4475.2 2463.5 1236.4 214.2 47.7 5767.6 1161.3 434.8 2198 973 4946.3 854.8 114 1627 405 加拿大永明人寿保险公司(Sun Life Financial)23920.3 406 Maruhan公司(Maruhan)407</w:t>
      </w:r>
    </w:p>
    <w:p>
      <w:pPr>
        <w:ind w:left="0" w:right="0" w:firstLine="560"/>
        <w:spacing w:before="450" w:after="450" w:line="312" w:lineRule="auto"/>
      </w:pPr>
      <w:r>
        <w:rPr>
          <w:rFonts w:ascii="宋体" w:hAnsi="宋体" w:eastAsia="宋体" w:cs="宋体"/>
          <w:color w:val="000"/>
          <w:sz w:val="28"/>
          <w:szCs w:val="28"/>
        </w:rPr>
        <w:t xml:space="preserve">23805.6 257.7 133.9 824.5 1299.7 1388-49.5 2343.6 756.3 798.1 278.8 253 1550.3 285.3 512.6 1277.4 1780.7 5069.5 4447.1 4084.9 1692.5 633 572.2 229.4 107.3 中国电子信息产业集团有限公司(China</w:t>
      </w:r>
    </w:p>
    <w:p>
      <w:pPr>
        <w:ind w:left="0" w:right="0" w:firstLine="560"/>
        <w:spacing w:before="450" w:after="450" w:line="312" w:lineRule="auto"/>
      </w:pPr>
      <w:r>
        <w:rPr>
          <w:rFonts w:ascii="宋体" w:hAnsi="宋体" w:eastAsia="宋体" w:cs="宋体"/>
          <w:color w:val="000"/>
          <w:sz w:val="28"/>
          <w:szCs w:val="28"/>
        </w:rPr>
        <w:t xml:space="preserve">23761.3</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住友电气工业株式会社(Sumitomo Electric 408 23745.9</w:t>
      </w:r>
    </w:p>
    <w:p>
      <w:pPr>
        <w:ind w:left="0" w:right="0" w:firstLine="560"/>
        <w:spacing w:before="450" w:after="450" w:line="312" w:lineRule="auto"/>
      </w:pPr>
      <w:r>
        <w:rPr>
          <w:rFonts w:ascii="宋体" w:hAnsi="宋体" w:eastAsia="宋体" w:cs="宋体"/>
          <w:color w:val="000"/>
          <w:sz w:val="28"/>
          <w:szCs w:val="28"/>
        </w:rPr>
        <w:t xml:space="preserve">Industries)</w:t>
      </w:r>
    </w:p>
    <w:p>
      <w:pPr>
        <w:ind w:left="0" w:right="0" w:firstLine="560"/>
        <w:spacing w:before="450" w:after="450" w:line="312" w:lineRule="auto"/>
      </w:pPr>
      <w:r>
        <w:rPr>
          <w:rFonts w:ascii="宋体" w:hAnsi="宋体" w:eastAsia="宋体" w:cs="宋体"/>
          <w:color w:val="000"/>
          <w:sz w:val="28"/>
          <w:szCs w:val="28"/>
        </w:rPr>
        <w:t xml:space="preserve">台塑石化股份有限公司(Formosa 409 23734.3</w:t>
      </w:r>
    </w:p>
    <w:p>
      <w:pPr>
        <w:ind w:left="0" w:right="0" w:firstLine="560"/>
        <w:spacing w:before="450" w:after="450" w:line="312" w:lineRule="auto"/>
      </w:pPr>
      <w:r>
        <w:rPr>
          <w:rFonts w:ascii="宋体" w:hAnsi="宋体" w:eastAsia="宋体" w:cs="宋体"/>
          <w:color w:val="000"/>
          <w:sz w:val="28"/>
          <w:szCs w:val="28"/>
        </w:rPr>
        <w:t xml:space="preserve">Petrochemical)410 米其林公司(Michelin)411 Onex公司(Onex)</w:t>
      </w:r>
    </w:p>
    <w:p>
      <w:pPr>
        <w:ind w:left="0" w:right="0" w:firstLine="560"/>
        <w:spacing w:before="450" w:after="450" w:line="312" w:lineRule="auto"/>
      </w:pPr>
      <w:r>
        <w:rPr>
          <w:rFonts w:ascii="宋体" w:hAnsi="宋体" w:eastAsia="宋体" w:cs="宋体"/>
          <w:color w:val="000"/>
          <w:sz w:val="28"/>
          <w:szCs w:val="28"/>
        </w:rPr>
        <w:t xml:space="preserve">412 帝国烟草公司(Imperial Tobacco Group)</w:t>
      </w:r>
    </w:p>
    <w:p>
      <w:pPr>
        <w:ind w:left="0" w:right="0" w:firstLine="560"/>
        <w:spacing w:before="450" w:after="450" w:line="312" w:lineRule="auto"/>
      </w:pPr>
      <w:r>
        <w:rPr>
          <w:rFonts w:ascii="宋体" w:hAnsi="宋体" w:eastAsia="宋体" w:cs="宋体"/>
          <w:color w:val="000"/>
          <w:sz w:val="28"/>
          <w:szCs w:val="28"/>
        </w:rPr>
        <w:t xml:space="preserve">23695.9 23654.3 23385.9</w:t>
      </w:r>
    </w:p>
    <w:p>
      <w:pPr>
        <w:ind w:left="0" w:right="0" w:firstLine="560"/>
        <w:spacing w:before="450" w:after="450" w:line="312" w:lineRule="auto"/>
      </w:pPr>
      <w:r>
        <w:rPr>
          <w:rFonts w:ascii="宋体" w:hAnsi="宋体" w:eastAsia="宋体" w:cs="宋体"/>
          <w:color w:val="000"/>
          <w:sz w:val="28"/>
          <w:szCs w:val="28"/>
        </w:rPr>
        <w:t xml:space="preserve">413 西北互助人寿保险公司(Northwestern Mutual)23384.3 414 墨菲石油公司(Murphy Oil)415 日本t&amp;D控股公司(T&amp;D Holdings)416</w:t>
      </w:r>
    </w:p>
    <w:p>
      <w:pPr>
        <w:ind w:left="0" w:right="0" w:firstLine="560"/>
        <w:spacing w:before="450" w:after="450" w:line="312" w:lineRule="auto"/>
      </w:pPr>
      <w:r>
        <w:rPr>
          <w:rFonts w:ascii="宋体" w:hAnsi="宋体" w:eastAsia="宋体" w:cs="宋体"/>
          <w:color w:val="000"/>
          <w:sz w:val="28"/>
          <w:szCs w:val="28"/>
        </w:rPr>
        <w:t xml:space="preserve">23345.1 23270.2</w:t>
      </w:r>
    </w:p>
    <w:p>
      <w:pPr>
        <w:ind w:left="0" w:right="0" w:firstLine="560"/>
        <w:spacing w:before="450" w:after="450" w:line="312" w:lineRule="auto"/>
      </w:pPr>
      <w:r>
        <w:rPr>
          <w:rFonts w:ascii="宋体" w:hAnsi="宋体" w:eastAsia="宋体" w:cs="宋体"/>
          <w:color w:val="000"/>
          <w:sz w:val="28"/>
          <w:szCs w:val="28"/>
        </w:rPr>
        <w:t xml:space="preserve">United Continental控股公司(United</w:t>
      </w:r>
    </w:p>
    <w:p>
      <w:pPr>
        <w:ind w:left="0" w:right="0" w:firstLine="560"/>
        <w:spacing w:before="450" w:after="450" w:line="312" w:lineRule="auto"/>
      </w:pPr>
      <w:r>
        <w:rPr>
          <w:rFonts w:ascii="宋体" w:hAnsi="宋体" w:eastAsia="宋体" w:cs="宋体"/>
          <w:color w:val="000"/>
          <w:sz w:val="28"/>
          <w:szCs w:val="28"/>
        </w:rPr>
        <w:t xml:space="preserve">23229</w:t>
      </w:r>
    </w:p>
    <w:p>
      <w:pPr>
        <w:ind w:left="0" w:right="0" w:firstLine="560"/>
        <w:spacing w:before="450" w:after="450" w:line="312" w:lineRule="auto"/>
      </w:pPr>
      <w:r>
        <w:rPr>
          <w:rFonts w:ascii="宋体" w:hAnsi="宋体" w:eastAsia="宋体" w:cs="宋体"/>
          <w:color w:val="000"/>
          <w:sz w:val="28"/>
          <w:szCs w:val="28"/>
        </w:rPr>
        <w:t xml:space="preserve">Continental Holdings)</w:t>
      </w:r>
    </w:p>
    <w:p>
      <w:pPr>
        <w:ind w:left="0" w:right="0" w:firstLine="560"/>
        <w:spacing w:before="450" w:after="450" w:line="312" w:lineRule="auto"/>
      </w:pPr>
      <w:r>
        <w:rPr>
          <w:rFonts w:ascii="宋体" w:hAnsi="宋体" w:eastAsia="宋体" w:cs="宋体"/>
          <w:color w:val="000"/>
          <w:sz w:val="28"/>
          <w:szCs w:val="28"/>
        </w:rPr>
        <w:t xml:space="preserve">巴登-符滕堡州能源公司(Energie 417 23190</w:t>
      </w:r>
    </w:p>
    <w:p>
      <w:pPr>
        <w:ind w:left="0" w:right="0" w:firstLine="560"/>
        <w:spacing w:before="450" w:after="450" w:line="312" w:lineRule="auto"/>
      </w:pPr>
      <w:r>
        <w:rPr>
          <w:rFonts w:ascii="宋体" w:hAnsi="宋体" w:eastAsia="宋体" w:cs="宋体"/>
          <w:color w:val="000"/>
          <w:sz w:val="28"/>
          <w:szCs w:val="28"/>
        </w:rPr>
        <w:t xml:space="preserve">Baden-Württemberg)418 住友化学工业株式会社(Sumitomo Chemical)23145.9 419 法国安盟保险公司(Groupama)420 巴黎春天集团(PPR)421 埃森哲(Accenture)422 礼来公司(Eli Lilly)</w:t>
      </w:r>
    </w:p>
    <w:p>
      <w:pPr>
        <w:ind w:left="0" w:right="0" w:firstLine="560"/>
        <w:spacing w:before="450" w:after="450" w:line="312" w:lineRule="auto"/>
      </w:pPr>
      <w:r>
        <w:rPr>
          <w:rFonts w:ascii="宋体" w:hAnsi="宋体" w:eastAsia="宋体" w:cs="宋体"/>
          <w:color w:val="000"/>
          <w:sz w:val="28"/>
          <w:szCs w:val="28"/>
        </w:rPr>
        <w:t xml:space="preserve">423 英美烟草集团(British American Tobacco)424 加拿大丰业银行(Bank Of Nova Scotia)425 日本烟草公司(Japan Tobacco)426 摩托罗拉(Motorola Solutions)427 CRH集团(CRH)428 理光集团(Ricoh)429</w:t>
      </w:r>
    </w:p>
    <w:p>
      <w:pPr>
        <w:ind w:left="0" w:right="0" w:firstLine="560"/>
        <w:spacing w:before="450" w:after="450" w:line="312" w:lineRule="auto"/>
      </w:pPr>
      <w:r>
        <w:rPr>
          <w:rFonts w:ascii="宋体" w:hAnsi="宋体" w:eastAsia="宋体" w:cs="宋体"/>
          <w:color w:val="000"/>
          <w:sz w:val="28"/>
          <w:szCs w:val="28"/>
        </w:rPr>
        <w:t xml:space="preserve">23143.6 23101.2 23094.1 23076 22989.4 22910.7 22844.2 22823 22745 22673.9</w:t>
      </w:r>
    </w:p>
    <w:p>
      <w:pPr>
        <w:ind w:left="0" w:right="0" w:firstLine="560"/>
        <w:spacing w:before="450" w:after="450" w:line="312" w:lineRule="auto"/>
      </w:pPr>
      <w:r>
        <w:rPr>
          <w:rFonts w:ascii="宋体" w:hAnsi="宋体" w:eastAsia="宋体" w:cs="宋体"/>
          <w:color w:val="000"/>
          <w:sz w:val="28"/>
          <w:szCs w:val="28"/>
        </w:rPr>
        <w:t xml:space="preserve">中国铁路物资总公司(China Railway Materials</w:t>
      </w:r>
    </w:p>
    <w:p>
      <w:pPr>
        <w:ind w:left="0" w:right="0" w:firstLine="560"/>
        <w:spacing w:before="450" w:after="450" w:line="312" w:lineRule="auto"/>
      </w:pPr>
      <w:r>
        <w:rPr>
          <w:rFonts w:ascii="宋体" w:hAnsi="宋体" w:eastAsia="宋体" w:cs="宋体"/>
          <w:color w:val="000"/>
          <w:sz w:val="28"/>
          <w:szCs w:val="28"/>
        </w:rPr>
        <w:t xml:space="preserve">22630.7</w:t>
      </w:r>
    </w:p>
    <w:p>
      <w:pPr>
        <w:ind w:left="0" w:right="0" w:firstLine="560"/>
        <w:spacing w:before="450" w:after="450" w:line="312" w:lineRule="auto"/>
      </w:pPr>
      <w:r>
        <w:rPr>
          <w:rFonts w:ascii="宋体" w:hAnsi="宋体" w:eastAsia="宋体" w:cs="宋体"/>
          <w:color w:val="000"/>
          <w:sz w:val="28"/>
          <w:szCs w:val="28"/>
        </w:rPr>
        <w:t xml:space="preserve">Commercial)430 中国航空油料集团公司(China National</w:t>
      </w:r>
    </w:p>
    <w:p>
      <w:pPr>
        <w:ind w:left="0" w:right="0" w:firstLine="560"/>
        <w:spacing w:before="450" w:after="450" w:line="312" w:lineRule="auto"/>
      </w:pPr>
      <w:r>
        <w:rPr>
          <w:rFonts w:ascii="宋体" w:hAnsi="宋体" w:eastAsia="宋体" w:cs="宋体"/>
          <w:color w:val="000"/>
          <w:sz w:val="28"/>
          <w:szCs w:val="28"/>
        </w:rPr>
        <w:t xml:space="preserve">22630.1</w:t>
      </w:r>
    </w:p>
    <w:p>
      <w:pPr>
        <w:ind w:left="0" w:right="0" w:firstLine="560"/>
        <w:spacing w:before="450" w:after="450" w:line="312" w:lineRule="auto"/>
      </w:pPr>
      <w:r>
        <w:rPr>
          <w:rFonts w:ascii="宋体" w:hAnsi="宋体" w:eastAsia="宋体" w:cs="宋体"/>
          <w:color w:val="000"/>
          <w:sz w:val="28"/>
          <w:szCs w:val="28"/>
        </w:rPr>
        <w:t xml:space="preserve">Aviation Fuel Group)</w:t>
      </w:r>
    </w:p>
    <w:p>
      <w:pPr>
        <w:ind w:left="0" w:right="0" w:firstLine="560"/>
        <w:spacing w:before="450" w:after="450" w:line="312" w:lineRule="auto"/>
      </w:pPr>
      <w:r>
        <w:rPr>
          <w:rFonts w:ascii="宋体" w:hAnsi="宋体" w:eastAsia="宋体" w:cs="宋体"/>
          <w:color w:val="000"/>
          <w:sz w:val="28"/>
          <w:szCs w:val="28"/>
        </w:rPr>
        <w:t xml:space="preserve">22529.5 22529.1 22524 22486.9</w:t>
      </w:r>
    </w:p>
    <w:p>
      <w:pPr>
        <w:ind w:left="0" w:right="0" w:firstLine="560"/>
        <w:spacing w:before="450" w:after="450" w:line="312" w:lineRule="auto"/>
      </w:pPr>
      <w:r>
        <w:rPr>
          <w:rFonts w:ascii="宋体" w:hAnsi="宋体" w:eastAsia="宋体" w:cs="宋体"/>
          <w:color w:val="000"/>
          <w:sz w:val="28"/>
          <w:szCs w:val="28"/>
        </w:rPr>
        <w:t xml:space="preserve">143.3 1051.1 2476.7 916.9 546.1 1680 3357-471 137.5 1000.4 3420.9 1343.1 2164 633.1 4220.5 325.6 618.1 953.6 606 273.2 1738.5 972.2 1760.1 651.1 431 康帕斯集团(Compass Group)432 达能集团(Danone)</w:t>
      </w:r>
    </w:p>
    <w:p>
      <w:pPr>
        <w:ind w:left="0" w:right="0" w:firstLine="560"/>
        <w:spacing w:before="450" w:after="450" w:line="312" w:lineRule="auto"/>
      </w:pPr>
      <w:r>
        <w:rPr>
          <w:rFonts w:ascii="宋体" w:hAnsi="宋体" w:eastAsia="宋体" w:cs="宋体"/>
          <w:color w:val="000"/>
          <w:sz w:val="28"/>
          <w:szCs w:val="28"/>
        </w:rPr>
        <w:t xml:space="preserve">433 日本邮船(Nippon Yusen Kabushiki Kaisha)434 中国机械工业集团有限公司(Sinomach)435 美国哈特福德金融服务公司(Hartford</w:t>
      </w:r>
    </w:p>
    <w:p>
      <w:pPr>
        <w:ind w:left="0" w:right="0" w:firstLine="560"/>
        <w:spacing w:before="450" w:after="450" w:line="312" w:lineRule="auto"/>
      </w:pPr>
      <w:r>
        <w:rPr>
          <w:rFonts w:ascii="宋体" w:hAnsi="宋体" w:eastAsia="宋体" w:cs="宋体"/>
          <w:color w:val="000"/>
          <w:sz w:val="28"/>
          <w:szCs w:val="28"/>
        </w:rPr>
        <w:t xml:space="preserve">22383</w:t>
      </w:r>
    </w:p>
    <w:p>
      <w:pPr>
        <w:ind w:left="0" w:right="0" w:firstLine="560"/>
        <w:spacing w:before="450" w:after="450" w:line="312" w:lineRule="auto"/>
      </w:pPr>
      <w:r>
        <w:rPr>
          <w:rFonts w:ascii="宋体" w:hAnsi="宋体" w:eastAsia="宋体" w:cs="宋体"/>
          <w:color w:val="000"/>
          <w:sz w:val="28"/>
          <w:szCs w:val="28"/>
        </w:rPr>
        <w:t xml:space="preserve">Financial Services)</w:t>
      </w:r>
    </w:p>
    <w:p>
      <w:pPr>
        <w:ind w:left="0" w:right="0" w:firstLine="560"/>
        <w:spacing w:before="450" w:after="450" w:line="312" w:lineRule="auto"/>
      </w:pPr>
      <w:r>
        <w:rPr>
          <w:rFonts w:ascii="宋体" w:hAnsi="宋体" w:eastAsia="宋体" w:cs="宋体"/>
          <w:color w:val="000"/>
          <w:sz w:val="28"/>
          <w:szCs w:val="28"/>
        </w:rPr>
        <w:t xml:space="preserve">22301.6 22170 22090.8 22071.6 22050.1 21942.2 21866 21791.4 21742.9 436 英国国家电力供应公司(National Grid)437 美利坚航空公司(AMR)438 国际旅游联盟(TUI)</w:t>
      </w:r>
    </w:p>
    <w:p>
      <w:pPr>
        <w:ind w:left="0" w:right="0" w:firstLine="560"/>
        <w:spacing w:before="450" w:after="450" w:line="312" w:lineRule="auto"/>
      </w:pPr>
      <w:r>
        <w:rPr>
          <w:rFonts w:ascii="宋体" w:hAnsi="宋体" w:eastAsia="宋体" w:cs="宋体"/>
          <w:color w:val="000"/>
          <w:sz w:val="28"/>
          <w:szCs w:val="28"/>
        </w:rPr>
        <w:t xml:space="preserve">439 LG Display公司(LG Display)440 澳大利亚电信(Telstra)441 TJX公司(TJX)</w:t>
      </w:r>
    </w:p>
    <w:p>
      <w:pPr>
        <w:ind w:left="0" w:right="0" w:firstLine="560"/>
        <w:spacing w:before="450" w:after="450" w:line="312" w:lineRule="auto"/>
      </w:pPr>
      <w:r>
        <w:rPr>
          <w:rFonts w:ascii="宋体" w:hAnsi="宋体" w:eastAsia="宋体" w:cs="宋体"/>
          <w:color w:val="000"/>
          <w:sz w:val="28"/>
          <w:szCs w:val="28"/>
        </w:rPr>
        <w:t xml:space="preserve">442 艾默生电气公司(Emerson Electric)443 贝塔斯曼集团(Bertelsmann)444 哥伦比亚国家石油公司(Ecopetrol)445 河南煤业化工集团有限责任公司(Henan Coal</w:t>
      </w:r>
    </w:p>
    <w:p>
      <w:pPr>
        <w:ind w:left="0" w:right="0" w:firstLine="560"/>
        <w:spacing w:before="450" w:after="450" w:line="312" w:lineRule="auto"/>
      </w:pPr>
      <w:r>
        <w:rPr>
          <w:rFonts w:ascii="宋体" w:hAnsi="宋体" w:eastAsia="宋体" w:cs="宋体"/>
          <w:color w:val="000"/>
          <w:sz w:val="28"/>
          <w:szCs w:val="28"/>
        </w:rPr>
        <w:t xml:space="preserve">21714.7</w:t>
      </w:r>
    </w:p>
    <w:p>
      <w:pPr>
        <w:ind w:left="0" w:right="0" w:firstLine="560"/>
        <w:spacing w:before="450" w:after="450" w:line="312" w:lineRule="auto"/>
      </w:pPr>
      <w:r>
        <w:rPr>
          <w:rFonts w:ascii="宋体" w:hAnsi="宋体" w:eastAsia="宋体" w:cs="宋体"/>
          <w:color w:val="000"/>
          <w:sz w:val="28"/>
          <w:szCs w:val="28"/>
        </w:rPr>
        <w:t xml:space="preserve">&amp; Chemical)</w:t>
      </w:r>
    </w:p>
    <w:p>
      <w:pPr>
        <w:ind w:left="0" w:right="0" w:firstLine="560"/>
        <w:spacing w:before="450" w:after="450" w:line="312" w:lineRule="auto"/>
      </w:pPr>
      <w:r>
        <w:rPr>
          <w:rFonts w:ascii="宋体" w:hAnsi="宋体" w:eastAsia="宋体" w:cs="宋体"/>
          <w:color w:val="000"/>
          <w:sz w:val="28"/>
          <w:szCs w:val="28"/>
        </w:rPr>
        <w:t xml:space="preserve">21699.7 21684.1 21633 21594.4 21558.2 21545 21519.4 21424.7 446 神户制钢(Kobe Steel)</w:t>
      </w:r>
    </w:p>
    <w:p>
      <w:pPr>
        <w:ind w:left="0" w:right="0" w:firstLine="560"/>
        <w:spacing w:before="450" w:after="450" w:line="312" w:lineRule="auto"/>
      </w:pPr>
      <w:r>
        <w:rPr>
          <w:rFonts w:ascii="宋体" w:hAnsi="宋体" w:eastAsia="宋体" w:cs="宋体"/>
          <w:color w:val="000"/>
          <w:sz w:val="28"/>
          <w:szCs w:val="28"/>
        </w:rPr>
        <w:t xml:space="preserve">447 喜力控股公司(Heineken Holding)448 施乐公司(Xerox)449 联想集团(Lenovo Group)450 西班牙ACS集团(ACS)451 赢创工业(Evonik Industries)452 小松公司(Komatsu)</w:t>
      </w:r>
    </w:p>
    <w:p>
      <w:pPr>
        <w:ind w:left="0" w:right="0" w:firstLine="560"/>
        <w:spacing w:before="450" w:after="450" w:line="312" w:lineRule="auto"/>
      </w:pPr>
      <w:r>
        <w:rPr>
          <w:rFonts w:ascii="宋体" w:hAnsi="宋体" w:eastAsia="宋体" w:cs="宋体"/>
          <w:color w:val="000"/>
          <w:sz w:val="28"/>
          <w:szCs w:val="28"/>
        </w:rPr>
        <w:t xml:space="preserve">453 丹麦丹斯克银行(Danske Bank Group)454 拉法基集团(Lafarge)</w:t>
      </w:r>
    </w:p>
    <w:p>
      <w:pPr>
        <w:ind w:left="0" w:right="0" w:firstLine="560"/>
        <w:spacing w:before="450" w:after="450" w:line="312" w:lineRule="auto"/>
      </w:pPr>
      <w:r>
        <w:rPr>
          <w:rFonts w:ascii="宋体" w:hAnsi="宋体" w:eastAsia="宋体" w:cs="宋体"/>
          <w:color w:val="000"/>
          <w:sz w:val="28"/>
          <w:szCs w:val="28"/>
        </w:rPr>
        <w:t xml:space="preserve">455 渣打集团(Standard Chartered Group)456 三菱汽车(Mitsubishi Motors)</w:t>
      </w:r>
    </w:p>
    <w:p>
      <w:pPr>
        <w:ind w:left="0" w:right="0" w:firstLine="560"/>
        <w:spacing w:before="450" w:after="450" w:line="312" w:lineRule="auto"/>
      </w:pPr>
      <w:r>
        <w:rPr>
          <w:rFonts w:ascii="宋体" w:hAnsi="宋体" w:eastAsia="宋体" w:cs="宋体"/>
          <w:color w:val="000"/>
          <w:sz w:val="28"/>
          <w:szCs w:val="28"/>
        </w:rPr>
        <w:t xml:space="preserve">457 冀中能源集团(Jizhong Energy Group)458 信诺(Cigna)</w:t>
      </w:r>
    </w:p>
    <w:p>
      <w:pPr>
        <w:ind w:left="0" w:right="0" w:firstLine="560"/>
        <w:spacing w:before="450" w:after="450" w:line="312" w:lineRule="auto"/>
      </w:pPr>
      <w:r>
        <w:rPr>
          <w:rFonts w:ascii="宋体" w:hAnsi="宋体" w:eastAsia="宋体" w:cs="宋体"/>
          <w:color w:val="000"/>
          <w:sz w:val="28"/>
          <w:szCs w:val="28"/>
        </w:rPr>
        <w:t xml:space="preserve">459 荷兰shv公司(Shv Holdings)460 阿尔卡特-朗迅(Alcatel-Lucent)461 德国费森尤斯集团(Fresenius)462</w:t>
      </w:r>
    </w:p>
    <w:p>
      <w:pPr>
        <w:ind w:left="0" w:right="0" w:firstLine="560"/>
        <w:spacing w:before="450" w:after="450" w:line="312" w:lineRule="auto"/>
      </w:pPr>
      <w:r>
        <w:rPr>
          <w:rFonts w:ascii="宋体" w:hAnsi="宋体" w:eastAsia="宋体" w:cs="宋体"/>
          <w:color w:val="000"/>
          <w:sz w:val="28"/>
          <w:szCs w:val="28"/>
        </w:rPr>
        <w:t xml:space="preserve">21415.2 21410 21348.6 21255.2 21253 21202.1 21186.1 21154.3</w:t>
      </w:r>
    </w:p>
    <w:p>
      <w:pPr>
        <w:ind w:left="0" w:right="0" w:firstLine="560"/>
        <w:spacing w:before="450" w:after="450" w:line="312" w:lineRule="auto"/>
      </w:pPr>
      <w:r>
        <w:rPr>
          <w:rFonts w:ascii="宋体" w:hAnsi="宋体" w:eastAsia="宋体" w:cs="宋体"/>
          <w:color w:val="000"/>
          <w:sz w:val="28"/>
          <w:szCs w:val="28"/>
        </w:rPr>
        <w:t xml:space="preserve">1095.3 4332 182.4 136.8 1345 798.8-442.4 823.8 762.4-459.6 254 129.9 1264.1 357.5 500 557.5 1134-112.3 2344-533.8 15.9 338.6 3317 112.4 中国船舶重工集团公司(China Shipbuilding</w:t>
      </w:r>
    </w:p>
    <w:p>
      <w:pPr>
        <w:ind w:left="0" w:right="0" w:firstLine="560"/>
        <w:spacing w:before="450" w:after="450" w:line="312" w:lineRule="auto"/>
      </w:pPr>
      <w:r>
        <w:rPr>
          <w:rFonts w:ascii="宋体" w:hAnsi="宋体" w:eastAsia="宋体" w:cs="宋体"/>
          <w:color w:val="000"/>
          <w:sz w:val="28"/>
          <w:szCs w:val="28"/>
        </w:rPr>
        <w:t xml:space="preserve">21054.9</w:t>
      </w:r>
    </w:p>
    <w:p>
      <w:pPr>
        <w:ind w:left="0" w:right="0" w:firstLine="560"/>
        <w:spacing w:before="450" w:after="450" w:line="312" w:lineRule="auto"/>
      </w:pPr>
      <w:r>
        <w:rPr>
          <w:rFonts w:ascii="宋体" w:hAnsi="宋体" w:eastAsia="宋体" w:cs="宋体"/>
          <w:color w:val="000"/>
          <w:sz w:val="28"/>
          <w:szCs w:val="28"/>
        </w:rPr>
        <w:t xml:space="preserve">Industry)</w:t>
      </w:r>
    </w:p>
    <w:p>
      <w:pPr>
        <w:ind w:left="0" w:right="0" w:firstLine="560"/>
        <w:spacing w:before="450" w:after="450" w:line="312" w:lineRule="auto"/>
      </w:pPr>
      <w:r>
        <w:rPr>
          <w:rFonts w:ascii="宋体" w:hAnsi="宋体" w:eastAsia="宋体" w:cs="宋体"/>
          <w:color w:val="000"/>
          <w:sz w:val="28"/>
          <w:szCs w:val="28"/>
        </w:rPr>
        <w:t xml:space="preserve">德国巴登-符腾堡州银行(Landesbank 463 21035.1</w:t>
      </w:r>
    </w:p>
    <w:p>
      <w:pPr>
        <w:ind w:left="0" w:right="0" w:firstLine="560"/>
        <w:spacing w:before="450" w:after="450" w:line="312" w:lineRule="auto"/>
      </w:pPr>
      <w:r>
        <w:rPr>
          <w:rFonts w:ascii="宋体" w:hAnsi="宋体" w:eastAsia="宋体" w:cs="宋体"/>
          <w:color w:val="000"/>
          <w:sz w:val="28"/>
          <w:szCs w:val="28"/>
        </w:rPr>
        <w:t xml:space="preserve">Baden-Württemberg)464 美铝公司(Alcoa)</w:t>
      </w:r>
    </w:p>
    <w:p>
      <w:pPr>
        <w:ind w:left="0" w:right="0" w:firstLine="560"/>
        <w:spacing w:before="450" w:after="450" w:line="312" w:lineRule="auto"/>
      </w:pPr>
      <w:r>
        <w:rPr>
          <w:rFonts w:ascii="宋体" w:hAnsi="宋体" w:eastAsia="宋体" w:cs="宋体"/>
          <w:color w:val="000"/>
          <w:sz w:val="28"/>
          <w:szCs w:val="28"/>
        </w:rPr>
        <w:t xml:space="preserve">465 麒麟控股株式会社(Kirin Holdings)466</w:t>
      </w:r>
    </w:p>
    <w:p>
      <w:pPr>
        <w:ind w:left="0" w:right="0" w:firstLine="560"/>
        <w:spacing w:before="450" w:after="450" w:line="312" w:lineRule="auto"/>
      </w:pPr>
      <w:r>
        <w:rPr>
          <w:rFonts w:ascii="宋体" w:hAnsi="宋体" w:eastAsia="宋体" w:cs="宋体"/>
          <w:color w:val="000"/>
          <w:sz w:val="28"/>
          <w:szCs w:val="28"/>
        </w:rPr>
        <w:t xml:space="preserve">21013 20916</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中国太平洋保险（集团）股份有限公司(China</w:t>
      </w:r>
    </w:p>
    <w:p>
      <w:pPr>
        <w:ind w:left="0" w:right="0" w:firstLine="560"/>
        <w:spacing w:before="450" w:after="450" w:line="312" w:lineRule="auto"/>
      </w:pPr>
      <w:r>
        <w:rPr>
          <w:rFonts w:ascii="宋体" w:hAnsi="宋体" w:eastAsia="宋体" w:cs="宋体"/>
          <w:color w:val="000"/>
          <w:sz w:val="28"/>
          <w:szCs w:val="28"/>
        </w:rPr>
        <w:t xml:space="preserve">20878</w:t>
      </w:r>
    </w:p>
    <w:p>
      <w:pPr>
        <w:ind w:left="0" w:right="0" w:firstLine="560"/>
        <w:spacing w:before="450" w:after="450" w:line="312" w:lineRule="auto"/>
      </w:pPr>
      <w:r>
        <w:rPr>
          <w:rFonts w:ascii="宋体" w:hAnsi="宋体" w:eastAsia="宋体" w:cs="宋体"/>
          <w:color w:val="000"/>
          <w:sz w:val="28"/>
          <w:szCs w:val="28"/>
        </w:rPr>
        <w:t xml:space="preserve">Pacific Insurance(Group))</w:t>
      </w:r>
    </w:p>
    <w:p>
      <w:pPr>
        <w:ind w:left="0" w:right="0" w:firstLine="560"/>
        <w:spacing w:before="450" w:after="450" w:line="312" w:lineRule="auto"/>
      </w:pPr>
      <w:r>
        <w:rPr>
          <w:rFonts w:ascii="宋体" w:hAnsi="宋体" w:eastAsia="宋体" w:cs="宋体"/>
          <w:color w:val="000"/>
          <w:sz w:val="28"/>
          <w:szCs w:val="28"/>
        </w:rPr>
        <w:t xml:space="preserve">20849.3 20798.6 20793.9 20773.8 467 福陆公司(Fluor)</w:t>
      </w:r>
    </w:p>
    <w:p>
      <w:pPr>
        <w:ind w:left="0" w:right="0" w:firstLine="560"/>
        <w:spacing w:before="450" w:after="450" w:line="312" w:lineRule="auto"/>
      </w:pPr>
      <w:r>
        <w:rPr>
          <w:rFonts w:ascii="宋体" w:hAnsi="宋体" w:eastAsia="宋体" w:cs="宋体"/>
          <w:color w:val="000"/>
          <w:sz w:val="28"/>
          <w:szCs w:val="28"/>
        </w:rPr>
        <w:t xml:space="preserve">468 匈牙利炼油厂(Mol Hungarian Oil &amp; Gas)469 索迪斯集团(Sodexo)470 霍尔希姆公司(Holcim)</w:t>
      </w:r>
    </w:p>
    <w:p>
      <w:pPr>
        <w:ind w:left="0" w:right="0" w:firstLine="560"/>
        <w:spacing w:before="450" w:after="450" w:line="312" w:lineRule="auto"/>
      </w:pPr>
      <w:r>
        <w:rPr>
          <w:rFonts w:ascii="宋体" w:hAnsi="宋体" w:eastAsia="宋体" w:cs="宋体"/>
          <w:color w:val="000"/>
          <w:sz w:val="28"/>
          <w:szCs w:val="28"/>
        </w:rPr>
        <w:t xml:space="preserve">471 Petroleum Holdings公司(Petroplus Holdings)20747.2 472 美国家庭人寿保险公司(Aflac)473 英国沃斯利集团(Wolseley)474 中国化工集团公司(Chemchina)</w:t>
      </w:r>
    </w:p>
    <w:p>
      <w:pPr>
        <w:ind w:left="0" w:right="0" w:firstLine="560"/>
        <w:spacing w:before="450" w:after="450" w:line="312" w:lineRule="auto"/>
      </w:pPr>
      <w:r>
        <w:rPr>
          <w:rFonts w:ascii="宋体" w:hAnsi="宋体" w:eastAsia="宋体" w:cs="宋体"/>
          <w:color w:val="000"/>
          <w:sz w:val="28"/>
          <w:szCs w:val="28"/>
        </w:rPr>
        <w:t xml:space="preserve">475 Co-Operative集团(Co-Operative Group)476 美国合众银行(U.S.Bancorp)477 Suzuken公司(Suzuken)</w:t>
      </w:r>
    </w:p>
    <w:p>
      <w:pPr>
        <w:ind w:left="0" w:right="0" w:firstLine="560"/>
        <w:spacing w:before="450" w:after="450" w:line="312" w:lineRule="auto"/>
      </w:pPr>
      <w:r>
        <w:rPr>
          <w:rFonts w:ascii="宋体" w:hAnsi="宋体" w:eastAsia="宋体" w:cs="宋体"/>
          <w:color w:val="000"/>
          <w:sz w:val="28"/>
          <w:szCs w:val="28"/>
        </w:rPr>
        <w:t xml:space="preserve">20732 20729.4 20715 20566.3 20518 20454.6 478 阿克苏诺贝尔(Akzo Nobel)479 Cie Nationale à PortefeuilleNationale à Portefeuille)</w:t>
      </w:r>
    </w:p>
    <w:p>
      <w:pPr>
        <w:ind w:left="0" w:right="0" w:firstLine="560"/>
        <w:spacing w:before="450" w:after="450" w:line="312" w:lineRule="auto"/>
      </w:pPr>
      <w:r>
        <w:rPr>
          <w:rFonts w:ascii="宋体" w:hAnsi="宋体" w:eastAsia="宋体" w:cs="宋体"/>
          <w:color w:val="000"/>
          <w:sz w:val="28"/>
          <w:szCs w:val="28"/>
        </w:rPr>
        <w:t xml:space="preserve">20419.2</w:t>
      </w:r>
    </w:p>
    <w:p>
      <w:pPr>
        <w:ind w:left="0" w:right="0" w:firstLine="560"/>
        <w:spacing w:before="450" w:after="450" w:line="312" w:lineRule="auto"/>
      </w:pPr>
      <w:r>
        <w:rPr>
          <w:rFonts w:ascii="宋体" w:hAnsi="宋体" w:eastAsia="宋体" w:cs="宋体"/>
          <w:color w:val="000"/>
          <w:sz w:val="28"/>
          <w:szCs w:val="28"/>
        </w:rPr>
        <w:t xml:space="preserve">公司(Cie</w:t>
      </w:r>
    </w:p>
    <w:p>
      <w:pPr>
        <w:ind w:left="0" w:right="0" w:firstLine="560"/>
        <w:spacing w:before="450" w:after="450" w:line="312" w:lineRule="auto"/>
      </w:pPr>
      <w:r>
        <w:rPr>
          <w:rFonts w:ascii="宋体" w:hAnsi="宋体" w:eastAsia="宋体" w:cs="宋体"/>
          <w:color w:val="000"/>
          <w:sz w:val="28"/>
          <w:szCs w:val="28"/>
        </w:rPr>
        <w:t xml:space="preserve">20372.9</w:t>
      </w:r>
    </w:p>
    <w:p>
      <w:pPr>
        <w:ind w:left="0" w:right="0" w:firstLine="560"/>
        <w:spacing w:before="450" w:after="450" w:line="312" w:lineRule="auto"/>
      </w:pPr>
      <w:r>
        <w:rPr>
          <w:rFonts w:ascii="宋体" w:hAnsi="宋体" w:eastAsia="宋体" w:cs="宋体"/>
          <w:color w:val="000"/>
          <w:sz w:val="28"/>
          <w:szCs w:val="28"/>
        </w:rPr>
        <w:t xml:space="preserve">20265 20253 20143.3</w:t>
      </w:r>
    </w:p>
    <w:p>
      <w:pPr>
        <w:ind w:left="0" w:right="0" w:firstLine="560"/>
        <w:spacing w:before="450" w:after="450" w:line="312" w:lineRule="auto"/>
      </w:pPr>
      <w:r>
        <w:rPr>
          <w:rFonts w:ascii="宋体" w:hAnsi="宋体" w:eastAsia="宋体" w:cs="宋体"/>
          <w:color w:val="000"/>
          <w:sz w:val="28"/>
          <w:szCs w:val="28"/>
        </w:rPr>
        <w:t xml:space="preserve">998.6 320.2 959-29 64.1 91.7 313.2 1480.7 480.1-393.5 229.3 3411 4530 405.5-359.6 1843 318.4 4227.9 3484.7 178.4 181.8 382.1 3102 480 全美互惠保险公司(Nationwide)481 Tesoro公司(Tesoro)482 CFE公司(CFE)483 浙江物产集团(Zhejiang Materials Industry</w:t>
      </w:r>
    </w:p>
    <w:p>
      <w:pPr>
        <w:ind w:left="0" w:right="0" w:firstLine="560"/>
        <w:spacing w:before="450" w:after="450" w:line="312" w:lineRule="auto"/>
      </w:pPr>
      <w:r>
        <w:rPr>
          <w:rFonts w:ascii="宋体" w:hAnsi="宋体" w:eastAsia="宋体" w:cs="宋体"/>
          <w:color w:val="000"/>
          <w:sz w:val="28"/>
          <w:szCs w:val="28"/>
        </w:rPr>
        <w:t xml:space="preserve">20001.4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中国建筑材料集团有限公司(China National 484 19995.8</w:t>
      </w:r>
    </w:p>
    <w:p>
      <w:pPr>
        <w:ind w:left="0" w:right="0" w:firstLine="560"/>
        <w:spacing w:before="450" w:after="450" w:line="312" w:lineRule="auto"/>
      </w:pPr>
      <w:r>
        <w:rPr>
          <w:rFonts w:ascii="宋体" w:hAnsi="宋体" w:eastAsia="宋体" w:cs="宋体"/>
          <w:color w:val="000"/>
          <w:sz w:val="28"/>
          <w:szCs w:val="28"/>
        </w:rPr>
        <w:t xml:space="preserve">Building Materials Group)485 汉高公司(Henkel)486 宏碁(Acer)</w:t>
      </w:r>
    </w:p>
    <w:p>
      <w:pPr>
        <w:ind w:left="0" w:right="0" w:firstLine="560"/>
        <w:spacing w:before="450" w:after="450" w:line="312" w:lineRule="auto"/>
      </w:pPr>
      <w:r>
        <w:rPr>
          <w:rFonts w:ascii="宋体" w:hAnsi="宋体" w:eastAsia="宋体" w:cs="宋体"/>
          <w:color w:val="000"/>
          <w:sz w:val="28"/>
          <w:szCs w:val="28"/>
        </w:rPr>
        <w:t xml:space="preserve">487 日本东北电力公司(Tohoku Electric Power)488 斗山(Doosan)</w:t>
      </w:r>
    </w:p>
    <w:p>
      <w:pPr>
        <w:ind w:left="0" w:right="0" w:firstLine="560"/>
        <w:spacing w:before="450" w:after="450" w:line="312" w:lineRule="auto"/>
      </w:pPr>
      <w:r>
        <w:rPr>
          <w:rFonts w:ascii="宋体" w:hAnsi="宋体" w:eastAsia="宋体" w:cs="宋体"/>
          <w:color w:val="000"/>
          <w:sz w:val="28"/>
          <w:szCs w:val="28"/>
        </w:rPr>
        <w:t xml:space="preserve">489 Rim公司(Research In Motion)</w:t>
      </w:r>
    </w:p>
    <w:p>
      <w:pPr>
        <w:ind w:left="0" w:right="0" w:firstLine="560"/>
        <w:spacing w:before="450" w:after="450" w:line="312" w:lineRule="auto"/>
      </w:pPr>
      <w:r>
        <w:rPr>
          <w:rFonts w:ascii="宋体" w:hAnsi="宋体" w:eastAsia="宋体" w:cs="宋体"/>
          <w:color w:val="000"/>
          <w:sz w:val="28"/>
          <w:szCs w:val="28"/>
        </w:rPr>
        <w:t xml:space="preserve">490 美国西方石油公司(Occidental Petroleum)491 三星c&amp;T公司(Samsung C&amp;T)492 Premafin FinanziariaFinanziaria)</w:t>
      </w:r>
    </w:p>
    <w:p>
      <w:pPr>
        <w:ind w:left="0" w:right="0" w:firstLine="560"/>
        <w:spacing w:before="450" w:after="450" w:line="312" w:lineRule="auto"/>
      </w:pPr>
      <w:r>
        <w:rPr>
          <w:rFonts w:ascii="宋体" w:hAnsi="宋体" w:eastAsia="宋体" w:cs="宋体"/>
          <w:color w:val="000"/>
          <w:sz w:val="28"/>
          <w:szCs w:val="28"/>
        </w:rPr>
        <w:t xml:space="preserve">19988.8 19978.7 19950.2 19937.3 19907 19857 19765.2</w:t>
      </w:r>
    </w:p>
    <w:p>
      <w:pPr>
        <w:ind w:left="0" w:right="0" w:firstLine="560"/>
        <w:spacing w:before="450" w:after="450" w:line="312" w:lineRule="auto"/>
      </w:pPr>
      <w:r>
        <w:rPr>
          <w:rFonts w:ascii="宋体" w:hAnsi="宋体" w:eastAsia="宋体" w:cs="宋体"/>
          <w:color w:val="000"/>
          <w:sz w:val="28"/>
          <w:szCs w:val="28"/>
        </w:rPr>
        <w:t xml:space="preserve">公司(Premafin</w:t>
      </w:r>
    </w:p>
    <w:p>
      <w:pPr>
        <w:ind w:left="0" w:right="0" w:firstLine="560"/>
        <w:spacing w:before="450" w:after="450" w:line="312" w:lineRule="auto"/>
      </w:pPr>
      <w:r>
        <w:rPr>
          <w:rFonts w:ascii="宋体" w:hAnsi="宋体" w:eastAsia="宋体" w:cs="宋体"/>
          <w:color w:val="000"/>
          <w:sz w:val="28"/>
          <w:szCs w:val="28"/>
        </w:rPr>
        <w:t xml:space="preserve">19750.2</w:t>
      </w:r>
    </w:p>
    <w:p>
      <w:pPr>
        <w:ind w:left="0" w:right="0" w:firstLine="560"/>
        <w:spacing w:before="450" w:after="450" w:line="312" w:lineRule="auto"/>
      </w:pPr>
      <w:r>
        <w:rPr>
          <w:rFonts w:ascii="宋体" w:hAnsi="宋体" w:eastAsia="宋体" w:cs="宋体"/>
          <w:color w:val="000"/>
          <w:sz w:val="28"/>
          <w:szCs w:val="28"/>
        </w:rPr>
        <w:t xml:space="preserve">19746 19733.3 19656.4 19584.8 19562.5 19557.6 19538.1 19484 493 金佰利公司(Kimberly-Clark)494 日本大和房建(Daiwa House Industry)495 Surgutneftegas公司(Surgutneftegas)496 德国复兴信贷银行(Kfw Bankengruppe)497 韩国天然气公司(Korea Gas)</w:t>
      </w:r>
    </w:p>
    <w:p>
      <w:pPr>
        <w:ind w:left="0" w:right="0" w:firstLine="560"/>
        <w:spacing w:before="450" w:after="450" w:line="312" w:lineRule="auto"/>
      </w:pPr>
      <w:r>
        <w:rPr>
          <w:rFonts w:ascii="宋体" w:hAnsi="宋体" w:eastAsia="宋体" w:cs="宋体"/>
          <w:color w:val="000"/>
          <w:sz w:val="28"/>
          <w:szCs w:val="28"/>
        </w:rPr>
        <w:t xml:space="preserve">498 昭和壳牌石油公司(Showa Shell Sekiyu)499 纬创集团(Wistron)</w:t>
      </w:r>
    </w:p>
    <w:p>
      <w:pPr>
        <w:ind w:left="0" w:right="0" w:firstLine="560"/>
        <w:spacing w:before="450" w:after="450" w:line="312" w:lineRule="auto"/>
      </w:pPr>
      <w:r>
        <w:rPr>
          <w:rFonts w:ascii="宋体" w:hAnsi="宋体" w:eastAsia="宋体" w:cs="宋体"/>
          <w:color w:val="000"/>
          <w:sz w:val="28"/>
          <w:szCs w:val="28"/>
        </w:rPr>
        <w:t xml:space="preserve">500 百时美施贵宝公司(Bristol-Myers Squibb)</w:t>
      </w:r>
    </w:p>
    <w:p>
      <w:pPr>
        <w:ind w:left="0" w:right="0" w:firstLine="560"/>
        <w:spacing w:before="450" w:after="450" w:line="312" w:lineRule="auto"/>
      </w:pPr>
      <w:r>
        <w:rPr>
          <w:rFonts w:ascii="黑体" w:hAnsi="黑体" w:eastAsia="黑体" w:cs="黑体"/>
          <w:color w:val="000000"/>
          <w:sz w:val="36"/>
          <w:szCs w:val="36"/>
          <w:b w:val="1"/>
          <w:bCs w:val="1"/>
        </w:rPr>
        <w:t xml:space="preserve">第四篇：2024世界企业500强</w:t>
      </w:r>
    </w:p>
    <w:p>
      <w:pPr>
        <w:ind w:left="0" w:right="0" w:firstLine="560"/>
        <w:spacing w:before="450" w:after="450" w:line="312" w:lineRule="auto"/>
      </w:pPr>
      <w:r>
        <w:rPr>
          <w:rFonts w:ascii="宋体" w:hAnsi="宋体" w:eastAsia="宋体" w:cs="宋体"/>
          <w:color w:val="000"/>
          <w:sz w:val="28"/>
          <w:szCs w:val="28"/>
        </w:rPr>
        <w:t xml:space="preserve">2024世界企业500强（中国篇）</w:t>
      </w:r>
    </w:p>
    <w:p>
      <w:pPr>
        <w:ind w:left="0" w:right="0" w:firstLine="560"/>
        <w:spacing w:before="450" w:after="450" w:line="312" w:lineRule="auto"/>
      </w:pPr>
      <w:r>
        <w:rPr>
          <w:rFonts w:ascii="宋体" w:hAnsi="宋体" w:eastAsia="宋体" w:cs="宋体"/>
          <w:color w:val="000"/>
          <w:sz w:val="28"/>
          <w:szCs w:val="28"/>
        </w:rPr>
        <w:t xml:space="preserve">1.中国石油化工集团</w:t>
      </w:r>
    </w:p>
    <w:p>
      <w:pPr>
        <w:ind w:left="0" w:right="0" w:firstLine="560"/>
        <w:spacing w:before="450" w:after="450" w:line="312" w:lineRule="auto"/>
      </w:pPr>
      <w:r>
        <w:rPr>
          <w:rFonts w:ascii="宋体" w:hAnsi="宋体" w:eastAsia="宋体" w:cs="宋体"/>
          <w:color w:val="000"/>
          <w:sz w:val="28"/>
          <w:szCs w:val="28"/>
        </w:rPr>
        <w:t xml:space="preserve">世界排名：4</w:t>
      </w:r>
    </w:p>
    <w:p>
      <w:pPr>
        <w:ind w:left="0" w:right="0" w:firstLine="560"/>
        <w:spacing w:before="450" w:after="450" w:line="312" w:lineRule="auto"/>
      </w:pPr>
      <w:r>
        <w:rPr>
          <w:rFonts w:ascii="宋体" w:hAnsi="宋体" w:eastAsia="宋体" w:cs="宋体"/>
          <w:color w:val="000"/>
          <w:sz w:val="28"/>
          <w:szCs w:val="28"/>
        </w:rPr>
        <w:t xml:space="preserve">行业类型：石油化工、国务院直属中央企业</w:t>
      </w:r>
    </w:p>
    <w:p>
      <w:pPr>
        <w:ind w:left="0" w:right="0" w:firstLine="560"/>
        <w:spacing w:before="450" w:after="450" w:line="312" w:lineRule="auto"/>
      </w:pPr>
      <w:r>
        <w:rPr>
          <w:rFonts w:ascii="宋体" w:hAnsi="宋体" w:eastAsia="宋体" w:cs="宋体"/>
          <w:color w:val="000"/>
          <w:sz w:val="28"/>
          <w:szCs w:val="28"/>
        </w:rPr>
        <w:t xml:space="preserve">董事长：傅成玉，1951年生，工学硕士学位，东北石油大学（大庆）地质系毕业。营业收入：428167.4百万美元</w:t>
      </w:r>
    </w:p>
    <w:p>
      <w:pPr>
        <w:ind w:left="0" w:right="0" w:firstLine="560"/>
        <w:spacing w:before="450" w:after="450" w:line="312" w:lineRule="auto"/>
      </w:pPr>
      <w:r>
        <w:rPr>
          <w:rFonts w:ascii="宋体" w:hAnsi="宋体" w:eastAsia="宋体" w:cs="宋体"/>
          <w:color w:val="000"/>
          <w:sz w:val="28"/>
          <w:szCs w:val="28"/>
        </w:rPr>
        <w:t xml:space="preserve">2.中国石油天然气集团公司</w:t>
      </w:r>
    </w:p>
    <w:p>
      <w:pPr>
        <w:ind w:left="0" w:right="0" w:firstLine="560"/>
        <w:spacing w:before="450" w:after="450" w:line="312" w:lineRule="auto"/>
      </w:pPr>
      <w:r>
        <w:rPr>
          <w:rFonts w:ascii="宋体" w:hAnsi="宋体" w:eastAsia="宋体" w:cs="宋体"/>
          <w:color w:val="000"/>
          <w:sz w:val="28"/>
          <w:szCs w:val="28"/>
        </w:rPr>
        <w:t xml:space="preserve">世界排名：5</w:t>
      </w:r>
    </w:p>
    <w:p>
      <w:pPr>
        <w:ind w:left="0" w:right="0" w:firstLine="560"/>
        <w:spacing w:before="450" w:after="450" w:line="312" w:lineRule="auto"/>
      </w:pPr>
      <w:r>
        <w:rPr>
          <w:rFonts w:ascii="宋体" w:hAnsi="宋体" w:eastAsia="宋体" w:cs="宋体"/>
          <w:color w:val="000"/>
          <w:sz w:val="28"/>
          <w:szCs w:val="28"/>
        </w:rPr>
        <w:t xml:space="preserve">行业类型：石油化工、国务院直属中央企业</w:t>
      </w:r>
    </w:p>
    <w:p>
      <w:pPr>
        <w:ind w:left="0" w:right="0" w:firstLine="560"/>
        <w:spacing w:before="450" w:after="450" w:line="312" w:lineRule="auto"/>
      </w:pPr>
      <w:r>
        <w:rPr>
          <w:rFonts w:ascii="宋体" w:hAnsi="宋体" w:eastAsia="宋体" w:cs="宋体"/>
          <w:color w:val="000"/>
          <w:sz w:val="28"/>
          <w:szCs w:val="28"/>
        </w:rPr>
        <w:t xml:space="preserve">董事长：周吉平，教授级工程师，中国石油大学（华东）物探专业毕业。营业收入：408630.0百万美元</w:t>
      </w:r>
    </w:p>
    <w:p>
      <w:pPr>
        <w:ind w:left="0" w:right="0" w:firstLine="560"/>
        <w:spacing w:before="450" w:after="450" w:line="312" w:lineRule="auto"/>
      </w:pPr>
      <w:r>
        <w:rPr>
          <w:rFonts w:ascii="宋体" w:hAnsi="宋体" w:eastAsia="宋体" w:cs="宋体"/>
          <w:color w:val="000"/>
          <w:sz w:val="28"/>
          <w:szCs w:val="28"/>
        </w:rPr>
        <w:t xml:space="preserve">3.国家电网公司</w:t>
      </w:r>
    </w:p>
    <w:p>
      <w:pPr>
        <w:ind w:left="0" w:right="0" w:firstLine="560"/>
        <w:spacing w:before="450" w:after="450" w:line="312" w:lineRule="auto"/>
      </w:pPr>
      <w:r>
        <w:rPr>
          <w:rFonts w:ascii="宋体" w:hAnsi="宋体" w:eastAsia="宋体" w:cs="宋体"/>
          <w:color w:val="000"/>
          <w:sz w:val="28"/>
          <w:szCs w:val="28"/>
        </w:rPr>
        <w:t xml:space="preserve">世界排名：7</w:t>
      </w:r>
    </w:p>
    <w:p>
      <w:pPr>
        <w:ind w:left="0" w:right="0" w:firstLine="560"/>
        <w:spacing w:before="450" w:after="450" w:line="312" w:lineRule="auto"/>
      </w:pPr>
      <w:r>
        <w:rPr>
          <w:rFonts w:ascii="宋体" w:hAnsi="宋体" w:eastAsia="宋体" w:cs="宋体"/>
          <w:color w:val="000"/>
          <w:sz w:val="28"/>
          <w:szCs w:val="28"/>
        </w:rPr>
        <w:t xml:space="preserve">行业类型：电力系统、电力电子、国务院直属中央企业</w:t>
      </w:r>
    </w:p>
    <w:p>
      <w:pPr>
        <w:ind w:left="0" w:right="0" w:firstLine="560"/>
        <w:spacing w:before="450" w:after="450" w:line="312" w:lineRule="auto"/>
      </w:pPr>
      <w:r>
        <w:rPr>
          <w:rFonts w:ascii="宋体" w:hAnsi="宋体" w:eastAsia="宋体" w:cs="宋体"/>
          <w:color w:val="000"/>
          <w:sz w:val="28"/>
          <w:szCs w:val="28"/>
        </w:rPr>
        <w:t xml:space="preserve">董事长：刘振亚，4.中国工商银行</w:t>
      </w:r>
    </w:p>
    <w:p>
      <w:pPr>
        <w:ind w:left="0" w:right="0" w:firstLine="560"/>
        <w:spacing w:before="450" w:after="450" w:line="312" w:lineRule="auto"/>
      </w:pPr>
      <w:r>
        <w:rPr>
          <w:rFonts w:ascii="宋体" w:hAnsi="宋体" w:eastAsia="宋体" w:cs="宋体"/>
          <w:color w:val="000"/>
          <w:sz w:val="28"/>
          <w:szCs w:val="28"/>
        </w:rPr>
        <w:t xml:space="preserve">世界排名：29</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第五篇：2024年世界企业100强名单</w:t>
      </w:r>
    </w:p>
    <w:p>
      <w:pPr>
        <w:ind w:left="0" w:right="0" w:firstLine="560"/>
        <w:spacing w:before="450" w:after="450" w:line="312" w:lineRule="auto"/>
      </w:pPr>
      <w:r>
        <w:rPr>
          <w:rFonts w:ascii="宋体" w:hAnsi="宋体" w:eastAsia="宋体" w:cs="宋体"/>
          <w:color w:val="000"/>
          <w:sz w:val="28"/>
          <w:szCs w:val="28"/>
        </w:rPr>
        <w:t xml:space="preserve">排名 上年排名 1 2 3 4 5 6 7 8 9 10 11 12 13 14 15 16 17 18 193 2 5 6 4 7 10 12 11 8 14 13 20 16--17 24 55</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荷兰皇家壳牌石油公司（ROYAL DUTCH SHELL）</w:t>
      </w:r>
    </w:p>
    <w:p>
      <w:pPr>
        <w:ind w:left="0" w:right="0" w:firstLine="560"/>
        <w:spacing w:before="450" w:after="450" w:line="312" w:lineRule="auto"/>
      </w:pPr>
      <w:r>
        <w:rPr>
          <w:rFonts w:ascii="宋体" w:hAnsi="宋体" w:eastAsia="宋体" w:cs="宋体"/>
          <w:color w:val="000"/>
          <w:sz w:val="28"/>
          <w:szCs w:val="28"/>
        </w:rPr>
        <w:t xml:space="preserve">沃尔玛（WAL-MART STORES）埃克森美孚（EXXON MOBIL）中国石油化工集团公司（SINOPEC GROUP）</w:t>
      </w:r>
    </w:p>
    <w:p>
      <w:pPr>
        <w:ind w:left="0" w:right="0" w:firstLine="560"/>
        <w:spacing w:before="450" w:after="450" w:line="312" w:lineRule="auto"/>
      </w:pPr>
      <w:r>
        <w:rPr>
          <w:rFonts w:ascii="宋体" w:hAnsi="宋体" w:eastAsia="宋体" w:cs="宋体"/>
          <w:color w:val="000"/>
          <w:sz w:val="28"/>
          <w:szCs w:val="28"/>
        </w:rPr>
        <w:t xml:space="preserve">中国石油天然气集团公司（CHINA NATIONAL PETROLEUM）英国石油公司（BP）</w:t>
      </w:r>
    </w:p>
    <w:p>
      <w:pPr>
        <w:ind w:left="0" w:right="0" w:firstLine="560"/>
        <w:spacing w:before="450" w:after="450" w:line="312" w:lineRule="auto"/>
      </w:pPr>
      <w:r>
        <w:rPr>
          <w:rFonts w:ascii="宋体" w:hAnsi="宋体" w:eastAsia="宋体" w:cs="宋体"/>
          <w:color w:val="000"/>
          <w:sz w:val="28"/>
          <w:szCs w:val="28"/>
        </w:rPr>
        <w:t xml:space="preserve">国家电网公司（STATE GRID）丰田汽车公司（TOYOTA MOTOR）大众公司（VOLKSWAGEN）道达尔公司（TOTAL）雪佛龙（CHEVRON）嘉能可斯特拉塔（GLENCORE XSTRATA）</w:t>
      </w:r>
    </w:p>
    <w:p>
      <w:pPr>
        <w:ind w:left="0" w:right="0" w:firstLine="560"/>
        <w:spacing w:before="450" w:after="450" w:line="312" w:lineRule="auto"/>
      </w:pPr>
      <w:r>
        <w:rPr>
          <w:rFonts w:ascii="宋体" w:hAnsi="宋体" w:eastAsia="宋体" w:cs="宋体"/>
          <w:color w:val="000"/>
          <w:sz w:val="28"/>
          <w:szCs w:val="28"/>
        </w:rPr>
        <w:t xml:space="preserve">日本邮政控股公司（JAPAN POST HOLDINGS）三星电子（SAMSUNG ELECTRONICS）意昂集团（E.ON）</w:t>
      </w:r>
    </w:p>
    <w:p>
      <w:pPr>
        <w:ind w:left="0" w:right="0" w:firstLine="560"/>
        <w:spacing w:before="450" w:after="450" w:line="312" w:lineRule="auto"/>
      </w:pPr>
      <w:r>
        <w:rPr>
          <w:rFonts w:ascii="宋体" w:hAnsi="宋体" w:eastAsia="宋体" w:cs="宋体"/>
          <w:color w:val="000"/>
          <w:sz w:val="28"/>
          <w:szCs w:val="28"/>
        </w:rPr>
        <w:t xml:space="preserve">Phillips 66公司（Phillips 66）埃尼石油公司（ENI）</w:t>
      </w:r>
    </w:p>
    <w:p>
      <w:pPr>
        <w:ind w:left="0" w:right="0" w:firstLine="560"/>
        <w:spacing w:before="450" w:after="450" w:line="312" w:lineRule="auto"/>
      </w:pPr>
      <w:r>
        <w:rPr>
          <w:rFonts w:ascii="宋体" w:hAnsi="宋体" w:eastAsia="宋体" w:cs="宋体"/>
          <w:color w:val="000"/>
          <w:sz w:val="28"/>
          <w:szCs w:val="28"/>
        </w:rPr>
        <w:t xml:space="preserve">伯克希尔－哈撒韦公司</w:t>
      </w:r>
    </w:p>
    <w:p>
      <w:pPr>
        <w:ind w:left="0" w:right="0" w:firstLine="560"/>
        <w:spacing w:before="450" w:after="450" w:line="312" w:lineRule="auto"/>
      </w:pPr>
      <w:r>
        <w:rPr>
          <w:rFonts w:ascii="宋体" w:hAnsi="宋体" w:eastAsia="宋体" w:cs="宋体"/>
          <w:color w:val="000"/>
          <w:sz w:val="28"/>
          <w:szCs w:val="28"/>
        </w:rPr>
        <w:t xml:space="preserve">（BERKSHIRE HATHAWAY）苹果公司（APPLE）</w:t>
      </w:r>
    </w:p>
    <w:p>
      <w:pPr>
        <w:ind w:left="0" w:right="0" w:firstLine="560"/>
        <w:spacing w:before="450" w:after="450" w:line="312" w:lineRule="auto"/>
      </w:pPr>
      <w:r>
        <w:rPr>
          <w:rFonts w:ascii="宋体" w:hAnsi="宋体" w:eastAsia="宋体" w:cs="宋体"/>
          <w:color w:val="000"/>
          <w:sz w:val="28"/>
          <w:szCs w:val="28"/>
        </w:rPr>
        <w:t xml:space="preserve">营业收入 利润(百万(百万美元)美元)481700.0 469162.0 449886.0 428167.4 408630.0 388285.0 298448.8 265701.8 247613.3 234277.5 233899.0 214436.0 190859.3 178554.8 169756.4 169551.0 167904.5 162463.0 156508.0</w:t>
      </w:r>
    </w:p>
    <w:p>
      <w:pPr>
        <w:ind w:left="0" w:right="0" w:firstLine="560"/>
        <w:spacing w:before="450" w:after="450" w:line="312" w:lineRule="auto"/>
      </w:pPr>
      <w:r>
        <w:rPr>
          <w:rFonts w:ascii="宋体" w:hAnsi="宋体" w:eastAsia="宋体" w:cs="宋体"/>
          <w:color w:val="000"/>
          <w:sz w:val="28"/>
          <w:szCs w:val="28"/>
        </w:rPr>
        <w:t xml:space="preserve">26592.0 16999.0 44880.0 8221.1 18195.9 11582.0 12317.9 11586.6 27909.1 13743.2 26179.0 1004.0 6776.8 20585.7 2849.1 4124.0 10008.6 14824.0 41733.0</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荷兰 美国 美国 中国 中国 英国 中国 日本 德国 法国 美国 瑞士 日本 韩国 德国 美国 意大利 美国 美国</w:t>
      </w:r>
    </w:p>
    <w:p>
      <w:pPr>
        <w:ind w:left="0" w:right="0" w:firstLine="560"/>
        <w:spacing w:before="450" w:after="450" w:line="312" w:lineRule="auto"/>
      </w:pPr>
      <w:r>
        <w:rPr>
          <w:rFonts w:ascii="宋体" w:hAnsi="宋体" w:eastAsia="宋体" w:cs="宋体"/>
          <w:color w:val="000"/>
          <w:sz w:val="28"/>
          <w:szCs w:val="28"/>
        </w:rPr>
        <w:t xml:space="preserve">排名 20 21 22 23 24 25 26 27 28 29 30 31 32 33 34 35 36 3715 19 21 22 23 45 35 27 54 43 28 29 18 32 26 34 33</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安盛（AXA）</w:t>
      </w:r>
    </w:p>
    <w:p>
      <w:pPr>
        <w:ind w:left="0" w:right="0" w:firstLine="560"/>
        <w:spacing w:before="450" w:after="450" w:line="312" w:lineRule="auto"/>
      </w:pPr>
      <w:r>
        <w:rPr>
          <w:rFonts w:ascii="宋体" w:hAnsi="宋体" w:eastAsia="宋体" w:cs="宋体"/>
          <w:color w:val="000"/>
          <w:sz w:val="28"/>
          <w:szCs w:val="28"/>
        </w:rPr>
        <w:t xml:space="preserve">俄罗斯天然气工业股份公司（GAZPROM）</w:t>
      </w:r>
    </w:p>
    <w:p>
      <w:pPr>
        <w:ind w:left="0" w:right="0" w:firstLine="560"/>
        <w:spacing w:before="450" w:after="450" w:line="312" w:lineRule="auto"/>
      </w:pPr>
      <w:r>
        <w:rPr>
          <w:rFonts w:ascii="宋体" w:hAnsi="宋体" w:eastAsia="宋体" w:cs="宋体"/>
          <w:color w:val="000"/>
          <w:sz w:val="28"/>
          <w:szCs w:val="28"/>
        </w:rPr>
        <w:t xml:space="preserve">通用汽车公司（GENERAL MOTORS）</w:t>
      </w:r>
    </w:p>
    <w:p>
      <w:pPr>
        <w:ind w:left="0" w:right="0" w:firstLine="560"/>
        <w:spacing w:before="450" w:after="450" w:line="312" w:lineRule="auto"/>
      </w:pPr>
      <w:r>
        <w:rPr>
          <w:rFonts w:ascii="宋体" w:hAnsi="宋体" w:eastAsia="宋体" w:cs="宋体"/>
          <w:color w:val="000"/>
          <w:sz w:val="28"/>
          <w:szCs w:val="28"/>
        </w:rPr>
        <w:t xml:space="preserve">戴姆勒股份公司（DAIMLER）通用电气公司（GENERAL ELECTRIC）</w:t>
      </w:r>
    </w:p>
    <w:p>
      <w:pPr>
        <w:ind w:left="0" w:right="0" w:firstLine="560"/>
        <w:spacing w:before="450" w:after="450" w:line="312" w:lineRule="auto"/>
      </w:pPr>
      <w:r>
        <w:rPr>
          <w:rFonts w:ascii="宋体" w:hAnsi="宋体" w:eastAsia="宋体" w:cs="宋体"/>
          <w:color w:val="000"/>
          <w:sz w:val="28"/>
          <w:szCs w:val="28"/>
        </w:rPr>
        <w:t xml:space="preserve">巴西国家石油公司（PETROBRAS）EXOR集团（EXOR GROUP）瓦莱罗能源公司（VALERO ENERGY）</w:t>
      </w:r>
    </w:p>
    <w:p>
      <w:pPr>
        <w:ind w:left="0" w:right="0" w:firstLine="560"/>
        <w:spacing w:before="450" w:after="450" w:line="312" w:lineRule="auto"/>
      </w:pPr>
      <w:r>
        <w:rPr>
          <w:rFonts w:ascii="宋体" w:hAnsi="宋体" w:eastAsia="宋体" w:cs="宋体"/>
          <w:color w:val="000"/>
          <w:sz w:val="28"/>
          <w:szCs w:val="28"/>
        </w:rPr>
        <w:t xml:space="preserve">福特汽车公司（FORD MOTOR）中国工商银行（INDUSTRIAL &amp; COMMERCIAL BANK OF CHINA）鸿海精密工业股份有限公司（HON HAI PRECISION INDUSTRY）安联保险集团（ALLIANZ）日本电报电话公司（NIPPON TELEGRAPH &amp; TELEPHONE）荷兰国际集团（ING GROUP）美国电话电报公司（AT&amp;T）房利美（FANNIE MAE）墨西哥石油公司（PEMEX）苏伊士集团（GDF SUEZ）</w:t>
      </w:r>
    </w:p>
    <w:p>
      <w:pPr>
        <w:ind w:left="0" w:right="0" w:firstLine="560"/>
        <w:spacing w:before="450" w:after="450" w:line="312" w:lineRule="auto"/>
      </w:pPr>
      <w:r>
        <w:rPr>
          <w:rFonts w:ascii="宋体" w:hAnsi="宋体" w:eastAsia="宋体" w:cs="宋体"/>
          <w:color w:val="000"/>
          <w:sz w:val="28"/>
          <w:szCs w:val="28"/>
        </w:rPr>
        <w:t xml:space="preserve">(百万美元)美元)154571.3 153527.8 152256.0 146886.3 146874.0 144103.0 142226.4 138286.0 134252.0 133636.0 132076.1 130774.6 128860.6 128349.6 127434.0 127230.0 125195.4 124706.2</w:t>
      </w:r>
    </w:p>
    <w:p>
      <w:pPr>
        <w:ind w:left="0" w:right="0" w:firstLine="560"/>
        <w:spacing w:before="450" w:after="450" w:line="312" w:lineRule="auto"/>
      </w:pPr>
      <w:r>
        <w:rPr>
          <w:rFonts w:ascii="宋体" w:hAnsi="宋体" w:eastAsia="宋体" w:cs="宋体"/>
          <w:color w:val="000"/>
          <w:sz w:val="28"/>
          <w:szCs w:val="28"/>
        </w:rPr>
        <w:t xml:space="preserve">5335.9 38086.2 6188.0 7832.9 13641.0 11034.0 511.5 2024.0 5665.0 37806.5 3204.8 6642.8 6311.0 4188.2 7264.0 17220.0 197.7 1991.9</w:t>
      </w:r>
    </w:p>
    <w:p>
      <w:pPr>
        <w:ind w:left="0" w:right="0" w:firstLine="560"/>
        <w:spacing w:before="450" w:after="450" w:line="312" w:lineRule="auto"/>
      </w:pPr>
      <w:r>
        <w:rPr>
          <w:rFonts w:ascii="宋体" w:hAnsi="宋体" w:eastAsia="宋体" w:cs="宋体"/>
          <w:color w:val="000"/>
          <w:sz w:val="28"/>
          <w:szCs w:val="28"/>
        </w:rPr>
        <w:t xml:space="preserve">法国 俄罗斯 美国 德国 美国 巴西 意大利 美国 美国 中国 中国 德国 日本 荷兰 美国 美国 墨西哥 法国</w:t>
      </w:r>
    </w:p>
    <w:p>
      <w:pPr>
        <w:ind w:left="0" w:right="0" w:firstLine="560"/>
        <w:spacing w:before="450" w:after="450" w:line="312" w:lineRule="auto"/>
      </w:pPr>
      <w:r>
        <w:rPr>
          <w:rFonts w:ascii="宋体" w:hAnsi="宋体" w:eastAsia="宋体" w:cs="宋体"/>
          <w:color w:val="000"/>
          <w:sz w:val="28"/>
          <w:szCs w:val="28"/>
        </w:rPr>
        <w:t xml:space="preserve">排名 38 39 40 41 42 43 44 45 46 47 48 49 50 51 52 53 54 55</w:t>
      </w:r>
    </w:p>
    <w:p>
      <w:pPr>
        <w:ind w:left="0" w:right="0" w:firstLine="560"/>
        <w:spacing w:before="450" w:after="450" w:line="312" w:lineRule="auto"/>
      </w:pPr>
      <w:r>
        <w:rPr>
          <w:rFonts w:ascii="宋体" w:hAnsi="宋体" w:eastAsia="宋体" w:cs="宋体"/>
          <w:color w:val="000"/>
          <w:sz w:val="28"/>
          <w:szCs w:val="28"/>
        </w:rPr>
        <w:t xml:space="preserve">30 37 31 41 64 49 42 50 48 77 63 52 47 38 51</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委内瑞拉国家石油公司（PDVSA）挪威国家石油公司（STATOIL）CVS Caremark公司（CVS CAREMARK）</w:t>
      </w:r>
    </w:p>
    <w:p>
      <w:pPr>
        <w:ind w:left="0" w:right="0" w:firstLine="560"/>
        <w:spacing w:before="450" w:after="450" w:line="312" w:lineRule="auto"/>
      </w:pPr>
      <w:r>
        <w:rPr>
          <w:rFonts w:ascii="宋体" w:hAnsi="宋体" w:eastAsia="宋体" w:cs="宋体"/>
          <w:color w:val="000"/>
          <w:sz w:val="28"/>
          <w:szCs w:val="28"/>
        </w:rPr>
        <w:t xml:space="preserve">法国巴黎银行（BNP PARIBAS）麦克森公司（MCKESSON）惠普（HEWLETT-PACKARD）JX控股公司（JX HOLDINGS）本田汽车（HONDA MOTOR）卢克石油公司（LUKOIL）日产汽车（NISSAN MOTOR）威瑞森电信（VERIZON COMMUNICATIONS）</w:t>
      </w:r>
    </w:p>
    <w:p>
      <w:pPr>
        <w:ind w:left="0" w:right="0" w:firstLine="560"/>
        <w:spacing w:before="450" w:after="450" w:line="312" w:lineRule="auto"/>
      </w:pPr>
      <w:r>
        <w:rPr>
          <w:rFonts w:ascii="宋体" w:hAnsi="宋体" w:eastAsia="宋体" w:cs="宋体"/>
          <w:color w:val="000"/>
          <w:sz w:val="28"/>
          <w:szCs w:val="28"/>
        </w:rPr>
        <w:t xml:space="preserve">意大利忠利保险公司</w:t>
      </w:r>
    </w:p>
    <w:p>
      <w:pPr>
        <w:ind w:left="0" w:right="0" w:firstLine="560"/>
        <w:spacing w:before="450" w:after="450" w:line="312" w:lineRule="auto"/>
      </w:pPr>
      <w:r>
        <w:rPr>
          <w:rFonts w:ascii="宋体" w:hAnsi="宋体" w:eastAsia="宋体" w:cs="宋体"/>
          <w:color w:val="000"/>
          <w:sz w:val="28"/>
          <w:szCs w:val="28"/>
        </w:rPr>
        <w:t xml:space="preserve">（ASSICURAZIONI GENERALI）中国建设银行（CHINA CONSTRUCTION BANK）联合健康集团（UNITEDHEALTH GROUP）</w:t>
      </w:r>
    </w:p>
    <w:p>
      <w:pPr>
        <w:ind w:left="0" w:right="0" w:firstLine="560"/>
        <w:spacing w:before="450" w:after="450" w:line="312" w:lineRule="auto"/>
      </w:pPr>
      <w:r>
        <w:rPr>
          <w:rFonts w:ascii="宋体" w:hAnsi="宋体" w:eastAsia="宋体" w:cs="宋体"/>
          <w:color w:val="000"/>
          <w:sz w:val="28"/>
          <w:szCs w:val="28"/>
        </w:rPr>
        <w:t xml:space="preserve">意大利国家电力公司（ENEL）西门子（SIEMENS）日立（HITACHI）</w:t>
      </w:r>
    </w:p>
    <w:p>
      <w:pPr>
        <w:ind w:left="0" w:right="0" w:firstLine="560"/>
        <w:spacing w:before="450" w:after="450" w:line="312" w:lineRule="auto"/>
      </w:pPr>
      <w:r>
        <w:rPr>
          <w:rFonts w:ascii="宋体" w:hAnsi="宋体" w:eastAsia="宋体" w:cs="宋体"/>
          <w:color w:val="000"/>
          <w:sz w:val="28"/>
          <w:szCs w:val="28"/>
        </w:rPr>
        <w:t xml:space="preserve">摩根大通（J.P.MORGAN CHASE &amp; CO.）</w:t>
      </w:r>
    </w:p>
    <w:p>
      <w:pPr>
        <w:ind w:left="0" w:right="0" w:firstLine="560"/>
        <w:spacing w:before="450" w:after="450" w:line="312" w:lineRule="auto"/>
      </w:pPr>
      <w:r>
        <w:rPr>
          <w:rFonts w:ascii="宋体" w:hAnsi="宋体" w:eastAsia="宋体" w:cs="宋体"/>
          <w:color w:val="000"/>
          <w:sz w:val="28"/>
          <w:szCs w:val="28"/>
        </w:rPr>
        <w:t xml:space="preserve">(百万美元)美元)124459.0 124381.6 123133.0 123029.2 122455.0 120357.0 119499.4 118952.4 116335.0 115961.4 115846.0 113794.2 113369.9 110618.0 109093.2 108988.5 108874.5 108184.0</w:t>
      </w:r>
    </w:p>
    <w:p>
      <w:pPr>
        <w:ind w:left="0" w:right="0" w:firstLine="560"/>
        <w:spacing w:before="450" w:after="450" w:line="312" w:lineRule="auto"/>
      </w:pPr>
      <w:r>
        <w:rPr>
          <w:rFonts w:ascii="宋体" w:hAnsi="宋体" w:eastAsia="宋体" w:cs="宋体"/>
          <w:color w:val="000"/>
          <w:sz w:val="28"/>
          <w:szCs w:val="28"/>
        </w:rPr>
        <w:t xml:space="preserve">2678.0 11846.7 3876.9 8421.4 1338.0-12650.0 1920.5 4421.3 11004.0 4123.8 875.0 115.7 30618.2 5526.0 1111.6 5782.0 2111.3 21284.0</w:t>
      </w:r>
    </w:p>
    <w:p>
      <w:pPr>
        <w:ind w:left="0" w:right="0" w:firstLine="560"/>
        <w:spacing w:before="450" w:after="450" w:line="312" w:lineRule="auto"/>
      </w:pPr>
      <w:r>
        <w:rPr>
          <w:rFonts w:ascii="宋体" w:hAnsi="宋体" w:eastAsia="宋体" w:cs="宋体"/>
          <w:color w:val="000"/>
          <w:sz w:val="28"/>
          <w:szCs w:val="28"/>
        </w:rPr>
        <w:t xml:space="preserve">委内瑞拉 挪威 美国 法国 美国 美国 日本 日本 俄罗斯 日本 美国 意大利 中国 美国 意大利 德国 日本 美国</w:t>
      </w:r>
    </w:p>
    <w:p>
      <w:pPr>
        <w:ind w:left="0" w:right="0" w:firstLine="560"/>
        <w:spacing w:before="450" w:after="450" w:line="312" w:lineRule="auto"/>
      </w:pPr>
      <w:r>
        <w:rPr>
          <w:rFonts w:ascii="宋体" w:hAnsi="宋体" w:eastAsia="宋体" w:cs="宋体"/>
          <w:color w:val="000"/>
          <w:sz w:val="28"/>
          <w:szCs w:val="28"/>
        </w:rPr>
        <w:t xml:space="preserve">排名 56 57 58 59 60 61 62</w:t>
      </w:r>
    </w:p>
    <w:p>
      <w:pPr>
        <w:ind w:left="0" w:right="0" w:firstLine="560"/>
        <w:spacing w:before="450" w:after="450" w:line="312" w:lineRule="auto"/>
      </w:pPr>
      <w:r>
        <w:rPr>
          <w:rFonts w:ascii="宋体" w:hAnsi="宋体" w:eastAsia="宋体" w:cs="宋体"/>
          <w:color w:val="000"/>
          <w:sz w:val="28"/>
          <w:szCs w:val="28"/>
        </w:rPr>
        <w:t xml:space="preserve">44 39 53 67 57</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康德乐（CARDINAL HEALTH）SK集团（SK HOLDINGS）西班牙国家银行（BANCO SANTANDER）</w:t>
      </w:r>
    </w:p>
    <w:p>
      <w:pPr>
        <w:ind w:left="0" w:right="0" w:firstLine="560"/>
        <w:spacing w:before="450" w:after="450" w:line="312" w:lineRule="auto"/>
      </w:pPr>
      <w:r>
        <w:rPr>
          <w:rFonts w:ascii="宋体" w:hAnsi="宋体" w:eastAsia="宋体" w:cs="宋体"/>
          <w:color w:val="000"/>
          <w:sz w:val="28"/>
          <w:szCs w:val="28"/>
        </w:rPr>
        <w:t xml:space="preserve">家乐福（CARREFOUR）汇丰银行控股公司（HSBC HOLDINGS）</w:t>
      </w:r>
    </w:p>
    <w:p>
      <w:pPr>
        <w:ind w:left="0" w:right="0" w:firstLine="560"/>
        <w:spacing w:before="450" w:after="450" w:line="312" w:lineRule="auto"/>
      </w:pPr>
      <w:r>
        <w:rPr>
          <w:rFonts w:ascii="宋体" w:hAnsi="宋体" w:eastAsia="宋体" w:cs="宋体"/>
          <w:color w:val="000"/>
          <w:sz w:val="28"/>
          <w:szCs w:val="28"/>
        </w:rPr>
        <w:t xml:space="preserve">法国兴业银行（SOCIÉTÉ GÉNÉRALE）国际商业机器公司</w:t>
      </w:r>
    </w:p>
    <w:p>
      <w:pPr>
        <w:ind w:left="0" w:right="0" w:firstLine="560"/>
        <w:spacing w:before="450" w:after="450" w:line="312" w:lineRule="auto"/>
      </w:pPr>
      <w:r>
        <w:rPr>
          <w:rFonts w:ascii="宋体" w:hAnsi="宋体" w:eastAsia="宋体" w:cs="宋体"/>
          <w:color w:val="000"/>
          <w:sz w:val="28"/>
          <w:szCs w:val="28"/>
        </w:rPr>
        <w:t xml:space="preserve">（INTERNATIONAL BUSINESS MACHINES）乐购（TESCO）</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CHINA）巴斯夫公司（BASF）</w:t>
      </w:r>
    </w:p>
    <w:p>
      <w:pPr>
        <w:ind w:left="0" w:right="0" w:firstLine="560"/>
        <w:spacing w:before="450" w:after="450" w:line="312" w:lineRule="auto"/>
      </w:pPr>
      <w:r>
        <w:rPr>
          <w:rFonts w:ascii="宋体" w:hAnsi="宋体" w:eastAsia="宋体" w:cs="宋体"/>
          <w:color w:val="000"/>
          <w:sz w:val="28"/>
          <w:szCs w:val="28"/>
        </w:rPr>
        <w:t xml:space="preserve">美国银行（BANK OF AMERICA CORP.）</w:t>
      </w:r>
    </w:p>
    <w:p>
      <w:pPr>
        <w:ind w:left="0" w:right="0" w:firstLine="560"/>
        <w:spacing w:before="450" w:after="450" w:line="312" w:lineRule="auto"/>
      </w:pPr>
      <w:r>
        <w:rPr>
          <w:rFonts w:ascii="宋体" w:hAnsi="宋体" w:eastAsia="宋体" w:cs="宋体"/>
          <w:color w:val="000"/>
          <w:sz w:val="28"/>
          <w:szCs w:val="28"/>
        </w:rPr>
        <w:t xml:space="preserve">好市多（COSTCO WHOLESALE）宝马（BMW）雀巢公司（NESTLÉ）</w:t>
      </w:r>
    </w:p>
    <w:p>
      <w:pPr>
        <w:ind w:left="0" w:right="0" w:firstLine="560"/>
        <w:spacing w:before="450" w:after="450" w:line="312" w:lineRule="auto"/>
      </w:pPr>
      <w:r>
        <w:rPr>
          <w:rFonts w:ascii="宋体" w:hAnsi="宋体" w:eastAsia="宋体" w:cs="宋体"/>
          <w:color w:val="000"/>
          <w:sz w:val="28"/>
          <w:szCs w:val="28"/>
        </w:rPr>
        <w:t xml:space="preserve">中国银行（BANK OF CHINA）中国移动通信集团公司（CHINA MOBILE COMMUNICATIONS）克罗格（KROGER）法国农业信贷银行（CRÉDIT AGRICOLE）</w:t>
      </w:r>
    </w:p>
    <w:p>
      <w:pPr>
        <w:ind w:left="0" w:right="0" w:firstLine="560"/>
        <w:spacing w:before="450" w:after="450" w:line="312" w:lineRule="auto"/>
      </w:pPr>
      <w:r>
        <w:rPr>
          <w:rFonts w:ascii="宋体" w:hAnsi="宋体" w:eastAsia="宋体" w:cs="宋体"/>
          <w:color w:val="000"/>
          <w:sz w:val="28"/>
          <w:szCs w:val="28"/>
        </w:rPr>
        <w:t xml:space="preserve">(百万美元)美元)107552.0 106258.8 106077.0 105996.1 105294.0 105064.4 104507.0</w:t>
      </w:r>
    </w:p>
    <w:p>
      <w:pPr>
        <w:ind w:left="0" w:right="0" w:firstLine="560"/>
        <w:spacing w:before="450" w:after="450" w:line="312" w:lineRule="auto"/>
      </w:pPr>
      <w:r>
        <w:rPr>
          <w:rFonts w:ascii="宋体" w:hAnsi="宋体" w:eastAsia="宋体" w:cs="宋体"/>
          <w:color w:val="000"/>
          <w:sz w:val="28"/>
          <w:szCs w:val="28"/>
        </w:rPr>
        <w:t xml:space="preserve">1069.0 931.3 2833.7 1584.6 14027.0 994.7 16604.0</w:t>
      </w:r>
    </w:p>
    <w:p>
      <w:pPr>
        <w:ind w:left="0" w:right="0" w:firstLine="560"/>
        <w:spacing w:before="450" w:after="450" w:line="312" w:lineRule="auto"/>
      </w:pPr>
      <w:r>
        <w:rPr>
          <w:rFonts w:ascii="宋体" w:hAnsi="宋体" w:eastAsia="宋体" w:cs="宋体"/>
          <w:color w:val="000"/>
          <w:sz w:val="28"/>
          <w:szCs w:val="28"/>
        </w:rPr>
        <w:t xml:space="preserve">美国 韩国 西班牙 法国 英国 法国 美国</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62 46 78 69 71 93 81 75 58</w:t>
      </w:r>
    </w:p>
    <w:p>
      <w:pPr>
        <w:ind w:left="0" w:right="0" w:firstLine="560"/>
        <w:spacing w:before="450" w:after="450" w:line="312" w:lineRule="auto"/>
      </w:pPr>
      <w:r>
        <w:rPr>
          <w:rFonts w:ascii="宋体" w:hAnsi="宋体" w:eastAsia="宋体" w:cs="宋体"/>
          <w:color w:val="000"/>
          <w:sz w:val="28"/>
          <w:szCs w:val="28"/>
        </w:rPr>
        <w:t xml:space="preserve">104424.9 103478.7 101176.8 100078.0 99137.0 98759.5 98483.8 98428.7 96874.5 96751.3 95181.7</w:t>
      </w:r>
    </w:p>
    <w:p>
      <w:pPr>
        <w:ind w:left="0" w:right="0" w:firstLine="560"/>
        <w:spacing w:before="450" w:after="450" w:line="312" w:lineRule="auto"/>
      </w:pPr>
      <w:r>
        <w:rPr>
          <w:rFonts w:ascii="宋体" w:hAnsi="宋体" w:eastAsia="宋体" w:cs="宋体"/>
          <w:color w:val="000"/>
          <w:sz w:val="28"/>
          <w:szCs w:val="28"/>
        </w:rPr>
        <w:t xml:space="preserve">196.6 22996.9 6270.1 4188.0 1709.0 6549.0 11319.0 22099.5 11850.6 1496.5-8316.1</w:t>
      </w:r>
    </w:p>
    <w:p>
      <w:pPr>
        <w:ind w:left="0" w:right="0" w:firstLine="560"/>
        <w:spacing w:before="450" w:after="450" w:line="312" w:lineRule="auto"/>
      </w:pPr>
      <w:r>
        <w:rPr>
          <w:rFonts w:ascii="宋体" w:hAnsi="宋体" w:eastAsia="宋体" w:cs="宋体"/>
          <w:color w:val="000"/>
          <w:sz w:val="28"/>
          <w:szCs w:val="28"/>
        </w:rPr>
        <w:t xml:space="preserve">英国 中国 德国 美国 美国 德国 瑞士 中国 中国 美国 法国</w:t>
      </w:r>
    </w:p>
    <w:p>
      <w:pPr>
        <w:ind w:left="0" w:right="0" w:firstLine="560"/>
        <w:spacing w:before="450" w:after="450" w:line="312" w:lineRule="auto"/>
      </w:pPr>
      <w:r>
        <w:rPr>
          <w:rFonts w:ascii="宋体" w:hAnsi="宋体" w:eastAsia="宋体" w:cs="宋体"/>
          <w:color w:val="000"/>
          <w:sz w:val="28"/>
          <w:szCs w:val="28"/>
        </w:rPr>
        <w:t xml:space="preserve">排名 74 75 76 77 78 79 80</w:t>
      </w:r>
    </w:p>
    <w:p>
      <w:pPr>
        <w:ind w:left="0" w:right="0" w:firstLine="560"/>
        <w:spacing w:before="450" w:after="450" w:line="312" w:lineRule="auto"/>
      </w:pPr>
      <w:r>
        <w:rPr>
          <w:rFonts w:ascii="宋体" w:hAnsi="宋体" w:eastAsia="宋体" w:cs="宋体"/>
          <w:color w:val="000"/>
          <w:sz w:val="28"/>
          <w:szCs w:val="28"/>
        </w:rPr>
        <w:t xml:space="preserve">213 68 91 73 80 60 100</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美国快捷药方控股公司（EXPRESS SCRIPTS HOLDING）马来西亚国家石油公司（PETRONAS）</w:t>
      </w:r>
    </w:p>
    <w:p>
      <w:pPr>
        <w:ind w:left="0" w:right="0" w:firstLine="560"/>
        <w:spacing w:before="450" w:after="450" w:line="312" w:lineRule="auto"/>
      </w:pPr>
      <w:r>
        <w:rPr>
          <w:rFonts w:ascii="宋体" w:hAnsi="宋体" w:eastAsia="宋体" w:cs="宋体"/>
          <w:color w:val="000"/>
          <w:sz w:val="28"/>
          <w:szCs w:val="28"/>
        </w:rPr>
        <w:t xml:space="preserve">来宝集团（NOBLE GROUP）法国电力公司（ÉLECTRICITÉ DE FRANCE）</w:t>
      </w:r>
    </w:p>
    <w:p>
      <w:pPr>
        <w:ind w:left="0" w:right="0" w:firstLine="560"/>
        <w:spacing w:before="450" w:after="450" w:line="312" w:lineRule="auto"/>
      </w:pPr>
      <w:r>
        <w:rPr>
          <w:rFonts w:ascii="宋体" w:hAnsi="宋体" w:eastAsia="宋体" w:cs="宋体"/>
          <w:color w:val="000"/>
          <w:sz w:val="28"/>
          <w:szCs w:val="28"/>
        </w:rPr>
        <w:t xml:space="preserve">美国富国银行（WELLS FARGO）花旗集团（CITIGROUP）中国建筑股份有限公司（CHINA STATE CONSTRUCTION ENGINEERING）</w:t>
      </w:r>
    </w:p>
    <w:p>
      <w:pPr>
        <w:ind w:left="0" w:right="0" w:firstLine="560"/>
        <w:spacing w:before="450" w:after="450" w:line="312" w:lineRule="auto"/>
      </w:pPr>
      <w:r>
        <w:rPr>
          <w:rFonts w:ascii="宋体" w:hAnsi="宋体" w:eastAsia="宋体" w:cs="宋体"/>
          <w:color w:val="000"/>
          <w:sz w:val="28"/>
          <w:szCs w:val="28"/>
        </w:rPr>
        <w:t xml:space="preserve">泰国国家石油有限公司（PTT）ADM公司（ARCHER DANIELS MIDLAND）松下（PANASONIC）</w:t>
      </w:r>
    </w:p>
    <w:p>
      <w:pPr>
        <w:ind w:left="0" w:right="0" w:firstLine="560"/>
        <w:spacing w:before="450" w:after="450" w:line="312" w:lineRule="auto"/>
      </w:pPr>
      <w:r>
        <w:rPr>
          <w:rFonts w:ascii="宋体" w:hAnsi="宋体" w:eastAsia="宋体" w:cs="宋体"/>
          <w:color w:val="000"/>
          <w:sz w:val="28"/>
          <w:szCs w:val="28"/>
        </w:rPr>
        <w:t xml:space="preserve">英国保诚集团（PRUDENTIAL）英国劳埃德银行集团（LLOYDS BANKING GROUP）</w:t>
      </w:r>
    </w:p>
    <w:p>
      <w:pPr>
        <w:ind w:left="0" w:right="0" w:firstLine="560"/>
        <w:spacing w:before="450" w:after="450" w:line="312" w:lineRule="auto"/>
      </w:pPr>
      <w:r>
        <w:rPr>
          <w:rFonts w:ascii="宋体" w:hAnsi="宋体" w:eastAsia="宋体" w:cs="宋体"/>
          <w:color w:val="000"/>
          <w:sz w:val="28"/>
          <w:szCs w:val="28"/>
        </w:rPr>
        <w:t xml:space="preserve">日本生命保险公司（NIPPON LIFE INSURANCE）麦德龙（METRO）</w:t>
      </w:r>
    </w:p>
    <w:p>
      <w:pPr>
        <w:ind w:left="0" w:right="0" w:firstLine="560"/>
        <w:spacing w:before="450" w:after="450" w:line="312" w:lineRule="auto"/>
      </w:pPr>
      <w:r>
        <w:rPr>
          <w:rFonts w:ascii="宋体" w:hAnsi="宋体" w:eastAsia="宋体" w:cs="宋体"/>
          <w:color w:val="000"/>
          <w:sz w:val="28"/>
          <w:szCs w:val="28"/>
        </w:rPr>
        <w:t xml:space="preserve">印度石油公司（INDIAN OIL）宝洁公司（PROCTER &amp; GAMBLE）保德信金融集团（PRUDENTIAL FINANCIAL）</w:t>
      </w:r>
    </w:p>
    <w:p>
      <w:pPr>
        <w:ind w:left="0" w:right="0" w:firstLine="560"/>
        <w:spacing w:before="450" w:after="450" w:line="312" w:lineRule="auto"/>
      </w:pPr>
      <w:r>
        <w:rPr>
          <w:rFonts w:ascii="宋体" w:hAnsi="宋体" w:eastAsia="宋体" w:cs="宋体"/>
          <w:color w:val="000"/>
          <w:sz w:val="28"/>
          <w:szCs w:val="28"/>
        </w:rPr>
        <w:t xml:space="preserve">安赛乐米塔尔（ARCELORMITTAL）</w:t>
      </w:r>
    </w:p>
    <w:p>
      <w:pPr>
        <w:ind w:left="0" w:right="0" w:firstLine="560"/>
        <w:spacing w:before="450" w:after="450" w:line="312" w:lineRule="auto"/>
      </w:pPr>
      <w:r>
        <w:rPr>
          <w:rFonts w:ascii="宋体" w:hAnsi="宋体" w:eastAsia="宋体" w:cs="宋体"/>
          <w:color w:val="000"/>
          <w:sz w:val="28"/>
          <w:szCs w:val="28"/>
        </w:rPr>
        <w:t xml:space="preserve">(百万美元)美元)94416.7 94272.5 94045.1 93466.1 91247.0 90769.0 90603.2</w:t>
      </w:r>
    </w:p>
    <w:p>
      <w:pPr>
        <w:ind w:left="0" w:right="0" w:firstLine="560"/>
        <w:spacing w:before="450" w:after="450" w:line="312" w:lineRule="auto"/>
      </w:pPr>
      <w:r>
        <w:rPr>
          <w:rFonts w:ascii="宋体" w:hAnsi="宋体" w:eastAsia="宋体" w:cs="宋体"/>
          <w:color w:val="000"/>
          <w:sz w:val="28"/>
          <w:szCs w:val="28"/>
        </w:rPr>
        <w:t xml:space="preserve">1312.9 16001.1 471.3 4261.5 18897.0 7541.0 1291.5</w:t>
      </w:r>
    </w:p>
    <w:p>
      <w:pPr>
        <w:ind w:left="0" w:right="0" w:firstLine="560"/>
        <w:spacing w:before="450" w:after="450" w:line="312" w:lineRule="auto"/>
      </w:pPr>
      <w:r>
        <w:rPr>
          <w:rFonts w:ascii="宋体" w:hAnsi="宋体" w:eastAsia="宋体" w:cs="宋体"/>
          <w:color w:val="000"/>
          <w:sz w:val="28"/>
          <w:szCs w:val="28"/>
        </w:rPr>
        <w:t xml:space="preserve">美国 马来西亚 中国 法国 美国 美国 中国</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92 66 162 131 74 72 83 86 195 70</w:t>
      </w:r>
    </w:p>
    <w:p>
      <w:pPr>
        <w:ind w:left="0" w:right="0" w:firstLine="560"/>
        <w:spacing w:before="450" w:after="450" w:line="312" w:lineRule="auto"/>
      </w:pPr>
      <w:r>
        <w:rPr>
          <w:rFonts w:ascii="宋体" w:hAnsi="宋体" w:eastAsia="宋体" w:cs="宋体"/>
          <w:color w:val="000"/>
          <w:sz w:val="28"/>
          <w:szCs w:val="28"/>
        </w:rPr>
        <w:t xml:space="preserve">89944.9 89038.0 87944.8 87913.5 86848.6 86720.1 85768.2 85521.4 85120.0 84838.0 84213.0</w:t>
      </w:r>
    </w:p>
    <w:p>
      <w:pPr>
        <w:ind w:left="0" w:right="0" w:firstLine="560"/>
        <w:spacing w:before="450" w:after="450" w:line="312" w:lineRule="auto"/>
      </w:pPr>
      <w:r>
        <w:rPr>
          <w:rFonts w:ascii="宋体" w:hAnsi="宋体" w:eastAsia="宋体" w:cs="宋体"/>
          <w:color w:val="000"/>
          <w:sz w:val="28"/>
          <w:szCs w:val="28"/>
        </w:rPr>
        <w:t xml:space="preserve">3369.6 1223.0-9082.8 3481.6-2261.4 2985.7 3.9 817.7 10756.0 469.0-3726.0</w:t>
      </w:r>
    </w:p>
    <w:p>
      <w:pPr>
        <w:ind w:left="0" w:right="0" w:firstLine="560"/>
        <w:spacing w:before="450" w:after="450" w:line="312" w:lineRule="auto"/>
      </w:pPr>
      <w:r>
        <w:rPr>
          <w:rFonts w:ascii="宋体" w:hAnsi="宋体" w:eastAsia="宋体" w:cs="宋体"/>
          <w:color w:val="000"/>
          <w:sz w:val="28"/>
          <w:szCs w:val="28"/>
        </w:rPr>
        <w:t xml:space="preserve">泰国 美国 日本 英国 英国 日本 德国 印度 美国 美国 卢森堡</w:t>
      </w:r>
    </w:p>
    <w:p>
      <w:pPr>
        <w:ind w:left="0" w:right="0" w:firstLine="560"/>
        <w:spacing w:before="450" w:after="450" w:line="312" w:lineRule="auto"/>
      </w:pPr>
      <w:r>
        <w:rPr>
          <w:rFonts w:ascii="宋体" w:hAnsi="宋体" w:eastAsia="宋体" w:cs="宋体"/>
          <w:color w:val="000"/>
          <w:sz w:val="28"/>
          <w:szCs w:val="28"/>
        </w:rPr>
        <w:t xml:space="preserve">排名 92 93 94 95 96 97 98 99 100</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慕尼黑再保险公司（MUNICH RE GROUP）</w:t>
      </w:r>
    </w:p>
    <w:p>
      <w:pPr>
        <w:ind w:left="0" w:right="0" w:firstLine="560"/>
        <w:spacing w:before="450" w:after="450" w:line="312" w:lineRule="auto"/>
      </w:pPr>
      <w:r>
        <w:rPr>
          <w:rFonts w:ascii="宋体" w:hAnsi="宋体" w:eastAsia="宋体" w:cs="宋体"/>
          <w:color w:val="000"/>
          <w:sz w:val="28"/>
          <w:szCs w:val="28"/>
        </w:rPr>
        <w:t xml:space="preserve">中国海洋石油总公司（CHINA NATIONAL OFFSHORE OIL）索尼（SONY）波音（BOEING）</w:t>
      </w:r>
    </w:p>
    <w:p>
      <w:pPr>
        <w:ind w:left="0" w:right="0" w:firstLine="560"/>
        <w:spacing w:before="450" w:after="450" w:line="312" w:lineRule="auto"/>
      </w:pPr>
      <w:r>
        <w:rPr>
          <w:rFonts w:ascii="宋体" w:hAnsi="宋体" w:eastAsia="宋体" w:cs="宋体"/>
          <w:color w:val="000"/>
          <w:sz w:val="28"/>
          <w:szCs w:val="28"/>
        </w:rPr>
        <w:t xml:space="preserve">房地美（FREDDIE MAC）西班牙电话公司（TELEFÓNICA）美源伯根公司</w:t>
      </w:r>
    </w:p>
    <w:p>
      <w:pPr>
        <w:ind w:left="0" w:right="0" w:firstLine="560"/>
        <w:spacing w:before="450" w:after="450" w:line="312" w:lineRule="auto"/>
      </w:pPr>
      <w:r>
        <w:rPr>
          <w:rFonts w:ascii="宋体" w:hAnsi="宋体" w:eastAsia="宋体" w:cs="宋体"/>
          <w:color w:val="000"/>
          <w:sz w:val="28"/>
          <w:szCs w:val="28"/>
        </w:rPr>
        <w:t xml:space="preserve">（AMERISOURCEBERGEN）俄罗斯石油公司（ROSNEFT OIL）中国铁道建筑总公司（CHINA RAILWAY CONSTRUCTION）</w:t>
      </w:r>
    </w:p>
    <w:p>
      <w:pPr>
        <w:ind w:left="0" w:right="0" w:firstLine="560"/>
        <w:spacing w:before="450" w:after="450" w:line="312" w:lineRule="auto"/>
      </w:pPr>
      <w:r>
        <w:rPr>
          <w:rFonts w:ascii="宋体" w:hAnsi="宋体" w:eastAsia="宋体" w:cs="宋体"/>
          <w:color w:val="000"/>
          <w:sz w:val="28"/>
          <w:szCs w:val="28"/>
        </w:rPr>
        <w:t xml:space="preserve">(百万美元)美元)84049.9 83458.9 81897.3 81698.0 80635.0 80135.4 79720.5 79610.3 77164.7</w:t>
      </w:r>
    </w:p>
    <w:p>
      <w:pPr>
        <w:ind w:left="0" w:right="0" w:firstLine="560"/>
        <w:spacing w:before="450" w:after="450" w:line="312" w:lineRule="auto"/>
      </w:pPr>
      <w:r>
        <w:rPr>
          <w:rFonts w:ascii="宋体" w:hAnsi="宋体" w:eastAsia="宋体" w:cs="宋体"/>
          <w:color w:val="000"/>
          <w:sz w:val="28"/>
          <w:szCs w:val="28"/>
        </w:rPr>
        <w:t xml:space="preserve">4106.0 7735.1 518.2 3900.0 10982.0 5048.0 719.0 10981.8 815.1</w:t>
      </w:r>
    </w:p>
    <w:p>
      <w:pPr>
        <w:ind w:left="0" w:right="0" w:firstLine="560"/>
        <w:spacing w:before="450" w:after="450" w:line="312" w:lineRule="auto"/>
      </w:pPr>
      <w:r>
        <w:rPr>
          <w:rFonts w:ascii="宋体" w:hAnsi="宋体" w:eastAsia="宋体" w:cs="宋体"/>
          <w:color w:val="000"/>
          <w:sz w:val="28"/>
          <w:szCs w:val="28"/>
        </w:rPr>
        <w:t xml:space="preserve">德国 中国 日本 美国 美国 西班牙 美国 俄罗斯 中国</w:t>
      </w:r>
    </w:p>
    <w:p>
      <w:pPr>
        <w:ind w:left="0" w:right="0" w:firstLine="560"/>
        <w:spacing w:before="450" w:after="450" w:line="312" w:lineRule="auto"/>
      </w:pPr>
      <w:r>
        <w:rPr>
          <w:rFonts w:ascii="宋体" w:hAnsi="宋体" w:eastAsia="宋体" w:cs="宋体"/>
          <w:color w:val="000"/>
          <w:sz w:val="28"/>
          <w:szCs w:val="28"/>
        </w:rPr>
        <w:t xml:space="preserve">87 123 79 82 94 137 111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2025-04-04T17:08:51+08:00</dcterms:created>
  <dcterms:modified xsi:type="dcterms:W3CDTF">2025-04-04T17:08:51+08:00</dcterms:modified>
</cp:coreProperties>
</file>

<file path=docProps/custom.xml><?xml version="1.0" encoding="utf-8"?>
<Properties xmlns="http://schemas.openxmlformats.org/officeDocument/2006/custom-properties" xmlns:vt="http://schemas.openxmlformats.org/officeDocument/2006/docPropsVTypes"/>
</file>