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浦发银行62</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浦发银行62浦发银行62.90亿元巨额应付职工薪酬问题的背面浦发银行的2024年年报甫一公布，即在市场掀起轩然大波。其年报披露，截至2024年年末，应付职工薪酬余额62.90亿元，较年初增加了22.60亿元。而浦发银行员工总数为1...</w:t>
      </w:r>
    </w:p>
    <w:p>
      <w:pPr>
        <w:ind w:left="0" w:right="0" w:firstLine="560"/>
        <w:spacing w:before="450" w:after="450" w:line="312" w:lineRule="auto"/>
      </w:pPr>
      <w:r>
        <w:rPr>
          <w:rFonts w:ascii="黑体" w:hAnsi="黑体" w:eastAsia="黑体" w:cs="黑体"/>
          <w:color w:val="000000"/>
          <w:sz w:val="36"/>
          <w:szCs w:val="36"/>
          <w:b w:val="1"/>
          <w:bCs w:val="1"/>
        </w:rPr>
        <w:t xml:space="preserve">第一篇：浦发银行62</w:t>
      </w:r>
    </w:p>
    <w:p>
      <w:pPr>
        <w:ind w:left="0" w:right="0" w:firstLine="560"/>
        <w:spacing w:before="450" w:after="450" w:line="312" w:lineRule="auto"/>
      </w:pPr>
      <w:r>
        <w:rPr>
          <w:rFonts w:ascii="宋体" w:hAnsi="宋体" w:eastAsia="宋体" w:cs="宋体"/>
          <w:color w:val="000"/>
          <w:sz w:val="28"/>
          <w:szCs w:val="28"/>
        </w:rPr>
        <w:t xml:space="preserve">浦发银行62.90亿元巨额应付职工薪酬问题的背面</w:t>
      </w:r>
    </w:p>
    <w:p>
      <w:pPr>
        <w:ind w:left="0" w:right="0" w:firstLine="560"/>
        <w:spacing w:before="450" w:after="450" w:line="312" w:lineRule="auto"/>
      </w:pPr>
      <w:r>
        <w:rPr>
          <w:rFonts w:ascii="宋体" w:hAnsi="宋体" w:eastAsia="宋体" w:cs="宋体"/>
          <w:color w:val="000"/>
          <w:sz w:val="28"/>
          <w:szCs w:val="28"/>
        </w:rPr>
        <w:t xml:space="preserve">浦发银行的2024年年报甫一公布，即在市场掀起轩然大波。其年报披露，截至2024年年末，应付职工薪酬余额62.90亿元，较年初增加了22.60亿元。而浦发银行员工总数为14128人，人均工资结余高达44.93万元。</w:t>
      </w:r>
    </w:p>
    <w:p>
      <w:pPr>
        <w:ind w:left="0" w:right="0" w:firstLine="560"/>
        <w:spacing w:before="450" w:after="450" w:line="312" w:lineRule="auto"/>
      </w:pPr>
      <w:r>
        <w:rPr>
          <w:rFonts w:ascii="宋体" w:hAnsi="宋体" w:eastAsia="宋体" w:cs="宋体"/>
          <w:color w:val="000"/>
          <w:sz w:val="28"/>
          <w:szCs w:val="28"/>
        </w:rPr>
        <w:t xml:space="preserve">此举被公众质疑为浦发银行在突击计提、隐瞒利润。甚至有投资者在听闻这个消息后的第一时间，全力买进了。事实上，该部分所谓的应付职工薪酬并非隐瞒利润，而是始自2024年长达7年一以贯之的会计策划，而且也早已以“职工住房借款”的形式发放了32.07亿元。</w:t>
      </w:r>
    </w:p>
    <w:p>
      <w:pPr>
        <w:ind w:left="0" w:right="0" w:firstLine="560"/>
        <w:spacing w:before="450" w:after="450" w:line="312" w:lineRule="auto"/>
      </w:pPr>
      <w:r>
        <w:rPr>
          <w:rFonts w:ascii="宋体" w:hAnsi="宋体" w:eastAsia="宋体" w:cs="宋体"/>
          <w:color w:val="000"/>
          <w:sz w:val="28"/>
          <w:szCs w:val="28"/>
        </w:rPr>
        <w:t xml:space="preserve">巨额应付惹争议</w:t>
      </w:r>
    </w:p>
    <w:p>
      <w:pPr>
        <w:ind w:left="0" w:right="0" w:firstLine="560"/>
        <w:spacing w:before="450" w:after="450" w:line="312" w:lineRule="auto"/>
      </w:pPr>
      <w:r>
        <w:rPr>
          <w:rFonts w:ascii="宋体" w:hAnsi="宋体" w:eastAsia="宋体" w:cs="宋体"/>
          <w:color w:val="000"/>
          <w:sz w:val="28"/>
          <w:szCs w:val="28"/>
        </w:rPr>
        <w:t xml:space="preserve">根据新会计准则的要求(应付工资、福利性支出等各种与劳动报酬相关的支出自2024年1月1日起都纳入应付职工薪酬)，浦发银行2024年财务报表把薪酬类负债从其他应付款中拿出来，和原准则下的应付工资放在一起，于是报表上出现一笔巨大的应付职工薪酬，达到62.90亿元。</w:t>
      </w:r>
    </w:p>
    <w:p>
      <w:pPr>
        <w:ind w:left="0" w:right="0" w:firstLine="560"/>
        <w:spacing w:before="450" w:after="450" w:line="312" w:lineRule="auto"/>
      </w:pPr>
      <w:r>
        <w:rPr>
          <w:rFonts w:ascii="宋体" w:hAnsi="宋体" w:eastAsia="宋体" w:cs="宋体"/>
          <w:color w:val="000"/>
          <w:sz w:val="28"/>
          <w:szCs w:val="28"/>
        </w:rPr>
        <w:t xml:space="preserve">这笔巨额薪酬引发了公众的关注和质疑，认为浦发银行可能是在2024年下半年突击计提成本费用、调减利润，为今后年度的盈利留作秘密储备。在此情形下，浦发银行还要再融资，有圈钱的嫌疑。</w:t>
      </w:r>
    </w:p>
    <w:p>
      <w:pPr>
        <w:ind w:left="0" w:right="0" w:firstLine="560"/>
        <w:spacing w:before="450" w:after="450" w:line="312" w:lineRule="auto"/>
      </w:pPr>
      <w:r>
        <w:rPr>
          <w:rFonts w:ascii="宋体" w:hAnsi="宋体" w:eastAsia="宋体" w:cs="宋体"/>
          <w:color w:val="000"/>
          <w:sz w:val="28"/>
          <w:szCs w:val="28"/>
        </w:rPr>
        <w:t xml:space="preserve">以上猜测，无论哪一条成立，都将表明浦发银行存在极大的问题，或者是会计政策，或者是信息披露，或者是对资本市场的态度。</w:t>
      </w:r>
    </w:p>
    <w:p>
      <w:pPr>
        <w:ind w:left="0" w:right="0" w:firstLine="560"/>
        <w:spacing w:before="450" w:after="450" w:line="312" w:lineRule="auto"/>
      </w:pPr>
      <w:r>
        <w:rPr>
          <w:rFonts w:ascii="宋体" w:hAnsi="宋体" w:eastAsia="宋体" w:cs="宋体"/>
          <w:color w:val="000"/>
          <w:sz w:val="28"/>
          <w:szCs w:val="28"/>
        </w:rPr>
        <w:t xml:space="preserve">此后，浦发银行解释：“绝对不存在隐藏并操纵利润的情况，对应付职工薪酬的提取都是按照公司章程并通过董事会决议做出的。至于提取应付职工薪酬的比例，如果与税前利润相比，在同业中也是相对合理的水平。”</w:t>
      </w:r>
    </w:p>
    <w:p>
      <w:pPr>
        <w:ind w:left="0" w:right="0" w:firstLine="560"/>
        <w:spacing w:before="450" w:after="450" w:line="312" w:lineRule="auto"/>
      </w:pPr>
      <w:r>
        <w:rPr>
          <w:rFonts w:ascii="宋体" w:hAnsi="宋体" w:eastAsia="宋体" w:cs="宋体"/>
          <w:color w:val="000"/>
          <w:sz w:val="28"/>
          <w:szCs w:val="28"/>
        </w:rPr>
        <w:t xml:space="preserve">但在公众的质疑面前，浦发银行的解释显得有些苍白无力。公众更加怀疑是其在有意藉此隐瞒利润，寅储卯粮。</w:t>
      </w:r>
    </w:p>
    <w:p>
      <w:pPr>
        <w:ind w:left="0" w:right="0" w:firstLine="560"/>
        <w:spacing w:before="450" w:after="450" w:line="312" w:lineRule="auto"/>
      </w:pPr>
      <w:r>
        <w:rPr>
          <w:rFonts w:ascii="宋体" w:hAnsi="宋体" w:eastAsia="宋体" w:cs="宋体"/>
          <w:color w:val="000"/>
          <w:sz w:val="28"/>
          <w:szCs w:val="28"/>
        </w:rPr>
        <w:t xml:space="preserve">员工住房借款的秘密</w:t>
      </w:r>
    </w:p>
    <w:p>
      <w:pPr>
        <w:ind w:left="0" w:right="0" w:firstLine="560"/>
        <w:spacing w:before="450" w:after="450" w:line="312" w:lineRule="auto"/>
      </w:pPr>
      <w:r>
        <w:rPr>
          <w:rFonts w:ascii="宋体" w:hAnsi="宋体" w:eastAsia="宋体" w:cs="宋体"/>
          <w:color w:val="000"/>
          <w:sz w:val="28"/>
          <w:szCs w:val="28"/>
        </w:rPr>
        <w:t xml:space="preserve">事实上，浦发银行年报显示，高达62.90亿元的应付职工薪酬，早已发放了很大一部分。</w:t>
      </w:r>
    </w:p>
    <w:p>
      <w:pPr>
        <w:ind w:left="0" w:right="0" w:firstLine="560"/>
        <w:spacing w:before="450" w:after="450" w:line="312" w:lineRule="auto"/>
      </w:pPr>
      <w:r>
        <w:rPr>
          <w:rFonts w:ascii="宋体" w:hAnsi="宋体" w:eastAsia="宋体" w:cs="宋体"/>
          <w:color w:val="000"/>
          <w:sz w:val="28"/>
          <w:szCs w:val="28"/>
        </w:rPr>
        <w:t xml:space="preserve">2024年至2024年，浦发银行报表中披露的“其他应收款-住房周转金”项目，在2024年末，已经达到了32.07亿元。累加每年发生额，7年共计41.34亿元。</w:t>
      </w:r>
    </w:p>
    <w:p>
      <w:pPr>
        <w:ind w:left="0" w:right="0" w:firstLine="560"/>
        <w:spacing w:before="450" w:after="450" w:line="312" w:lineRule="auto"/>
      </w:pPr>
      <w:r>
        <w:rPr>
          <w:rFonts w:ascii="宋体" w:hAnsi="宋体" w:eastAsia="宋体" w:cs="宋体"/>
          <w:color w:val="000"/>
          <w:sz w:val="28"/>
          <w:szCs w:val="28"/>
        </w:rPr>
        <w:t xml:space="preserve">“住房周转金”这一科目，是为了配合住房制度改革而设置出台的，但并不是出现在其他应收款中的。财政部已于2024年及2024年发文取消了住房周转金管理制度，住房周转金余额作调整期初未分配利润处理。</w:t>
      </w:r>
    </w:p>
    <w:p>
      <w:pPr>
        <w:ind w:left="0" w:right="0" w:firstLine="560"/>
        <w:spacing w:before="450" w:after="450" w:line="312" w:lineRule="auto"/>
      </w:pPr>
      <w:r>
        <w:rPr>
          <w:rFonts w:ascii="宋体" w:hAnsi="宋体" w:eastAsia="宋体" w:cs="宋体"/>
          <w:color w:val="000"/>
          <w:sz w:val="28"/>
          <w:szCs w:val="28"/>
        </w:rPr>
        <w:t xml:space="preserve">鉴于住房周转金制度并非现行的制度，我们可以将这一明细科目，理解成为浦发银行对明细科目命名的一种偏好，而不能说该科目就是消失多年的原住房周转金。在浦发银行同时公布的国际审计师报告中，这一项目则似乎是以“其他资产—员工住房借款”披露。</w:t>
      </w:r>
    </w:p>
    <w:p>
      <w:pPr>
        <w:ind w:left="0" w:right="0" w:firstLine="560"/>
        <w:spacing w:before="450" w:after="450" w:line="312" w:lineRule="auto"/>
      </w:pPr>
      <w:r>
        <w:rPr>
          <w:rFonts w:ascii="宋体" w:hAnsi="宋体" w:eastAsia="宋体" w:cs="宋体"/>
          <w:color w:val="000"/>
          <w:sz w:val="28"/>
          <w:szCs w:val="28"/>
        </w:rPr>
        <w:t xml:space="preserve">自2024年以来，除个别年份，“员工住房借款”与“住房周转金”数据的尾数有所不同外，两者几乎完全相等。借此，可认为这只是国内、国际会计准则差异之间的调整，在浦发银行的报表里面，“其他应收款”项下的住房周转金，其实就是员工住房借款。</w:t>
      </w:r>
    </w:p>
    <w:p>
      <w:pPr>
        <w:ind w:left="0" w:right="0" w:firstLine="560"/>
        <w:spacing w:before="450" w:after="450" w:line="312" w:lineRule="auto"/>
      </w:pPr>
      <w:r>
        <w:rPr>
          <w:rFonts w:ascii="宋体" w:hAnsi="宋体" w:eastAsia="宋体" w:cs="宋体"/>
          <w:color w:val="000"/>
          <w:sz w:val="28"/>
          <w:szCs w:val="28"/>
        </w:rPr>
        <w:t xml:space="preserve">员工住房借款是职工因购买住房，而向浦发银行借的款，但不是住房贷款。因为浦发银行对个人的住房贷款、汽车贷款等，都应列入其短期贷款中，而不是仅仅由于贷款人是内部职工，就放在其他应收款里。</w:t>
      </w:r>
    </w:p>
    <w:p>
      <w:pPr>
        <w:ind w:left="0" w:right="0" w:firstLine="560"/>
        <w:spacing w:before="450" w:after="450" w:line="312" w:lineRule="auto"/>
      </w:pPr>
      <w:r>
        <w:rPr>
          <w:rFonts w:ascii="宋体" w:hAnsi="宋体" w:eastAsia="宋体" w:cs="宋体"/>
          <w:color w:val="000"/>
          <w:sz w:val="28"/>
          <w:szCs w:val="28"/>
        </w:rPr>
        <w:t xml:space="preserve">2024年8月，浦发银行董事会通过了职工住房内部借款的议案，并自2024年开始向职工提供住房内部借款，合理且合规。虽然2024年该项借款有1年以上账龄的0.07亿元，但在1999和2024年年报上，却找不到其他应收款中“住房周转金”相关数字，但0.07亿元并不多，忽略不计，可以认为浦发银行是从2024年开始有这项内部借款的。</w:t>
      </w:r>
    </w:p>
    <w:p>
      <w:pPr>
        <w:ind w:left="0" w:right="0" w:firstLine="560"/>
        <w:spacing w:before="450" w:after="450" w:line="312" w:lineRule="auto"/>
      </w:pPr>
      <w:r>
        <w:rPr>
          <w:rFonts w:ascii="宋体" w:hAnsi="宋体" w:eastAsia="宋体" w:cs="宋体"/>
          <w:color w:val="000"/>
          <w:sz w:val="28"/>
          <w:szCs w:val="28"/>
        </w:rPr>
        <w:t xml:space="preserve">从2024年的不足3亿元，到2024年年末的32.07亿元，浦发银行员工住房借款增长迅速。在7年中，该行职工归还此项借款为9.27亿元(41.34-32.07)。对于职工借款，惯例上一般认为是均可收回的，因为职工的薪酬在公司发放，如发生不还款的，可从工资里扣除。但在浦发银行现存的32.07亿元员工住房借款中，共提取了0.17亿元的坏账准备，打破了上述的惯性思维。</w:t>
      </w:r>
    </w:p>
    <w:p>
      <w:pPr>
        <w:ind w:left="0" w:right="0" w:firstLine="560"/>
        <w:spacing w:before="450" w:after="450" w:line="312" w:lineRule="auto"/>
      </w:pPr>
      <w:r>
        <w:rPr>
          <w:rFonts w:ascii="宋体" w:hAnsi="宋体" w:eastAsia="宋体" w:cs="宋体"/>
          <w:color w:val="000"/>
          <w:sz w:val="28"/>
          <w:szCs w:val="28"/>
        </w:rPr>
        <w:t xml:space="preserve">按照浦发银行员工总数计算，职工人均住房借款为22.65万元。在2024年末，人均为4.96万元。在如今的上海，22.65万元的金额，并不足以购买一所普通住房。这也许就是浦发银行借出职工住房周转金的速度，在2024年突然大幅增高的主要原因。</w:t>
      </w:r>
    </w:p>
    <w:p>
      <w:pPr>
        <w:ind w:left="0" w:right="0" w:firstLine="560"/>
        <w:spacing w:before="450" w:after="450" w:line="312" w:lineRule="auto"/>
      </w:pPr>
      <w:r>
        <w:rPr>
          <w:rFonts w:ascii="宋体" w:hAnsi="宋体" w:eastAsia="宋体" w:cs="宋体"/>
          <w:color w:val="000"/>
          <w:sz w:val="28"/>
          <w:szCs w:val="28"/>
        </w:rPr>
        <w:t xml:space="preserve">对于这笔巨额其他应收款的追缴，最简便的方法，就是从应付薪酬中直接扣除。浦发银行2024年末高达62.90亿元的应付职工薪酬足以扣除，或者冲销这笔款项。</w:t>
      </w:r>
    </w:p>
    <w:p>
      <w:pPr>
        <w:ind w:left="0" w:right="0" w:firstLine="560"/>
        <w:spacing w:before="450" w:after="450" w:line="312" w:lineRule="auto"/>
      </w:pPr>
      <w:r>
        <w:rPr>
          <w:rFonts w:ascii="宋体" w:hAnsi="宋体" w:eastAsia="宋体" w:cs="宋体"/>
          <w:color w:val="000"/>
          <w:sz w:val="28"/>
          <w:szCs w:val="28"/>
        </w:rPr>
        <w:t xml:space="preserve">一石多鸟策划利润</w:t>
      </w:r>
    </w:p>
    <w:p>
      <w:pPr>
        <w:ind w:left="0" w:right="0" w:firstLine="560"/>
        <w:spacing w:before="450" w:after="450" w:line="312" w:lineRule="auto"/>
      </w:pPr>
      <w:r>
        <w:rPr>
          <w:rFonts w:ascii="宋体" w:hAnsi="宋体" w:eastAsia="宋体" w:cs="宋体"/>
          <w:color w:val="000"/>
          <w:sz w:val="28"/>
          <w:szCs w:val="28"/>
        </w:rPr>
        <w:t xml:space="preserve">由此可以判断，浦发银行为了解决职工住房困难，制定并通过了有关规定，借给职工钱，而这笔钱是要收回的。</w:t>
      </w:r>
    </w:p>
    <w:p>
      <w:pPr>
        <w:ind w:left="0" w:right="0" w:firstLine="560"/>
        <w:spacing w:before="450" w:after="450" w:line="312" w:lineRule="auto"/>
      </w:pPr>
      <w:r>
        <w:rPr>
          <w:rFonts w:ascii="宋体" w:hAnsi="宋体" w:eastAsia="宋体" w:cs="宋体"/>
          <w:color w:val="000"/>
          <w:sz w:val="28"/>
          <w:szCs w:val="28"/>
        </w:rPr>
        <w:t xml:space="preserve">那么，浦发银行突击提取薪酬隐瞒利润的猜测也就不成立。因为其借出的32.07亿元住房周转金，没有进入损益，此款非常可能用于冲销挂账的高额应付职工薪酬。因此，账面的应付职工薪酬，相当于在7年前就开始慢慢发放，截至2024年末已发放了32.07亿元。薪酬已经提取并发放，只能说是历史成本，不能说是突击提取、隐瞒利润。</w:t>
      </w:r>
    </w:p>
    <w:p>
      <w:pPr>
        <w:ind w:left="0" w:right="0" w:firstLine="560"/>
        <w:spacing w:before="450" w:after="450" w:line="312" w:lineRule="auto"/>
      </w:pPr>
      <w:r>
        <w:rPr>
          <w:rFonts w:ascii="宋体" w:hAnsi="宋体" w:eastAsia="宋体" w:cs="宋体"/>
          <w:color w:val="000"/>
          <w:sz w:val="28"/>
          <w:szCs w:val="28"/>
        </w:rPr>
        <w:t xml:space="preserve">这样做的好处很多，如可解决职工的经济困难，以吸引人才；借出住房款而不是支付薪酬，个人可避免交纳所得税；将应付职工薪酬挂账而不是发放，一方面员工的实惠早已到手，另一方面可以耐心等待个税起征点进一步提高；如果没有任何文件证明员工住房周转金与应付职工薪酬在未来有对冲关系，则浦发银行的报表披露完全合理，谁也不能要求将这两项在表上对冲；有了这笔未收回的员工住房周转金，应付职工薪酬提取不算过猛、更不算隐瞒大额利润，财报和信息披露都很忠实到位，对会计准则的遵循也相当的好。</w:t>
      </w:r>
    </w:p>
    <w:p>
      <w:pPr>
        <w:ind w:left="0" w:right="0" w:firstLine="560"/>
        <w:spacing w:before="450" w:after="450" w:line="312" w:lineRule="auto"/>
      </w:pPr>
      <w:r>
        <w:rPr>
          <w:rFonts w:ascii="宋体" w:hAnsi="宋体" w:eastAsia="宋体" w:cs="宋体"/>
          <w:color w:val="000"/>
          <w:sz w:val="28"/>
          <w:szCs w:val="28"/>
        </w:rPr>
        <w:t xml:space="preserve">而且，只要员工借款制度依然存在，那么应付职工薪酬的支付，无论延期到多少年后，都无所谓，浦发银行通过调节薪酬费来调节利润的操作空间也会更大。浦发银行2024年度并没有隐瞒太多利润，但其应该是很久以来就在策划利润。对此，浦发银行亦表示：“公司对一部分应付职工薪酬进行延期支付，这主要是考虑到银行业受经济周期波动，风险暴露有滞后效应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w:t>
      </w:r>
    </w:p>
    <w:p>
      <w:pPr>
        <w:ind w:left="0" w:right="0" w:firstLine="560"/>
        <w:spacing w:before="450" w:after="450" w:line="312" w:lineRule="auto"/>
      </w:pPr>
      <w:r>
        <w:rPr>
          <w:rFonts w:ascii="宋体" w:hAnsi="宋体" w:eastAsia="宋体" w:cs="宋体"/>
          <w:color w:val="000"/>
          <w:sz w:val="28"/>
          <w:szCs w:val="28"/>
        </w:rPr>
        <w:t xml:space="preserve">浦发银行（600000）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上市以来，浦发银行连续多年被《亚洲周刊》评为“中国上市公司100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据2024年11月14日显示，浦发银行的具体指标如下：每股净资产10.49元，每股净收益1.60元，每股经营现金流14.61元，市盈率4.92，市净率0.95，主营业务收入增长率19.1468。</w:t>
      </w:r>
    </w:p>
    <w:p>
      <w:pPr>
        <w:ind w:left="0" w:right="0" w:firstLine="560"/>
        <w:spacing w:before="450" w:after="450" w:line="312" w:lineRule="auto"/>
      </w:pPr>
      <w:r>
        <w:rPr>
          <w:rFonts w:ascii="宋体" w:hAnsi="宋体" w:eastAsia="宋体" w:cs="宋体"/>
          <w:color w:val="000"/>
          <w:sz w:val="28"/>
          <w:szCs w:val="28"/>
        </w:rPr>
        <w:t xml:space="preserve">浦发银行2024年分配方案：以 2024 年末总股本 18,653,471,415 股为基数，向全体股东每 10 股派发现金红利 5.5 元（含税）,共计派发现金股利</w:t>
      </w:r>
    </w:p>
    <w:p>
      <w:pPr>
        <w:ind w:left="0" w:right="0" w:firstLine="560"/>
        <w:spacing w:before="450" w:after="450" w:line="312" w:lineRule="auto"/>
      </w:pPr>
      <w:r>
        <w:rPr>
          <w:rFonts w:ascii="宋体" w:hAnsi="宋体" w:eastAsia="宋体" w:cs="宋体"/>
          <w:color w:val="000"/>
          <w:sz w:val="28"/>
          <w:szCs w:val="28"/>
        </w:rPr>
        <w:t xml:space="preserve">10,259,409,278.25 元。本次利润分配采取派发现金红利方式，扣税前每股派发 0.55元，扣税后自然人股东、证券投资基金每股派发 0.5225 元，合格境外机构投资者每股派发 0.495 元</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浦发银行总部设在上海,历经16年的发展,已成为一家遍布全国96个重点城市,按资产规模排名位列世界108位的全国性股份制商业银行。近年来,浦发银行把服务于区域经济开发、开放列为重点工作,集中全行的优势资源支持地方经济建设,辽沈地区重点行业、优秀企业都留下了浦发银行积极参与的足迹。特别是近两年来,在振兴东北老工业基地的大背景和有利条件下,浦发银行沈阳分行结合府资源与授信效率两项核心优势,重点针对装备制造业龙头企业以及商业、物流、城建开发、服务业等行业领军客户,加大信贷投放,扶持企业发展,取得了较好的经济效益和会效益。同时,浦发银行以其专业、严谨的工作态度和灵活、专属化的特色服务,逐渐显示出区域内的比较服务优势。</w:t>
      </w:r>
    </w:p>
    <w:p>
      <w:pPr>
        <w:ind w:left="0" w:right="0" w:firstLine="560"/>
        <w:spacing w:before="450" w:after="450" w:line="312" w:lineRule="auto"/>
      </w:pPr>
      <w:r>
        <w:rPr>
          <w:rFonts w:ascii="宋体" w:hAnsi="宋体" w:eastAsia="宋体" w:cs="宋体"/>
          <w:color w:val="000"/>
          <w:sz w:val="28"/>
          <w:szCs w:val="28"/>
        </w:rPr>
        <w:t xml:space="preserve">作为中国乃至亚洲的金融中心，上海的国际化、市场化和金融化为浦发的迅速发展提供了肥沃土壤，城市基础设施的兴建带来了稳定安全的中长期建设信贷，国内外大企业纷纷移师上海带来了庞大丰厚的金融配套服务业务，名列全国前茅的人均收入水平及普遍深入的金融意识又带来了迅猛发展的个人消费信贷市场，此外还有信息、交通、电子化等一系列金融服务的便利。立足上海，浦发银行获得了得天独厚的广阔发展空间。上海作为国际金融中心的地位，决定了以长三角为主要业务地域的浦发银行，必定会远远领先于其他银行。</w:t>
      </w:r>
    </w:p>
    <w:p>
      <w:pPr>
        <w:ind w:left="0" w:right="0" w:firstLine="560"/>
        <w:spacing w:before="450" w:after="450" w:line="312" w:lineRule="auto"/>
      </w:pPr>
      <w:r>
        <w:rPr>
          <w:rFonts w:ascii="宋体" w:hAnsi="宋体" w:eastAsia="宋体" w:cs="宋体"/>
          <w:color w:val="000"/>
          <w:sz w:val="28"/>
          <w:szCs w:val="28"/>
        </w:rPr>
        <w:t xml:space="preserve">中国移动与浦发的股权合作，决定了浦发银行在移动金融领域的绝对领先地位。毕竟，中移动在中国移动领域是独大的，中移动在与浦发股权合作后，其他银行已失去了在移动金融领域的机会，失去了与浦发竞争的能力随着移动金融的发展，移动手机必将取代银行卡，浦发银行与中国移动的合作，决定了其具有绝对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