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人防宣传教育进社区活动安排[本站推荐]</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宣传教育进社区活动安排[本站推荐]敦煌市人民防空办公室关于人防宣传进社区活动方案人民防空宣传教育是国防宣传教育工作的重要组成部分，是全面推进人防事业又好又快发展的基础性工作。为进一步加强社区人防宣传教育，促进人防法律、法规等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第一篇：人防宣传教育进社区活动安排[本站推荐]</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年度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第三篇：人防宣传教育“进社区、入学校”工作总结讲解</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  【打印此页】【关闭】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w:t>
      </w:r>
    </w:p>
    <w:p>
      <w:pPr>
        <w:ind w:left="0" w:right="0" w:firstLine="560"/>
        <w:spacing w:before="450" w:after="450" w:line="312" w:lineRule="auto"/>
      </w:pPr>
      <w:r>
        <w:rPr>
          <w:rFonts w:ascii="宋体" w:hAnsi="宋体" w:eastAsia="宋体" w:cs="宋体"/>
          <w:color w:val="000"/>
          <w:sz w:val="28"/>
          <w:szCs w:val="28"/>
        </w:rPr>
        <w:t xml:space="preserve">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w:t>
      </w:r>
    </w:p>
    <w:p>
      <w:pPr>
        <w:ind w:left="0" w:right="0" w:firstLine="560"/>
        <w:spacing w:before="450" w:after="450" w:line="312" w:lineRule="auto"/>
      </w:pPr>
      <w:r>
        <w:rPr>
          <w:rFonts w:ascii="宋体" w:hAnsi="宋体" w:eastAsia="宋体" w:cs="宋体"/>
          <w:color w:val="000"/>
          <w:sz w:val="28"/>
          <w:szCs w:val="28"/>
        </w:rPr>
        <w:t xml:space="preserve">害）等公共突发性事件发生时最大程度地保护自己的生命和财产安全，从而提高了社区居民和中小学生的国防观念和人防意识，真正使人防法律法规和防灾救护知识家喻户晓、深入人心。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继续揭露邪教组织的政治本质和严重危害，做好对“xx功“痴迷者的法制教育工作。加强刑释解教人员法制教育;提高他们的法制观念，预防和减少重新犯罪。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第五篇：法治宣传教育进社区活动方案一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