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唐山将大力实施人才强市战略</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唐山将大力实施人才强市战略唐山将大力实施人才强市战略2024-08-20日前，市委召开八届常委会第115次(扩大)会议，传达学习全国人才工作会议及京津冀鲁部分城市人才工作座谈会精神，研究部署我市人才强市战略的推进措施。会议强调，要...</w:t>
      </w:r>
    </w:p>
    <w:p>
      <w:pPr>
        <w:ind w:left="0" w:right="0" w:firstLine="560"/>
        <w:spacing w:before="450" w:after="450" w:line="312" w:lineRule="auto"/>
      </w:pPr>
      <w:r>
        <w:rPr>
          <w:rFonts w:ascii="黑体" w:hAnsi="黑体" w:eastAsia="黑体" w:cs="黑体"/>
          <w:color w:val="000000"/>
          <w:sz w:val="36"/>
          <w:szCs w:val="36"/>
          <w:b w:val="1"/>
          <w:bCs w:val="1"/>
        </w:rPr>
        <w:t xml:space="preserve">第一篇：唐山将大力实施人才强市战略</w:t>
      </w:r>
    </w:p>
    <w:p>
      <w:pPr>
        <w:ind w:left="0" w:right="0" w:firstLine="560"/>
        <w:spacing w:before="450" w:after="450" w:line="312" w:lineRule="auto"/>
      </w:pPr>
      <w:r>
        <w:rPr>
          <w:rFonts w:ascii="宋体" w:hAnsi="宋体" w:eastAsia="宋体" w:cs="宋体"/>
          <w:color w:val="000"/>
          <w:sz w:val="28"/>
          <w:szCs w:val="28"/>
        </w:rPr>
        <w:t xml:space="preserve">唐山将大力实施人才强市战略</w:t>
      </w:r>
    </w:p>
    <w:p>
      <w:pPr>
        <w:ind w:left="0" w:right="0" w:firstLine="560"/>
        <w:spacing w:before="450" w:after="450" w:line="312" w:lineRule="auto"/>
      </w:pPr>
      <w:r>
        <w:rPr>
          <w:rFonts w:ascii="宋体" w:hAnsi="宋体" w:eastAsia="宋体" w:cs="宋体"/>
          <w:color w:val="000"/>
          <w:sz w:val="28"/>
          <w:szCs w:val="28"/>
        </w:rPr>
        <w:t xml:space="preserve">2024-08-20</w:t>
      </w:r>
    </w:p>
    <w:p>
      <w:pPr>
        <w:ind w:left="0" w:right="0" w:firstLine="560"/>
        <w:spacing w:before="450" w:after="450" w:line="312" w:lineRule="auto"/>
      </w:pPr>
      <w:r>
        <w:rPr>
          <w:rFonts w:ascii="宋体" w:hAnsi="宋体" w:eastAsia="宋体" w:cs="宋体"/>
          <w:color w:val="000"/>
          <w:sz w:val="28"/>
          <w:szCs w:val="28"/>
        </w:rPr>
        <w:t xml:space="preserve">日前，市委召开八届常委会第115次(扩大)会议，传达学习全国人才工作会议及京津冀鲁部分城市人才工作座谈会精神，研究部署我市人才强市战略的推进措施。会议强调，要把人才作为科学发展的第一推动力，大力实施人才强市战略，为科学发展示范区和人民群众幸福之都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省委常委、市委书记赵勇主持会议并讲话。市委常委出席会议。市人大、市政府、市政协领导班子成员，市公检法三长列席会议。</w:t>
      </w:r>
    </w:p>
    <w:p>
      <w:pPr>
        <w:ind w:left="0" w:right="0" w:firstLine="560"/>
        <w:spacing w:before="450" w:after="450" w:line="312" w:lineRule="auto"/>
      </w:pPr>
      <w:r>
        <w:rPr>
          <w:rFonts w:ascii="宋体" w:hAnsi="宋体" w:eastAsia="宋体" w:cs="宋体"/>
          <w:color w:val="000"/>
          <w:sz w:val="28"/>
          <w:szCs w:val="28"/>
        </w:rPr>
        <w:t xml:space="preserve">会议指出，5月25日至26日，中共中央、国务院在北京召开全国人才工作会议，胡锦涛、温家宝、习近平等中央领导同志分别作了重要讲话。会议明确了建设人才强国的指导方针、战略目标、总体部署、主要任务和重大举措，为做好新形势下的人才工作指明了方向。8月13日，京津冀鲁部分城市人才工作座谈会在北京召开，李源潮同志出席会议并作重要讲话，我市在会上作了典型发言。全市各级各单位要认真学习、深刻领会全国人才工作会议及京津冀鲁部分城市人才工作座谈会精神，切实把人才强市作为推进科学发展的基础性工作，作为加快科学发展示范区建设的战略选择，作为加快经济发展方式转变、建设国家创新型城市的核心动力，牢牢抓住不放，切实抓紧抓好。</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会议指出，近年来，市委、市政府高度重视人才工作，我市人才工作和人才队伍建设取得积极进展，人才队伍整体水平和创新能</w:t>
      </w:r>
    </w:p>
    <w:p>
      <w:pPr>
        <w:ind w:left="0" w:right="0" w:firstLine="560"/>
        <w:spacing w:before="450" w:after="450" w:line="312" w:lineRule="auto"/>
      </w:pPr>
      <w:r>
        <w:rPr>
          <w:rFonts w:ascii="宋体" w:hAnsi="宋体" w:eastAsia="宋体" w:cs="宋体"/>
          <w:color w:val="000"/>
          <w:sz w:val="28"/>
          <w:szCs w:val="28"/>
        </w:rPr>
        <w:t xml:space="preserve">力进一步增强。但也要清醒地认识到，我市人才工作还存在着总量不足、结构不优、配臵不当、创新活力不强、体制机制不活等问题。各级领导班子和领导干部要以强烈的责任感和紧迫感，把人才工作摆在优先发展位臵，千方百计培养人才、吸引人才、开发人才、用好用活人才，以“第一资源”支撑“第一要务”。具体要抓好“六个一”。第一，确立一个战略。大力实施人才强市战略，坚持服务发展、人才优先、以用为本、创新机制、高端引领、整体开发的指导方针，突出人才资源优先开发、人才结构优先调整、人才投资优先保证、人才制度优先发展，真正确立起人才优先发展的战略布局。第二，制定一套规划。进一步细化完善《唐山市人才强市战略规划》，使之与科学发展示范区战略规划、“十二五”规划、国家和省人才规划以及其他专项规划相互衔接。在此基础上，指导各县(市)区、各级各部门包括国有企业抓紧制定本地区、本单位的人才规划，从而在全市形成一整套完整的规划体系。第三，实施一批工程。一是创新型人才开发工程。大力推行“一个名人、一个品牌、一个产业”人才开发模式，深入实施百名院士、千名博士、万名硕士高端人才引进计划、万名专家柔性引进计划和重点高校联姻计划，大力培养引进各类创新型人才。二是领导力提升工程。继续采取选送优秀干部赴国内外高校深造、到重点项目建设一线锻炼等办法，大规模培训干部，大幅度提高干部素质，着力建设一支眼界开阔、思路开阔、胸襟开阔的高素质干部队伍。三是企业经营人才培育工程。组建创业大学，开设每月一次企业家大讲坛，启动民营企业接班人和新生代企业家培训计划，分期组织规模以上企业高级管理人员进行轮训，加快培养一大批职业化、现代化、国际化的优秀企业家。四是海外</w:t>
      </w:r>
    </w:p>
    <w:p>
      <w:pPr>
        <w:ind w:left="0" w:right="0" w:firstLine="560"/>
        <w:spacing w:before="450" w:after="450" w:line="312" w:lineRule="auto"/>
      </w:pPr>
      <w:r>
        <w:rPr>
          <w:rFonts w:ascii="宋体" w:hAnsi="宋体" w:eastAsia="宋体" w:cs="宋体"/>
          <w:color w:val="000"/>
          <w:sz w:val="28"/>
          <w:szCs w:val="28"/>
        </w:rPr>
        <w:t xml:space="preserve">人才引进工程。结合战略性新兴产业发展和中日唐山曹妃甸生态工业园建设，创造环境和条件，以全球化的视野和超常规的举措，大力引进海外人才。五是高技能人才振兴工程。加快实施职业教育规模倍增计划，大力推行“三元制”职业教育模式；深入开展“对标行动”，引导企业推行培训师制度、名师带徒制度和技师研修制度；实施“1＋3”(高校＋职校、技校、社会培训机构)实用人才培养计划，不断扩大专业技术和高技能人才规模。六是社会事业和社会管理人才培养工程。在科教文卫等社会事业建设方面加快培养拔尖人才，下大力气改变社会管理人才匮乏现状。七是农村实用技术人才培训工程。培养更多的致富带头人、科技带头人、经营带头人等农村实用人才，加快现代农业发展。第四，建设一个“特区”。认真学习借鉴北京市建设人才特区的经验，采用特殊的政策、特殊的举措吸引人才、培养人才，努力把曹妃甸打造成人才“特区”和“高地”。第五，完善一套政策。着眼于调动各类人才的积极性、主动性和创造性，建立健全人才培养开发、评价发现、选拔使用、流动配臵、激励保障等方面的一系列政策措施，形成条条大路通罗马的政策环境，让每一个人都感到有希望、有机会、有动力。第六，健全一套工作机制。健全领导机制、市场机制、考核机制和舆论引导机制，形成党委统一领导，组织部门牵头抓总，有关部门各司其职、密切配合，社会力量广泛参与的人才工作大格局。</w:t>
      </w:r>
    </w:p>
    <w:p>
      <w:pPr>
        <w:ind w:left="0" w:right="0" w:firstLine="560"/>
        <w:spacing w:before="450" w:after="450" w:line="312" w:lineRule="auto"/>
      </w:pPr>
      <w:r>
        <w:rPr>
          <w:rFonts w:ascii="宋体" w:hAnsi="宋体" w:eastAsia="宋体" w:cs="宋体"/>
          <w:color w:val="000"/>
          <w:sz w:val="28"/>
          <w:szCs w:val="28"/>
        </w:rPr>
        <w:t xml:space="preserve">市人大、市政府、市政协秘书长，市委、市政府有关副秘书长，各县(市)区委书记、市各派出机构主要负责同志，市直各单位主要负责同志，有关院校、企业主要负责人列席会议。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第二篇：实施人才强市战略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第四篇：大力实施人才强国战略</w:t>
      </w:r>
    </w:p>
    <w:p>
      <w:pPr>
        <w:ind w:left="0" w:right="0" w:firstLine="560"/>
        <w:spacing w:before="450" w:after="450" w:line="312" w:lineRule="auto"/>
      </w:pPr>
      <w:r>
        <w:rPr>
          <w:rFonts w:ascii="宋体" w:hAnsi="宋体" w:eastAsia="宋体" w:cs="宋体"/>
          <w:color w:val="000"/>
          <w:sz w:val="28"/>
          <w:szCs w:val="28"/>
        </w:rPr>
        <w:t xml:space="preserve">大力实施人才强国战略</w:t>
      </w:r>
    </w:p>
    <w:p>
      <w:pPr>
        <w:ind w:left="0" w:right="0" w:firstLine="560"/>
        <w:spacing w:before="450" w:after="450" w:line="312" w:lineRule="auto"/>
      </w:pPr>
      <w:r>
        <w:rPr>
          <w:rFonts w:ascii="宋体" w:hAnsi="宋体" w:eastAsia="宋体" w:cs="宋体"/>
          <w:color w:val="000"/>
          <w:sz w:val="28"/>
          <w:szCs w:val="28"/>
        </w:rPr>
        <w:t xml:space="preserve">曾庆红</w:t>
      </w:r>
    </w:p>
    <w:p>
      <w:pPr>
        <w:ind w:left="0" w:right="0" w:firstLine="560"/>
        <w:spacing w:before="450" w:after="450" w:line="312" w:lineRule="auto"/>
      </w:pPr>
      <w:r>
        <w:rPr>
          <w:rFonts w:ascii="宋体" w:hAnsi="宋体" w:eastAsia="宋体" w:cs="宋体"/>
          <w:color w:val="000"/>
          <w:sz w:val="28"/>
          <w:szCs w:val="28"/>
        </w:rPr>
        <w:t xml:space="preserve">【摘自《施工企业管理》2024.6】当今世界，经济社会发展的竞争，说到底是人才的竞争。谁抢占了人才的制高点，谁就掌握了竞争的主动权。在新世纪新阶段，大力实施人才强国战略，是增强我国综合国力和国际竞争方的必然选择。</w:t>
      </w:r>
    </w:p>
    <w:p>
      <w:pPr>
        <w:ind w:left="0" w:right="0" w:firstLine="560"/>
        <w:spacing w:before="450" w:after="450" w:line="312" w:lineRule="auto"/>
      </w:pPr>
      <w:r>
        <w:rPr>
          <w:rFonts w:ascii="宋体" w:hAnsi="宋体" w:eastAsia="宋体" w:cs="宋体"/>
          <w:color w:val="000"/>
          <w:sz w:val="28"/>
          <w:szCs w:val="28"/>
        </w:rPr>
        <w:t xml:space="preserve">第一，牢固树立人才强国的战略思想。实施人才强国战略，要紧紧围绕为全面建设小康社会提供人才保证这个目标，充分发挥我国的人力资源优势，以人才资源能力建设为主题，以调整和优化人才结构为主线，抓住培养、吸引和使用人才三个环节，着力建设党政人才、企业经营管理人才、专业技术人才三支队伍，努力造就数以千万计的专门人才、一大批拔尖创新人才和一大批善于治党治国的优秀领导人才。适应新形势新任务的要求，人才工作要开阔新事业，打开新思路，创造新机制，形成新优势。要通过人才强国战略的实施，广泛调动各方面人才的积极性，把优秀人才集聚到党和国家的各项事业中来，为实现中华民族的伟大复兴而奋斗。</w:t>
      </w:r>
    </w:p>
    <w:p>
      <w:pPr>
        <w:ind w:left="0" w:right="0" w:firstLine="560"/>
        <w:spacing w:before="450" w:after="450" w:line="312" w:lineRule="auto"/>
      </w:pPr>
      <w:r>
        <w:rPr>
          <w:rFonts w:ascii="宋体" w:hAnsi="宋体" w:eastAsia="宋体" w:cs="宋体"/>
          <w:color w:val="000"/>
          <w:sz w:val="28"/>
          <w:szCs w:val="28"/>
        </w:rPr>
        <w:t xml:space="preserve">第二，努力做好人才培养工作。人才培养是人才工作的基础环节。经济社会要发展，人才培养一定要先行。要认真贯彻《2024～2024年全国人才队伍建设规划纲要》，尊重人才成长的客观规律，遵循人才供求的客观需要，有计划地培养各类人才，做到各类人</w:t>
      </w:r>
    </w:p>
    <w:p>
      <w:pPr>
        <w:ind w:left="0" w:right="0" w:firstLine="560"/>
        <w:spacing w:before="450" w:after="450" w:line="312" w:lineRule="auto"/>
      </w:pPr>
      <w:r>
        <w:rPr>
          <w:rFonts w:ascii="宋体" w:hAnsi="宋体" w:eastAsia="宋体" w:cs="宋体"/>
          <w:color w:val="000"/>
          <w:sz w:val="28"/>
          <w:szCs w:val="28"/>
        </w:rPr>
        <w:t xml:space="preserve">才队伍协调发展。要科学制定各类人才的培养目标。对党政领导人才，要在提高理论素养、培养战略思维、树立世界眼光和加强党性锻炼上下工夫，全面提高领导水平和执政水平；对企业经营管理人才，要通过建立市场化、外向型培养机制，着力提高他们驾驭市场、参与竞争尤其是参与国际竞争的能力；对专业技术人才，要通过实施继续教育工程，促进知识更新，着重提高他们的创新能力。人才培养工作，要多管齐下，在加快发展普通教育的同时，大力发展成人教育、职业教育和专门培训，鼓励自学成才。要不断研究在实践中培养人才的方式方法，把理论提高与实践锻炼紧密结合起来，把学习知识与培养能力紧密结合起来，促进人才在实践中成长、在使用中提高。</w:t>
      </w:r>
    </w:p>
    <w:p>
      <w:pPr>
        <w:ind w:left="0" w:right="0" w:firstLine="560"/>
        <w:spacing w:before="450" w:after="450" w:line="312" w:lineRule="auto"/>
      </w:pPr>
      <w:r>
        <w:rPr>
          <w:rFonts w:ascii="宋体" w:hAnsi="宋体" w:eastAsia="宋体" w:cs="宋体"/>
          <w:color w:val="000"/>
          <w:sz w:val="28"/>
          <w:szCs w:val="28"/>
        </w:rPr>
        <w:t xml:space="preserve">第三，加强党对人才队伍建设工作的领导，创新机制、完善政策。要抓紧建立和完善中国特色的人才政策体系和人才工作机制，努力使人才政策更加科学合理，人才机制更加充满活力。遵循各类人才成长的规律，建立竞争择优的人才选拔机制，完善考试、考核和测评方法，为优秀人才脱颖而出开辟“快车道”。建立和健全统一有序的人才市场，打破人才的部门、地区、所有制 壁垒，打通各类人才队伍之间的交流渠道，建立开放灵活的人才流动机制。对国内紧缺人才，可以有组织地面向海外招聘。积极吸引海外学子和各类人才回国创业。要为西部大开发提供人才保 证，把市场配置和组织调配有机结合起来，坚持用事业留人、用感情留人、用适当待遇留人，充分利用本地人才，积极引进外来</w:t>
      </w:r>
    </w:p>
    <w:p>
      <w:pPr>
        <w:ind w:left="0" w:right="0" w:firstLine="560"/>
        <w:spacing w:before="450" w:after="450" w:line="312" w:lineRule="auto"/>
      </w:pPr>
      <w:r>
        <w:rPr>
          <w:rFonts w:ascii="宋体" w:hAnsi="宋体" w:eastAsia="宋体" w:cs="宋体"/>
          <w:color w:val="000"/>
          <w:sz w:val="28"/>
          <w:szCs w:val="28"/>
        </w:rPr>
        <w:t xml:space="preserve">人才。采取人才柔性流动的方式，“不求所有，但求所用”，引导和促进人才向西部流动。进一步做好干部援藏、援疆工作，继续组织好“博士服务团”和“西部之光”等智力支援西部开发的活动。抓紧建立完善各类人才规范的评价体系、国家奖励体系和激 励制度，充分体现知识的价值、劳动的价值和人才的价值。各级党委和组织部门，要按照党管人才的要求，把党的干部工作和人才工作统筹规划、协调发展的运行机制建立起来，形成党委统一 领导，组织部门牵头抓总，有关部门各司其职、密切配合的人才工作新格局。(摘自《经济日报》)</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实施人才强市战略典型经验材料</w:t>
      </w:r>
    </w:p>
    <w:p>
      <w:pPr>
        <w:ind w:left="0" w:right="0" w:firstLine="560"/>
        <w:spacing w:before="450" w:after="450" w:line="312" w:lineRule="auto"/>
      </w:pPr>
      <w:r>
        <w:rPr>
          <w:rFonts w:ascii="宋体" w:hAnsi="宋体" w:eastAsia="宋体" w:cs="宋体"/>
          <w:color w:val="000"/>
          <w:sz w:val="28"/>
          <w:szCs w:val="28"/>
        </w:rPr>
        <w:t xml:space="preserve">人才兴则城市兴，人才强则城市强。我市坚持以习近平新时代中国特色社会主义思想为指导，认真贯彻中央、省委关于人才工作的决策部署，深入实施新时代人才强市战略，着眼于人才吸引力、创新策源力、产业集聚力、平台影响力，全方位培养、引进、用好人才，打造人才集聚之地、人才辈出之地、人才创业之地、人才向往之地，为全面落实“三高四新”战略定位和使命任务，加快培育制造名城、建设幸福**提供坚实的人才支撑和智力支持。</w:t>
      </w:r>
    </w:p>
    <w:p>
      <w:pPr>
        <w:ind w:left="0" w:right="0" w:firstLine="560"/>
        <w:spacing w:before="450" w:after="450" w:line="312" w:lineRule="auto"/>
      </w:pPr>
      <w:r>
        <w:rPr>
          <w:rFonts w:ascii="宋体" w:hAnsi="宋体" w:eastAsia="宋体" w:cs="宋体"/>
          <w:color w:val="000"/>
          <w:sz w:val="28"/>
          <w:szCs w:val="28"/>
        </w:rPr>
        <w:t xml:space="preserve">一、坚持精准引才，打造人才集聚之地。</w:t>
      </w:r>
    </w:p>
    <w:p>
      <w:pPr>
        <w:ind w:left="0" w:right="0" w:firstLine="560"/>
        <w:spacing w:before="450" w:after="450" w:line="312" w:lineRule="auto"/>
      </w:pPr>
      <w:r>
        <w:rPr>
          <w:rFonts w:ascii="宋体" w:hAnsi="宋体" w:eastAsia="宋体" w:cs="宋体"/>
          <w:color w:val="000"/>
          <w:sz w:val="28"/>
          <w:szCs w:val="28"/>
        </w:rPr>
        <w:t xml:space="preserve">城市发展，基础在人才，关键在人才，决定在人才。建设现代化新**，关键在于推动人才“量质齐升”，实现人才与经济发展高度匹配、深度融合。聚焦高质量发展，围绕打造“三个高地”、长株潭一体化、湘赣边区域合作示范区建设等中心工作，加强谋划设计，梳理人才清单，塑造产业、产品、企业、企业家和人才品牌优势，通过各类人才计划、工程、项目，让更多人才发现**、了解**、走进**。紧扣市场主体需求，突出刚性引才、柔性引智，注重借力借势、以才引才，积极采取“候鸟式”聘任、“离岸式”研发、“巡回式”服务、“周末式”专家等模式，精心举办学术会议、高端论坛、创新创业大赛等品牌活动，有效发挥院士、科技领军人才、企业家的作用，努力形成“引进一个、集聚一批、带动一片”的乘数效应。紧盯科创能力提升，采取推进科技创新平台建设、深化产学研合作、培育创新主体等举措，集聚科技领军人才和创新团队，支持创新创业，推动联合攻关，全面塑造发展新优势。突出青年人才群体，进一步完善全链条培养机制，创立“小荷”计划给项目、给帮扶、给关怀，让青年人才在科技攻关中挑大梁、当主角。</w:t>
      </w:r>
    </w:p>
    <w:p>
      <w:pPr>
        <w:ind w:left="0" w:right="0" w:firstLine="560"/>
        <w:spacing w:before="450" w:after="450" w:line="312" w:lineRule="auto"/>
      </w:pPr>
      <w:r>
        <w:rPr>
          <w:rFonts w:ascii="宋体" w:hAnsi="宋体" w:eastAsia="宋体" w:cs="宋体"/>
          <w:color w:val="000"/>
          <w:sz w:val="28"/>
          <w:szCs w:val="28"/>
        </w:rPr>
        <w:t xml:space="preserve">二、坚持系统育才，打造人才辈出之地。</w:t>
      </w:r>
    </w:p>
    <w:p>
      <w:pPr>
        <w:ind w:left="0" w:right="0" w:firstLine="560"/>
        <w:spacing w:before="450" w:after="450" w:line="312" w:lineRule="auto"/>
      </w:pPr>
      <w:r>
        <w:rPr>
          <w:rFonts w:ascii="宋体" w:hAnsi="宋体" w:eastAsia="宋体" w:cs="宋体"/>
          <w:color w:val="000"/>
          <w:sz w:val="28"/>
          <w:szCs w:val="28"/>
        </w:rPr>
        <w:t xml:space="preserve">人才工作，基础在培养，难点也在培养。**具备产业集聚、教育资源、平台支撑等坚实基础，完全能够源源不断培养造就大批优秀人才，完全能够培养出“国之栋梁”“大国工匠”。激发人才“磁吸效应”，依托制造业发达、产业基础好、工业门类全、集群强的优势，以产业集聚人才，以人才引领产业，推动人才集聚与产业发展同频共振。紧扣“3+3+2”现代产业体系，制定人才培养计划，推动人才成长链与产业链、价值链高度匹配，打造有效支撑产业升级和动能转化的高素质人才队伍。聚焦优势产业集群和“卡脖子”技术，定期摸排产业高精尖人才需求，加大对核心技术攻关人才的培引力度，以人才链的“强”，托举产业链的“优”。结合“市场主体培育年”活动，加强战略型、成长型、新生代企业家培育，着力打造一支既懂科技又懂市场的复合型企业家人才队伍。创新高校育才模式，引导湖南工大和职业院校优化专业设置，推动人才培养与产业需求精准对接。推动产学研深度融合，采取“厂中校”“校中厂”等合作模式，引导企业“能工巧匠”进校园、校内专业教师进企业，解决工程技术人才培养与生产实践脱节的问题。全力支持湖南工业大学“双一流”建设，加快打造全国一流职业教育高地，鼓励和支持毕业生留株工作。释放用人主体活力，引导企业提高引进、培养、使用和激励人才的主动性和自觉性，支持企业完善薪酬体制和培养机制，创造企业人才成长的最优内部环境。</w:t>
      </w:r>
    </w:p>
    <w:p>
      <w:pPr>
        <w:ind w:left="0" w:right="0" w:firstLine="560"/>
        <w:spacing w:before="450" w:after="450" w:line="312" w:lineRule="auto"/>
      </w:pPr>
      <w:r>
        <w:rPr>
          <w:rFonts w:ascii="宋体" w:hAnsi="宋体" w:eastAsia="宋体" w:cs="宋体"/>
          <w:color w:val="000"/>
          <w:sz w:val="28"/>
          <w:szCs w:val="28"/>
        </w:rPr>
        <w:t xml:space="preserve">三、坚持科学用才，打造人才创业之地。</w:t>
      </w:r>
    </w:p>
    <w:p>
      <w:pPr>
        <w:ind w:left="0" w:right="0" w:firstLine="560"/>
        <w:spacing w:before="450" w:after="450" w:line="312" w:lineRule="auto"/>
      </w:pPr>
      <w:r>
        <w:rPr>
          <w:rFonts w:ascii="宋体" w:hAnsi="宋体" w:eastAsia="宋体" w:cs="宋体"/>
          <w:color w:val="000"/>
          <w:sz w:val="28"/>
          <w:szCs w:val="28"/>
        </w:rPr>
        <w:t xml:space="preserve">人才关键在于用。很多时候人才“不够用”“不适用”，往往是因为“没用好”，影响了使用效能。完善更加灵活的人才评价机制，坚持以创新价值、能力、贡献为导向，不论资排辈，不求全责备，探索构建“企业认可、市场评价、政府支持”的认定模式，充分发挥人才评价指挥棒作用。建立更加有效的人才使用机制，坚持以用为本，实行差别化人才政策，为人才松绑减负，减少非学术性事务对人才的干扰，探索“人才人事关系放高校、工作岗位放企业”的模式，支持民营企业灵活用才。建立更加顺畅的人才交流机制，完善党政人才、企业经营管理人才、专业技术人才之间的交流互动和挂职锻炼制度，支持科研人员到企业一线开展关键核心技术攻关，鼓励企事业单位设立“产业顾问”“首席专家”等特设岗位，完善校企、院企科研人员“双聘”“旋转门”机制，鼓励引导人才向基层一线流动。</w:t>
      </w:r>
    </w:p>
    <w:p>
      <w:pPr>
        <w:ind w:left="0" w:right="0" w:firstLine="560"/>
        <w:spacing w:before="450" w:after="450" w:line="312" w:lineRule="auto"/>
      </w:pPr>
      <w:r>
        <w:rPr>
          <w:rFonts w:ascii="宋体" w:hAnsi="宋体" w:eastAsia="宋体" w:cs="宋体"/>
          <w:color w:val="000"/>
          <w:sz w:val="28"/>
          <w:szCs w:val="28"/>
        </w:rPr>
        <w:t xml:space="preserve">四、坚持用心留才，打造人才向往之地。</w:t>
      </w:r>
    </w:p>
    <w:p>
      <w:pPr>
        <w:ind w:left="0" w:right="0" w:firstLine="560"/>
        <w:spacing w:before="450" w:after="450" w:line="312" w:lineRule="auto"/>
      </w:pPr>
      <w:r>
        <w:rPr>
          <w:rFonts w:ascii="宋体" w:hAnsi="宋体" w:eastAsia="宋体" w:cs="宋体"/>
          <w:color w:val="000"/>
          <w:sz w:val="28"/>
          <w:szCs w:val="28"/>
        </w:rPr>
        <w:t xml:space="preserve">用心用情，才能拴心留人。要想人才引得进、留得住、干得好，既需要看得见、摸得着的“硬环境”，更需要处处都在、时刻可感的“软环境”。注重丰富“应用场景”，科学分析不同层次、不同阶段的人才发展需要，齐力搭建“海阔鱼跃、天高鸟飞”的干事创业平台，大力发展“攻坚克难、勇攀高峰”的科技创新平台，着力铸就“活力迸发、动力充盈”的产业发展平台，致力打造“舒心暖心、近悦远来”的城市功能平台，全力满足人才对事业追求的最高需求。舍得拿出“真金白银”，以“新人才30条”为抓手，健全政府、社会、单位多元化人才投入机制，积极发展基金、信贷、保险多种人才投入模式，综合运用财政、税收、金融等多种人才支持手段，更好地为各类人才加油赋能。不断优化生活环境，高标准做好城市精细化管理，积极争取城市更新、海绵城市建设、棚户区改造、老旧小区改造、地下综合管廊建设等方面政策、项目和资金支持，加快田心、凤凰山、职教城等人才集聚区的提质改造，大力筹建人才公寓、专家楼、青年驿站等，着力解决园区生活环境与产业发展水平不匹配问题，持续优化生态环境和公共服务配套。持续提升服务效能，扎实推进长株潭人才资源共享、市场共管、信息互通、资格互认、服务互补，构建全方位人才服务保障体系，打造一体化“一站式”人才服务平台，积极协调解决重点产业核心人才跨区域购房、子女读书等需求，高度重视解决青年人才实际问题，积极帮助人才解决“关键小事”，顺应人才对优质高效服务的新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2025-04-01T07:38:31+08:00</dcterms:created>
  <dcterms:modified xsi:type="dcterms:W3CDTF">2025-04-01T07:38:31+08:00</dcterms:modified>
</cp:coreProperties>
</file>

<file path=docProps/custom.xml><?xml version="1.0" encoding="utf-8"?>
<Properties xmlns="http://schemas.openxmlformats.org/officeDocument/2006/custom-properties" xmlns:vt="http://schemas.openxmlformats.org/officeDocument/2006/docPropsVTypes"/>
</file>