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树立以人为本的观念大力实施人才兴企战略</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树立以人为本的观念大力实施人才兴企战略树立以人为本的观念大力实施人才兴企战略党的十六届三中全会提出的以人为本观念，是科学发展观的本质和核心。以人为本，就是要把人民的利益作为一切工作的出发点和落脚点，不断满足人们的多方面需求和实现人...</w:t>
      </w:r>
    </w:p>
    <w:p>
      <w:pPr>
        <w:ind w:left="0" w:right="0" w:firstLine="560"/>
        <w:spacing w:before="450" w:after="450" w:line="312" w:lineRule="auto"/>
      </w:pPr>
      <w:r>
        <w:rPr>
          <w:rFonts w:ascii="黑体" w:hAnsi="黑体" w:eastAsia="黑体" w:cs="黑体"/>
          <w:color w:val="000000"/>
          <w:sz w:val="36"/>
          <w:szCs w:val="36"/>
          <w:b w:val="1"/>
          <w:bCs w:val="1"/>
        </w:rPr>
        <w:t xml:space="preserve">第一篇：树立以人为本的观念大力实施人才兴企战略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党的十六届三中全会提出的以人为本观念，是科学发展观的本质和核心。以人为本，就是要把人民的利益作为一切工作的出发点和落脚点，不断满足人们的多方面需求和实现人的全面发展。马克思主义认为，人与社会是一个问题不可分割的两个方面，社会是人的集合体，人是社会的人，社会是人的社会。全面发展的社会，需要全面发展的人，并为人的全面发展创造条件。企业在实施人才兴企战略中，必须树立以人为本的观念，紧紧抓住培养、吸引和用好人才三个环节，着眼于充分调动各类人才的积极性、主动性、创造性，努力营造鼓励人才干事业、支持人才干成事业、帮助人才干好事业的良好环境，为企业的健康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一、树立正确的现代人才观。</w:t>
      </w:r>
    </w:p>
    <w:p>
      <w:pPr>
        <w:ind w:left="0" w:right="0" w:firstLine="560"/>
        <w:spacing w:before="450" w:after="450" w:line="312" w:lineRule="auto"/>
      </w:pPr>
      <w:r>
        <w:rPr>
          <w:rFonts w:ascii="宋体" w:hAnsi="宋体" w:eastAsia="宋体" w:cs="宋体"/>
          <w:color w:val="000"/>
          <w:sz w:val="28"/>
          <w:szCs w:val="28"/>
        </w:rPr>
        <w:t xml:space="preserve">随着知识经济的到来，人才已成为企业不可缺少的重要资源。现代企业的竞争实质上是人才的竞争，人才是企业兴衰之基、发展之本。在新世纪新机遇面前，谁拥有了高素质的人才，谁就拥有了核心竞争力，拥有了抓住机遇、加快发展的最重要的资本。邓小平同志曾经指出：“事业成败的关键就是能不能发现人才，能不能使用人才。”只有尊重知识、尊重人才，企业才能获得长久发展的动力。树立正确的现代人才观，当前需要把握以下四点内容：一是树立人才工作先</w:t>
      </w:r>
    </w:p>
    <w:p>
      <w:pPr>
        <w:ind w:left="0" w:right="0" w:firstLine="560"/>
        <w:spacing w:before="450" w:after="450" w:line="312" w:lineRule="auto"/>
      </w:pPr>
      <w:r>
        <w:rPr>
          <w:rFonts w:ascii="宋体" w:hAnsi="宋体" w:eastAsia="宋体" w:cs="宋体"/>
          <w:color w:val="000"/>
          <w:sz w:val="28"/>
          <w:szCs w:val="28"/>
        </w:rPr>
        <w:t xml:space="preserve">1行的观念。人才的培养和集聚，是企业科技进步和经济发展的先决条件。在企业改革发展全局工作中，人才工作处于“领军”位置，要始终处于“领跑”状态，先行一步。只有为企业各项事业发展提供充足的人才准备，才能使企业科技创新和经济发展成为有源之水、有本之木；二是树立人才市场化、国际化的观念。企业要想适应市场和国际经济的循环，必须放眼世界，面向未来，跳出“小天地”，走出“本系统”，充分利用国内国际两个人才市场、两种人才资源，在最大范围和最广领域尽可能集聚各类人才，为我所用；三是树立竞争择优的观念。全面引入竞争机制，在竞争中发现人才、使用人才、造就人才。坚持以品德、知识、能力和业绩作为衡量人才的主要标准，不唯学历、不唯职称、不唯资历、不唯身份，不拘一格选人才。要通过竞争择优使企业需要的各类优秀人才能够脱颖而出、大显身手；四是树立人人都能成才的观念。为各类优秀人才发挥聪明才智、实现个人理想抱负提供广阔的舞台。在企业各个领域、各个岗位，鼓励人人都作贡献，人人都能成才。各级领导干部要强化人才意识，按照全国人才工作会议的精神，不断增强责任感和使命感，自觉实现由以事为中心的管理向以人为中心的管理转变。破除论资排辈、求全责备、任人唯亲、忌贤妒能以及把安分守己、稳重听话作为选拔人的标准的狭隘的人才观。以深邃的视力、多维的视角，广泛挖掘各方面、各层次的人才资源，为人才的脱颖而出创造平等的竞争机会。在人才工作方面，要</w:t>
      </w:r>
    </w:p>
    <w:p>
      <w:pPr>
        <w:ind w:left="0" w:right="0" w:firstLine="560"/>
        <w:spacing w:before="450" w:after="450" w:line="312" w:lineRule="auto"/>
      </w:pPr>
      <w:r>
        <w:rPr>
          <w:rFonts w:ascii="宋体" w:hAnsi="宋体" w:eastAsia="宋体" w:cs="宋体"/>
          <w:color w:val="000"/>
          <w:sz w:val="28"/>
          <w:szCs w:val="28"/>
        </w:rPr>
        <w:t xml:space="preserve">学习张瑞敏“海纳百川”的胸怀、卡内基敢用比自己强的人的胆略、任正非驾驭“群狼”的战术，努力做到容人之短、宽人之过、展人之才、纳人之谏。用人善于从短中见长，从弱中见强，以至变短为长，扬长避短，把每个人的才能用在刀刃上，而不是用在刀背上，不断提高在新形势下识人、选人、用人的能力。要坚持各门类、各专业人才队伍建设并重。企业的发展需要有各种类型的人才，无论是经营管理人才，还是专业技术人才或高级技能人才，在企业发展过程中都发挥着彼此无法取代的作用。因此，在人才队伍建设中必须树立大人才观，坚持统筹兼顾、协调推进，充分调动和发挥各门类、各专业人才的积极性、主动性和创造性，共同担当起企业发展的重任。与此同时，要重点抓好“领军人物”即企业经营管理人才队伍的建设。管理人才是人才资源的重要组成部分，管理人才的决策和指挥正确与否，对各种资源开发利用的效率与效益，起着举足轻重的作用。联想集团总裁柳传志讲“出色的科技人员好比珍珠，而优秀的企业管理者就是一根线。如果将企业比喻为项链，它的价值是由珍珠的质量决定的，但没有线是绝对穿不成项链的。管理人才的重要作用，就是为其领导的业务创造适宜的环境，让各种人才得以发挥自己的能力，变人才的才干为业绩。各级党组织在人才工作的摆布上，应将班子建设，特别是企业党政一把手的建设作为重点，优化结构、提高素质、加强管理、选好后备。紧紧依靠企业党政一把手的积极性和主动性，把各单位的人</w:t>
      </w:r>
    </w:p>
    <w:p>
      <w:pPr>
        <w:ind w:left="0" w:right="0" w:firstLine="560"/>
        <w:spacing w:before="450" w:after="450" w:line="312" w:lineRule="auto"/>
      </w:pPr>
      <w:r>
        <w:rPr>
          <w:rFonts w:ascii="宋体" w:hAnsi="宋体" w:eastAsia="宋体" w:cs="宋体"/>
          <w:color w:val="000"/>
          <w:sz w:val="28"/>
          <w:szCs w:val="28"/>
        </w:rPr>
        <w:t xml:space="preserve">才工作做实、做好。</w:t>
      </w:r>
    </w:p>
    <w:p>
      <w:pPr>
        <w:ind w:left="0" w:right="0" w:firstLine="560"/>
        <w:spacing w:before="450" w:after="450" w:line="312" w:lineRule="auto"/>
      </w:pPr>
      <w:r>
        <w:rPr>
          <w:rFonts w:ascii="宋体" w:hAnsi="宋体" w:eastAsia="宋体" w:cs="宋体"/>
          <w:color w:val="000"/>
          <w:sz w:val="28"/>
          <w:szCs w:val="28"/>
        </w:rPr>
        <w:t xml:space="preserve">二、健全必要的工作机制。党的十六大明确提出，要以建立健全选拔任用和管理监督机制为重点，以科学化、民主化和制度化为目标，改革和完善干部人事制度。这一新要求为新形势下深化干部人事制度改革，形成广纳群贤、人尽其才、能上能下、充满活力的用人机制指明了方向。结合实际，企业在用人上应健全和完善以下机制。一是培养锻炼机制。要根据不同类型、不同层次人才的实际情况和需求，制定出短期和长期的培训规划，并抓好培训规划的落实。在培训内容、目标和重点上，对党群干部、经营管理者、各类专业技术人才，要根据他们的岗位、职责的不同而有所区别，做到缺什么补什么，促进其更新知识、提高能力。同时，要加大对企业后备干部及优秀中青年人才挂职锻炼和轮岗交流的力度，把优秀人才放到一线去检验，放到困难企业和矛盾集中、条件艰苦的基层去磨练，让干部在急、难、险、重的岗位上经受摔打。二是竞争择优机制。全面推行干部竞聘上岗，变伯乐相马为赛场选马，认真贯彻公开、平等、竞争、择优的原则，打破以往静态的选人用人机制，建立起能上能下、动态管理的长效用人机制，为优秀人才特别是潜在人才脱颖而出创造条件。对一些骨干企业的经营者，也可尝试市场配置的办法，公开在社会招聘。三是激励约束机制。更新分配观念，改革和完善企业现行的分配制度，积极尝试将资本、技术、管理等生产要素纳入分配体系，合理拉大优秀人才与</w:t>
      </w:r>
    </w:p>
    <w:p>
      <w:pPr>
        <w:ind w:left="0" w:right="0" w:firstLine="560"/>
        <w:spacing w:before="450" w:after="450" w:line="312" w:lineRule="auto"/>
      </w:pPr>
      <w:r>
        <w:rPr>
          <w:rFonts w:ascii="宋体" w:hAnsi="宋体" w:eastAsia="宋体" w:cs="宋体"/>
          <w:color w:val="000"/>
          <w:sz w:val="28"/>
          <w:szCs w:val="28"/>
        </w:rPr>
        <w:t xml:space="preserve">普通职工的收入差距，真正体现一流人才创造一流业绩，一流业绩得到一流报酬。不断加强对企业经营者的监督和制约。具体可采取：</w:t>
      </w:r>
    </w:p>
    <w:p>
      <w:pPr>
        <w:ind w:left="0" w:right="0" w:firstLine="560"/>
        <w:spacing w:before="450" w:after="450" w:line="312" w:lineRule="auto"/>
      </w:pPr>
      <w:r>
        <w:rPr>
          <w:rFonts w:ascii="宋体" w:hAnsi="宋体" w:eastAsia="宋体" w:cs="宋体"/>
          <w:color w:val="000"/>
          <w:sz w:val="28"/>
          <w:szCs w:val="28"/>
        </w:rPr>
        <w:t xml:space="preserve">1、按岗定薪。明确每个岗位的职责、要求和利益，允许大家参与竞争。在人员选择上，不论年龄大小、学历高低、资历深浅，关键看能力和业绩；</w:t>
      </w:r>
    </w:p>
    <w:p>
      <w:pPr>
        <w:ind w:left="0" w:right="0" w:firstLine="560"/>
        <w:spacing w:before="450" w:after="450" w:line="312" w:lineRule="auto"/>
      </w:pPr>
      <w:r>
        <w:rPr>
          <w:rFonts w:ascii="宋体" w:hAnsi="宋体" w:eastAsia="宋体" w:cs="宋体"/>
          <w:color w:val="000"/>
          <w:sz w:val="28"/>
          <w:szCs w:val="28"/>
        </w:rPr>
        <w:t xml:space="preserve">2、在股份制企业，可让经营者群体或骨干持股，把经营者的利益和企业的利益紧紧挂在一起；</w:t>
      </w:r>
    </w:p>
    <w:p>
      <w:pPr>
        <w:ind w:left="0" w:right="0" w:firstLine="560"/>
        <w:spacing w:before="450" w:after="450" w:line="312" w:lineRule="auto"/>
      </w:pPr>
      <w:r>
        <w:rPr>
          <w:rFonts w:ascii="宋体" w:hAnsi="宋体" w:eastAsia="宋体" w:cs="宋体"/>
          <w:color w:val="000"/>
          <w:sz w:val="28"/>
          <w:szCs w:val="28"/>
        </w:rPr>
        <w:t xml:space="preserve">3、高薪沉淀。对关键岗位薪金比较高的人才，其年薪可以分期兑现，当年只能拿走一定的比例，其余年薪需在几年后兑付，如该人才离开企业，其沉淀工资不能全部拿走。该办法被国外一些企业誉为留住精英人才的“金手铐”；</w:t>
      </w:r>
    </w:p>
    <w:p>
      <w:pPr>
        <w:ind w:left="0" w:right="0" w:firstLine="560"/>
        <w:spacing w:before="450" w:after="450" w:line="312" w:lineRule="auto"/>
      </w:pPr>
      <w:r>
        <w:rPr>
          <w:rFonts w:ascii="宋体" w:hAnsi="宋体" w:eastAsia="宋体" w:cs="宋体"/>
          <w:color w:val="000"/>
          <w:sz w:val="28"/>
          <w:szCs w:val="28"/>
        </w:rPr>
        <w:t xml:space="preserve">4、严格经济责任审计；</w:t>
      </w:r>
    </w:p>
    <w:p>
      <w:pPr>
        <w:ind w:left="0" w:right="0" w:firstLine="560"/>
        <w:spacing w:before="450" w:after="450" w:line="312" w:lineRule="auto"/>
      </w:pPr>
      <w:r>
        <w:rPr>
          <w:rFonts w:ascii="宋体" w:hAnsi="宋体" w:eastAsia="宋体" w:cs="宋体"/>
          <w:color w:val="000"/>
          <w:sz w:val="28"/>
          <w:szCs w:val="28"/>
        </w:rPr>
        <w:t xml:space="preserve">5、建立经营者重大失误个人责任追究制。四是科学评价机制。消除一切影响人才成长的体制性和制度性障碍，改革各类人才评价方式，按照德才兼备的要求，坚持群众观点、实践观点，注重通过实践检验人才。党政人才的评价重在群众认可，企业经营管理人才的评价重在市场和出资人认可，专业技术人才的评价重在社会和业内认可。在能力考评方面，强调把创新能力作为一个特别重要的指标。要通过改革，逐步完善以业绩为依据，由品德、知识、能力等要素构成的各类人才评价指标体系，加快建立科学合理的人才评价机制；以鼓励劳动和创造为根本目的，加快建立科学有效的人才激励和保障机制。</w:t>
      </w:r>
    </w:p>
    <w:p>
      <w:pPr>
        <w:ind w:left="0" w:right="0" w:firstLine="560"/>
        <w:spacing w:before="450" w:after="450" w:line="312" w:lineRule="auto"/>
      </w:pPr>
      <w:r>
        <w:rPr>
          <w:rFonts w:ascii="宋体" w:hAnsi="宋体" w:eastAsia="宋体" w:cs="宋体"/>
          <w:color w:val="000"/>
          <w:sz w:val="28"/>
          <w:szCs w:val="28"/>
        </w:rPr>
        <w:t xml:space="preserve">三、构建以人为本的企业文化。人是企业中最活跃的因素。构建以人为本的企业文化，要根据市场经营发展的新形</w:t>
      </w:r>
    </w:p>
    <w:p>
      <w:pPr>
        <w:ind w:left="0" w:right="0" w:firstLine="560"/>
        <w:spacing w:before="450" w:after="450" w:line="312" w:lineRule="auto"/>
      </w:pPr>
      <w:r>
        <w:rPr>
          <w:rFonts w:ascii="宋体" w:hAnsi="宋体" w:eastAsia="宋体" w:cs="宋体"/>
          <w:color w:val="000"/>
          <w:sz w:val="28"/>
          <w:szCs w:val="28"/>
        </w:rPr>
        <w:t xml:space="preserve">势，从管理、制度、措施等方面健全管理手段，为员工提供一个心情舒畅，勇于展示员工才华的平台，特别要为企业的人才提供完善的工作设施和工作环境。一个积极向上的企业，追求企业文化理念，“没有最好，只有更好”。“最好”往往是无法界定的，“更好”却是可以通过前后比较界定，并通过积极进取而获得的。在这样的理念下，通过员工的不断进取，艰苦努力，才能使企业积极向上，不断发展壮大，取得更好的成绩，更大的辉煌。在这种条件下，才能吸引一些优秀人才青睐，把优秀人才集聚到企业理想文化的旗帜下，保证企业具有竞争和发展的优秀人才队伍。积极向上的企业文化追求的是“求实创新、奋发奉献”的企业精神，它在企业内部体现的是“敬业爱岗、艰苦奉献”的职业道德和人文精神，在这种精神倡导下，才能激发人的道德意识，形成踏实工作，施展才华的良好环境。优秀的人才在这样的环境中，通过自身的努力和创造，在企业精神及强有力的思想政治工作的支持关心下，毫无疑问会受到企业的重视和员工们的敬慕，并在企业发展中实现真正的自我价值，企业才能稳定、健康的向前发展。作于2024年6月23日，参加市委党校培训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