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2024年第二季度饭店经营数据统计评述</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第一篇：2024年第二季度饭店经营数据统计评述2024年第二季度饭店经营数据统计评述二季度参与统计的饭店客房平均出租率为56.57%，平均出租率同比2024年二季度的66.71%下降10.14%，环比2024年一季度的53.71%提高了2...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第一篇：2024年第二季度饭店经营数据统计评述</w:t>
      </w:r>
    </w:p>
    <w:p>
      <w:pPr>
        <w:ind w:left="0" w:right="0" w:firstLine="560"/>
        <w:spacing w:before="450" w:after="450" w:line="312" w:lineRule="auto"/>
      </w:pPr>
      <w:r>
        <w:rPr>
          <w:rFonts w:ascii="宋体" w:hAnsi="宋体" w:eastAsia="宋体" w:cs="宋体"/>
          <w:color w:val="000"/>
          <w:sz w:val="28"/>
          <w:szCs w:val="28"/>
        </w:rPr>
        <w:t xml:space="preserve">2024年第二季度饭店经营数据统计评述</w:t>
      </w:r>
    </w:p>
    <w:p>
      <w:pPr>
        <w:ind w:left="0" w:right="0" w:firstLine="560"/>
        <w:spacing w:before="450" w:after="450" w:line="312" w:lineRule="auto"/>
      </w:pPr>
      <w:r>
        <w:rPr>
          <w:rFonts w:ascii="宋体" w:hAnsi="宋体" w:eastAsia="宋体" w:cs="宋体"/>
          <w:color w:val="000"/>
          <w:sz w:val="28"/>
          <w:szCs w:val="28"/>
        </w:rPr>
        <w:t xml:space="preserve">二季度参与统计的饭店客房平均出租率为56.57%，平均出租率同比2024年二季度的66.71%下降10.14%，环比2024年一季度的53.71%提高了2.86%。二季度平均房价为362元人民币，其中散客平均房价为408.11元人民币。平均房价同比2024年二季度的457元人民币降低了95元人民币，环比2024年一季度的453元人民币下降了91元人民币。</w:t>
      </w:r>
    </w:p>
    <w:p>
      <w:pPr>
        <w:ind w:left="0" w:right="0" w:firstLine="560"/>
        <w:spacing w:before="450" w:after="450" w:line="312" w:lineRule="auto"/>
      </w:pPr>
      <w:r>
        <w:rPr>
          <w:rFonts w:ascii="宋体" w:hAnsi="宋体" w:eastAsia="宋体" w:cs="宋体"/>
          <w:color w:val="000"/>
          <w:sz w:val="28"/>
          <w:szCs w:val="28"/>
        </w:rPr>
        <w:t xml:space="preserve">二季度饭店单房平均收益为211元人民币，同比2024年二季度的单房平均收益303元人民币下降了92元人民币，环比2024年一季度的244元人民币下降了33元人民币。</w:t>
      </w:r>
    </w:p>
    <w:p>
      <w:pPr>
        <w:ind w:left="0" w:right="0" w:firstLine="560"/>
        <w:spacing w:before="450" w:after="450" w:line="312" w:lineRule="auto"/>
      </w:pPr>
      <w:r>
        <w:rPr>
          <w:rFonts w:ascii="宋体" w:hAnsi="宋体" w:eastAsia="宋体" w:cs="宋体"/>
          <w:color w:val="000"/>
          <w:sz w:val="28"/>
          <w:szCs w:val="28"/>
        </w:rPr>
        <w:t xml:space="preserve">二季度客房收入比为38.87%，同比2024年二季度的44.63%降低了5.76%，环比2024年一季度的39.92%降低了1.05%；餐饮收入比为46.19%，同比2024年二季度的43.27%上升了2.92%，环比2024年一季度的46.03%提高了0.16%。二季度饭店平均食品成本率为43.04%，同比去年二季度的44.23%降低了</w:t>
      </w:r>
    </w:p>
    <w:p>
      <w:pPr>
        <w:ind w:left="0" w:right="0" w:firstLine="560"/>
        <w:spacing w:before="450" w:after="450" w:line="312" w:lineRule="auto"/>
      </w:pPr>
      <w:r>
        <w:rPr>
          <w:rFonts w:ascii="宋体" w:hAnsi="宋体" w:eastAsia="宋体" w:cs="宋体"/>
          <w:color w:val="000"/>
          <w:sz w:val="28"/>
          <w:szCs w:val="28"/>
        </w:rPr>
        <w:t xml:space="preserve">1.19%，环比2024年一季度的45.13%降低了2.09%；平均酒水成本率为39.28%，同比去年的37.19%上升了2.09%，环比2024年一季度的37.52%上升了1.76%；平均人工成本率为30.23%，同比去年的25.40%提高了4.83%，环比2024年一季度的35.26%降低了5.03%；平均能耗成本率为12.52%，同比去年的8.45%提高了4.07%，环比2024年一季度的13.08%降低了0.56%。</w:t>
      </w:r>
    </w:p>
    <w:p>
      <w:pPr>
        <w:ind w:left="0" w:right="0" w:firstLine="560"/>
        <w:spacing w:before="450" w:after="450" w:line="312" w:lineRule="auto"/>
      </w:pPr>
      <w:r>
        <w:rPr>
          <w:rFonts w:ascii="宋体" w:hAnsi="宋体" w:eastAsia="宋体" w:cs="宋体"/>
          <w:color w:val="000"/>
          <w:sz w:val="28"/>
          <w:szCs w:val="28"/>
        </w:rPr>
        <w:t xml:space="preserve">二季度员工平均流失率为17.49%，同比去年二季度的14.58%上升了</w:t>
      </w:r>
    </w:p>
    <w:p>
      <w:pPr>
        <w:ind w:left="0" w:right="0" w:firstLine="560"/>
        <w:spacing w:before="450" w:after="450" w:line="312" w:lineRule="auto"/>
      </w:pPr>
      <w:r>
        <w:rPr>
          <w:rFonts w:ascii="宋体" w:hAnsi="宋体" w:eastAsia="宋体" w:cs="宋体"/>
          <w:color w:val="000"/>
          <w:sz w:val="28"/>
          <w:szCs w:val="28"/>
        </w:rPr>
        <w:t xml:space="preserve">2.91%，环比2024年一季度的13.52%上升了3.97%。</w:t>
      </w:r>
    </w:p>
    <w:p>
      <w:pPr>
        <w:ind w:left="0" w:right="0" w:firstLine="560"/>
        <w:spacing w:before="450" w:after="450" w:line="312" w:lineRule="auto"/>
      </w:pPr>
      <w:r>
        <w:rPr>
          <w:rFonts w:ascii="宋体" w:hAnsi="宋体" w:eastAsia="宋体" w:cs="宋体"/>
          <w:color w:val="000"/>
          <w:sz w:val="28"/>
          <w:szCs w:val="28"/>
        </w:rPr>
        <w:t xml:space="preserve">分项统计：</w:t>
      </w:r>
    </w:p>
    <w:p>
      <w:pPr>
        <w:ind w:left="0" w:right="0" w:firstLine="560"/>
        <w:spacing w:before="450" w:after="450" w:line="312" w:lineRule="auto"/>
      </w:pPr>
      <w:r>
        <w:rPr>
          <w:rFonts w:ascii="宋体" w:hAnsi="宋体" w:eastAsia="宋体" w:cs="宋体"/>
          <w:color w:val="000"/>
          <w:sz w:val="28"/>
          <w:szCs w:val="28"/>
        </w:rPr>
        <w:t xml:space="preserve">二季度自行管理的饭店平均出租率为54.63%，同比去年二季度的66.92%下降了12.29%；环比2024年一季度的53.99%提高了0.64%。平均房价为296元人民币，同比去年二季度的472元人民币下降了176元人民币，环比2024年一季度的421元人民币下降了125元人民币；单房收益为167元人民币，同比去年二季度的305元人民币下降了138元人民币，环比2024年一季度的228元人民币下降了61元人民币；员工流失率为19.00%，同比去年二季度的15.25%上升了3.75%，环比2024年一季度的14.94%上升了4.06%；员工平均月薪为2024.16元人民币，环比2024年一季度的2463.85元人民币下降了390.69元人民币。</w:t>
      </w:r>
    </w:p>
    <w:p>
      <w:pPr>
        <w:ind w:left="0" w:right="0" w:firstLine="560"/>
        <w:spacing w:before="450" w:after="450" w:line="312" w:lineRule="auto"/>
      </w:pPr>
      <w:r>
        <w:rPr>
          <w:rFonts w:ascii="宋体" w:hAnsi="宋体" w:eastAsia="宋体" w:cs="宋体"/>
          <w:color w:val="000"/>
          <w:sz w:val="28"/>
          <w:szCs w:val="28"/>
        </w:rPr>
        <w:t xml:space="preserve">二季度国内公司管理的饭店平均出租率为60.13%，同比去年二季度的66.21%下降了6.08%；环比2024年一季度的53.3%提高了6.83 %；平均房价为454元人民币，同比去年二季度的406元人民币上涨了48元人民币，环比2024年一季度的474元人民币下降了20元人民币；单房收益为269元人民币，同比去年二季度的272元人民币下降了3元人民币，环比2024年一季度的252元人民币上涨了17元人民币。员工流失率为13.82%，同比去年二季度的13.51%上升了0.31%，环比2024年一季度的12.09%上升了1.73%；员工月薪为2377.02元人民币，环比2024年一季度的2413.83元人民币下降了36.81元人民币。</w:t>
      </w:r>
    </w:p>
    <w:p>
      <w:pPr>
        <w:ind w:left="0" w:right="0" w:firstLine="560"/>
        <w:spacing w:before="450" w:after="450" w:line="312" w:lineRule="auto"/>
      </w:pPr>
      <w:r>
        <w:rPr>
          <w:rFonts w:ascii="宋体" w:hAnsi="宋体" w:eastAsia="宋体" w:cs="宋体"/>
          <w:color w:val="000"/>
          <w:sz w:val="28"/>
          <w:szCs w:val="28"/>
        </w:rPr>
        <w:t xml:space="preserve">二季度国际公司管理的饭店平均出租率为62.03%，同比去年二季度的69.47%下降了7.44%，环比2024年一季度的54.25%提高了7.78%；平均房价为681元人民币，同比去年二季度的765元人民币下降了84元人民币，环比2024年一季度的558元人民币上涨了123元人民币；单房平均收益为427元人民币，同比去年二季度的546元人民币下降了119元人民币，环比2024年一季度的307元人民币上涨了120元人民币。员工流失率为18.17%，同比去年二季度的15.56%上升了2.61%，环比2024年一季度的12.61%上升了5.56%。员工平均月薪为2855.24元人民币。环比2024年一季度的2715.64元人民币上涨了139.60元人民币。</w:t>
      </w:r>
    </w:p>
    <w:p>
      <w:pPr>
        <w:ind w:left="0" w:right="0" w:firstLine="560"/>
        <w:spacing w:before="450" w:after="450" w:line="312" w:lineRule="auto"/>
      </w:pPr>
      <w:r>
        <w:rPr>
          <w:rFonts w:ascii="宋体" w:hAnsi="宋体" w:eastAsia="宋体" w:cs="宋体"/>
          <w:color w:val="000"/>
          <w:sz w:val="28"/>
          <w:szCs w:val="28"/>
        </w:rPr>
        <w:t xml:space="preserve">二季度五星级饭店平均出租率为55.24%，同比去年二季度的60.35%下降</w:t>
      </w:r>
    </w:p>
    <w:p>
      <w:pPr>
        <w:ind w:left="0" w:right="0" w:firstLine="560"/>
        <w:spacing w:before="450" w:after="450" w:line="312" w:lineRule="auto"/>
      </w:pPr>
      <w:r>
        <w:rPr>
          <w:rFonts w:ascii="宋体" w:hAnsi="宋体" w:eastAsia="宋体" w:cs="宋体"/>
          <w:color w:val="000"/>
          <w:sz w:val="28"/>
          <w:szCs w:val="28"/>
        </w:rPr>
        <w:t xml:space="preserve">5.11%，环比今年一季度的49.00%提高了6.24%；平均房价为636元人民币，同比去年二季度的666元人民币降低了30元人民币，环比今年一季度的605元人民币上涨了31元人民币；单房收益为360元人民币，同比去年二季度的414元人民币下降了54元人民币，环比今年一季度306元人民币上涨了54元人民币。</w:t>
      </w:r>
    </w:p>
    <w:p>
      <w:pPr>
        <w:ind w:left="0" w:right="0" w:firstLine="560"/>
        <w:spacing w:before="450" w:after="450" w:line="312" w:lineRule="auto"/>
      </w:pPr>
      <w:r>
        <w:rPr>
          <w:rFonts w:ascii="宋体" w:hAnsi="宋体" w:eastAsia="宋体" w:cs="宋体"/>
          <w:color w:val="000"/>
          <w:sz w:val="28"/>
          <w:szCs w:val="28"/>
        </w:rPr>
        <w:t xml:space="preserve">二季度五星级饭店员工流失率为15.24%，同比去年二季度的13.32%上升了1.92%，环比今年一季度的12.31%上升了2.93%；员工平均月薪为2577.23元人民币，环比今年一季度的2651.11元人民币降低了73.88元人民币。二季度四星级饭店平均出租率为58.44%，同比去年二季度的68.78%下降了10.34%，环比今年一季度的56.77%提高了1.67%；平均房价为367元人民币，同比去年二季度的412元人民币下降了45元人民币，环比今年一季度的417元人民币降低了50元人民币；单房收益为222元人民币，同比去年二季度的289元人民币下降了67元人民币，环比今年一季度的240元人民币下降了18元人民币。</w:t>
      </w:r>
    </w:p>
    <w:p>
      <w:pPr>
        <w:ind w:left="0" w:right="0" w:firstLine="560"/>
        <w:spacing w:before="450" w:after="450" w:line="312" w:lineRule="auto"/>
      </w:pPr>
      <w:r>
        <w:rPr>
          <w:rFonts w:ascii="宋体" w:hAnsi="宋体" w:eastAsia="宋体" w:cs="宋体"/>
          <w:color w:val="000"/>
          <w:sz w:val="28"/>
          <w:szCs w:val="28"/>
        </w:rPr>
        <w:t xml:space="preserve">二季度四星级饭店员工流失率为17.76%，同比去年二季度的15.12%提高了2.64%，环比今年一季度的15.34%上升了2.42%；员工平均月薪为2262.84元人民币，环比今年一季度的2494.63元人民币下降了231.79元人民币。</w:t>
      </w:r>
    </w:p>
    <w:p>
      <w:pPr>
        <w:ind w:left="0" w:right="0" w:firstLine="560"/>
        <w:spacing w:before="450" w:after="450" w:line="312" w:lineRule="auto"/>
      </w:pPr>
      <w:r>
        <w:rPr>
          <w:rFonts w:ascii="宋体" w:hAnsi="宋体" w:eastAsia="宋体" w:cs="宋体"/>
          <w:color w:val="000"/>
          <w:sz w:val="28"/>
          <w:szCs w:val="28"/>
        </w:rPr>
        <w:t xml:space="preserve">二季度三星级饭店平均出租率为54.38%，同比去年二季度的78.74%降低了24.36%，环比今年一季度的60.76%下降了6.38%；平均房价为196元人民币，同比去年二季度的260元人民币降低了64元人民币，环比今年一季度的267元人民币下降了71元人民币。单房收益为109元人民币，同比去年二季度的173元人民币下降了64元人民币，环比今年一季度的141元人民币下降了32元人民币。</w:t>
      </w:r>
    </w:p>
    <w:p>
      <w:pPr>
        <w:ind w:left="0" w:right="0" w:firstLine="560"/>
        <w:spacing w:before="450" w:after="450" w:line="312" w:lineRule="auto"/>
      </w:pPr>
      <w:r>
        <w:rPr>
          <w:rFonts w:ascii="宋体" w:hAnsi="宋体" w:eastAsia="宋体" w:cs="宋体"/>
          <w:color w:val="000"/>
          <w:sz w:val="28"/>
          <w:szCs w:val="28"/>
        </w:rPr>
        <w:t xml:space="preserve">二季度三星级饭店员工流失率为16.6%，同比去年二季度的14.13%上升了2.47%，环比今年一季度的9.7%上升了6.9%；员工平均月薪为1904.55元人民币，环比今年一季度的2174.88元人民币下降了270.33元人民币。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第二篇：饭店月度经营数据统计分析报告</w:t>
      </w:r>
    </w:p>
    <w:p>
      <w:pPr>
        <w:ind w:left="0" w:right="0" w:firstLine="560"/>
        <w:spacing w:before="450" w:after="450" w:line="312" w:lineRule="auto"/>
      </w:pPr>
      <w:r>
        <w:rPr>
          <w:rFonts w:ascii="宋体" w:hAnsi="宋体" w:eastAsia="宋体" w:cs="宋体"/>
          <w:color w:val="000"/>
          <w:sz w:val="28"/>
          <w:szCs w:val="28"/>
        </w:rPr>
        <w:t xml:space="preserve">饭店月度经营数据统计分析报告</w:t>
      </w:r>
    </w:p>
    <w:p>
      <w:pPr>
        <w:ind w:left="0" w:right="0" w:firstLine="560"/>
        <w:spacing w:before="450" w:after="450" w:line="312" w:lineRule="auto"/>
      </w:pPr>
      <w:r>
        <w:rPr>
          <w:rFonts w:ascii="宋体" w:hAnsi="宋体" w:eastAsia="宋体" w:cs="宋体"/>
          <w:color w:val="000"/>
          <w:sz w:val="28"/>
          <w:szCs w:val="28"/>
        </w:rPr>
        <w:t xml:space="preserve">●月度评述</w:t>
      </w:r>
    </w:p>
    <w:p>
      <w:pPr>
        <w:ind w:left="0" w:right="0" w:firstLine="560"/>
        <w:spacing w:before="450" w:after="450" w:line="312" w:lineRule="auto"/>
      </w:pPr>
      <w:r>
        <w:rPr>
          <w:rFonts w:ascii="宋体" w:hAnsi="宋体" w:eastAsia="宋体" w:cs="宋体"/>
          <w:color w:val="000"/>
          <w:sz w:val="28"/>
          <w:szCs w:val="28"/>
        </w:rPr>
        <w:t xml:space="preserve">总体来看，5月份全国饭店市场经营情况略逊于4月份，五星级酒店、四星级酒店及三星级酒店共同呈现小幅度下滑趋势。饭店三项主要经营指标均有不同程度下降，客房收入比出现滑落，餐饮收入比上升；员工平均月薪有较明显上涨，员工流失率基本平稳。</w:t>
      </w:r>
    </w:p>
    <w:p>
      <w:pPr>
        <w:ind w:left="0" w:right="0" w:firstLine="560"/>
        <w:spacing w:before="450" w:after="450" w:line="312" w:lineRule="auto"/>
      </w:pPr>
      <w:r>
        <w:rPr>
          <w:rFonts w:ascii="宋体" w:hAnsi="宋体" w:eastAsia="宋体" w:cs="宋体"/>
          <w:color w:val="000"/>
          <w:sz w:val="28"/>
          <w:szCs w:val="28"/>
        </w:rPr>
        <w:t xml:space="preserve">具体来看，五月份饭店市场呈现如下特征：</w:t>
      </w:r>
    </w:p>
    <w:p>
      <w:pPr>
        <w:ind w:left="0" w:right="0" w:firstLine="560"/>
        <w:spacing w:before="450" w:after="450" w:line="312" w:lineRule="auto"/>
      </w:pPr>
      <w:r>
        <w:rPr>
          <w:rFonts w:ascii="宋体" w:hAnsi="宋体" w:eastAsia="宋体" w:cs="宋体"/>
          <w:color w:val="000"/>
          <w:sz w:val="28"/>
          <w:szCs w:val="28"/>
        </w:rPr>
        <w:t xml:space="preserve">客房平均出租率为64.49%，其中散客平均出租率为41.34%。平均出租率同比2024年5月的66.59%下降了2.1个百分点,环比2024年4月的68.62%下降了4.31个百分点。</w:t>
      </w:r>
    </w:p>
    <w:p>
      <w:pPr>
        <w:ind w:left="0" w:right="0" w:firstLine="560"/>
        <w:spacing w:before="450" w:after="450" w:line="312" w:lineRule="auto"/>
      </w:pPr>
      <w:r>
        <w:rPr>
          <w:rFonts w:ascii="宋体" w:hAnsi="宋体" w:eastAsia="宋体" w:cs="宋体"/>
          <w:color w:val="000"/>
          <w:sz w:val="28"/>
          <w:szCs w:val="28"/>
        </w:rPr>
        <w:t xml:space="preserve">平均房价为472元，其中散客平均房价为529.74元。平均房价同比2024年5月的468元上涨4元；环比2024年4月的479元下降5元。</w:t>
      </w:r>
    </w:p>
    <w:p>
      <w:pPr>
        <w:ind w:left="0" w:right="0" w:firstLine="560"/>
        <w:spacing w:before="450" w:after="450" w:line="312" w:lineRule="auto"/>
      </w:pPr>
      <w:r>
        <w:rPr>
          <w:rFonts w:ascii="宋体" w:hAnsi="宋体" w:eastAsia="宋体" w:cs="宋体"/>
          <w:color w:val="000"/>
          <w:sz w:val="28"/>
          <w:szCs w:val="28"/>
        </w:rPr>
        <w:t xml:space="preserve">5月份饭店单房平均收益为305元，同比2024年5月的309元下降4元，环比2024年4月的325元下降了20元。环比下降明显。</w:t>
      </w:r>
    </w:p>
    <w:p>
      <w:pPr>
        <w:ind w:left="0" w:right="0" w:firstLine="560"/>
        <w:spacing w:before="450" w:after="450" w:line="312" w:lineRule="auto"/>
      </w:pPr>
      <w:r>
        <w:rPr>
          <w:rFonts w:ascii="宋体" w:hAnsi="宋体" w:eastAsia="宋体" w:cs="宋体"/>
          <w:color w:val="000"/>
          <w:sz w:val="28"/>
          <w:szCs w:val="28"/>
        </w:rPr>
        <w:t xml:space="preserve">5月份客房收入比为42.16%，同比2024年5月的44.80%下降了2.64个百分点；环比2024年4月的47.36%下降了5.2个百分点。</w:t>
      </w:r>
    </w:p>
    <w:p>
      <w:pPr>
        <w:ind w:left="0" w:right="0" w:firstLine="560"/>
        <w:spacing w:before="450" w:after="450" w:line="312" w:lineRule="auto"/>
      </w:pPr>
      <w:r>
        <w:rPr>
          <w:rFonts w:ascii="宋体" w:hAnsi="宋体" w:eastAsia="宋体" w:cs="宋体"/>
          <w:color w:val="000"/>
          <w:sz w:val="28"/>
          <w:szCs w:val="28"/>
        </w:rPr>
        <w:t xml:space="preserve">5月份餐饮收入比为47.10%，同比2024年5月的43.34%上升了3.76个百分点；环比2024年4月的41.19%上升5.91个百分点，涨幅明显。</w:t>
      </w:r>
    </w:p>
    <w:p>
      <w:pPr>
        <w:ind w:left="0" w:right="0" w:firstLine="560"/>
        <w:spacing w:before="450" w:after="450" w:line="312" w:lineRule="auto"/>
      </w:pPr>
      <w:r>
        <w:rPr>
          <w:rFonts w:ascii="宋体" w:hAnsi="宋体" w:eastAsia="宋体" w:cs="宋体"/>
          <w:color w:val="000"/>
          <w:sz w:val="28"/>
          <w:szCs w:val="28"/>
        </w:rPr>
        <w:t xml:space="preserve">5月份饭店平均食品成本率为44.57%，平均酒水成本率为37.55%，平均人工成本率为24.06%，平均能耗成本率为</w:t>
      </w:r>
    </w:p>
    <w:p>
      <w:pPr>
        <w:ind w:left="0" w:right="0" w:firstLine="560"/>
        <w:spacing w:before="450" w:after="450" w:line="312" w:lineRule="auto"/>
      </w:pPr>
      <w:r>
        <w:rPr>
          <w:rFonts w:ascii="宋体" w:hAnsi="宋体" w:eastAsia="宋体" w:cs="宋体"/>
          <w:color w:val="000"/>
          <w:sz w:val="28"/>
          <w:szCs w:val="28"/>
        </w:rPr>
        <w:t xml:space="preserve">7.98%。</w:t>
      </w:r>
    </w:p>
    <w:p>
      <w:pPr>
        <w:ind w:left="0" w:right="0" w:firstLine="560"/>
        <w:spacing w:before="450" w:after="450" w:line="312" w:lineRule="auto"/>
      </w:pPr>
      <w:r>
        <w:rPr>
          <w:rFonts w:ascii="宋体" w:hAnsi="宋体" w:eastAsia="宋体" w:cs="宋体"/>
          <w:color w:val="000"/>
          <w:sz w:val="28"/>
          <w:szCs w:val="28"/>
        </w:rPr>
        <w:t xml:space="preserve">5月份饭店员工平均流失率为4.78%，同比去年5月份的4.62%略有上升，环比4月份的4.93%有所下降；员工平均月薪为2361.31元，环比4月继续提高。</w:t>
      </w:r>
    </w:p>
    <w:p>
      <w:pPr>
        <w:ind w:left="0" w:right="0" w:firstLine="560"/>
        <w:spacing w:before="450" w:after="450" w:line="312" w:lineRule="auto"/>
      </w:pPr>
      <w:r>
        <w:rPr>
          <w:rFonts w:ascii="宋体" w:hAnsi="宋体" w:eastAsia="宋体" w:cs="宋体"/>
          <w:color w:val="000"/>
          <w:sz w:val="28"/>
          <w:szCs w:val="28"/>
        </w:rPr>
        <w:t xml:space="preserve">5月份自行管理的饭店平均出租率为63.65%，环比、同比均小幅下降；平均房价为417元，同比降低51元，环比下降2元；单房收益为271元，同比、环比均出现下降；员工流失率为5.24%，同比、环比小幅上升；员工平均月薪为2300.47元，环比继续上涨。</w:t>
      </w:r>
    </w:p>
    <w:p>
      <w:pPr>
        <w:ind w:left="0" w:right="0" w:firstLine="560"/>
        <w:spacing w:before="450" w:after="450" w:line="312" w:lineRule="auto"/>
      </w:pPr>
      <w:r>
        <w:rPr>
          <w:rFonts w:ascii="宋体" w:hAnsi="宋体" w:eastAsia="宋体" w:cs="宋体"/>
          <w:color w:val="000"/>
          <w:sz w:val="28"/>
          <w:szCs w:val="28"/>
        </w:rPr>
        <w:t xml:space="preserve">国内公司管理的饭店平均出租率为64.61%、平均房价为513元、单房收益为315元，国内公司管理的饭店三项主要经营指标环比均有不同程度下降，员工流失率为3.75%，环比略有下降；员工月薪为2378.94元，环比有较明显上升。</w:t>
      </w:r>
    </w:p>
    <w:p>
      <w:pPr>
        <w:ind w:left="0" w:right="0" w:firstLine="560"/>
        <w:spacing w:before="450" w:after="450" w:line="312" w:lineRule="auto"/>
      </w:pPr>
      <w:r>
        <w:rPr>
          <w:rFonts w:ascii="宋体" w:hAnsi="宋体" w:eastAsia="宋体" w:cs="宋体"/>
          <w:color w:val="000"/>
          <w:sz w:val="28"/>
          <w:szCs w:val="28"/>
        </w:rPr>
        <w:t xml:space="preserve">国际公司管理的饭店三项主要经营指标环比均小幅度上升、员工流失率环比略有下降、员工平均月薪环比上月基本持平。</w:t>
      </w:r>
    </w:p>
    <w:p>
      <w:pPr>
        <w:ind w:left="0" w:right="0" w:firstLine="560"/>
        <w:spacing w:before="450" w:after="450" w:line="312" w:lineRule="auto"/>
      </w:pPr>
      <w:r>
        <w:rPr>
          <w:rFonts w:ascii="宋体" w:hAnsi="宋体" w:eastAsia="宋体" w:cs="宋体"/>
          <w:color w:val="000"/>
          <w:sz w:val="28"/>
          <w:szCs w:val="28"/>
        </w:rPr>
        <w:t xml:space="preserve">五星级饭店平均出租率为57.3%，同比下降、环比下降；平均房价为671元，同比上涨45元、环比上涨9元；单房收益为398元，同比上涨，环比下降。</w:t>
      </w:r>
    </w:p>
    <w:p>
      <w:pPr>
        <w:ind w:left="0" w:right="0" w:firstLine="560"/>
        <w:spacing w:before="450" w:after="450" w:line="312" w:lineRule="auto"/>
      </w:pPr>
      <w:r>
        <w:rPr>
          <w:rFonts w:ascii="宋体" w:hAnsi="宋体" w:eastAsia="宋体" w:cs="宋体"/>
          <w:color w:val="000"/>
          <w:sz w:val="28"/>
          <w:szCs w:val="28"/>
        </w:rPr>
        <w:t xml:space="preserve">员工流失率为4.32%，环比下降、员工平均月薪为2486.18元，环比上升。四星级饭店平均出租率为69.38%，同比下降，环比也小幅度下降；平均房价为418元，同比持平、环比下降；单房收益为295元，同比持平，环比小幅下降。</w:t>
      </w:r>
    </w:p>
    <w:p>
      <w:pPr>
        <w:ind w:left="0" w:right="0" w:firstLine="560"/>
        <w:spacing w:before="450" w:after="450" w:line="312" w:lineRule="auto"/>
      </w:pPr>
      <w:r>
        <w:rPr>
          <w:rFonts w:ascii="宋体" w:hAnsi="宋体" w:eastAsia="宋体" w:cs="宋体"/>
          <w:color w:val="000"/>
          <w:sz w:val="28"/>
          <w:szCs w:val="28"/>
        </w:rPr>
        <w:t xml:space="preserve">员工流失率为5.05%，同比、环比均有所上升、员工平均月薪为2379.38元，环比基本持平。</w:t>
      </w:r>
    </w:p>
    <w:p>
      <w:pPr>
        <w:ind w:left="0" w:right="0" w:firstLine="560"/>
        <w:spacing w:before="450" w:after="450" w:line="312" w:lineRule="auto"/>
      </w:pPr>
      <w:r>
        <w:rPr>
          <w:rFonts w:ascii="宋体" w:hAnsi="宋体" w:eastAsia="宋体" w:cs="宋体"/>
          <w:color w:val="000"/>
          <w:sz w:val="28"/>
          <w:szCs w:val="28"/>
        </w:rPr>
        <w:t xml:space="preserve">三星级饭店平均出租率为59.91%，同比、环比下降幅度明显；平均房价为270元，同比持平、环比小幅下降；单房收益为166元，同比、环比下降明显。</w:t>
      </w:r>
    </w:p>
    <w:p>
      <w:pPr>
        <w:ind w:left="0" w:right="0" w:firstLine="560"/>
        <w:spacing w:before="450" w:after="450" w:line="312" w:lineRule="auto"/>
      </w:pPr>
      <w:r>
        <w:rPr>
          <w:rFonts w:ascii="宋体" w:hAnsi="宋体" w:eastAsia="宋体" w:cs="宋体"/>
          <w:color w:val="000"/>
          <w:sz w:val="28"/>
          <w:szCs w:val="28"/>
        </w:rPr>
        <w:t xml:space="preserve">员工流失率为4.08%，同比、环比均有所下降、员工平均月薪为2024.87元，环比基本持平。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第三篇：2024年第二季度经济政策评述</w:t>
      </w:r>
    </w:p>
    <w:p>
      <w:pPr>
        <w:ind w:left="0" w:right="0" w:firstLine="560"/>
        <w:spacing w:before="450" w:after="450" w:line="312" w:lineRule="auto"/>
      </w:pPr>
      <w:r>
        <w:rPr>
          <w:rFonts w:ascii="宋体" w:hAnsi="宋体" w:eastAsia="宋体" w:cs="宋体"/>
          <w:color w:val="000"/>
          <w:sz w:val="28"/>
          <w:szCs w:val="28"/>
        </w:rPr>
        <w:t xml:space="preserve">2024年第二季度经济政策评述</w:t>
      </w:r>
    </w:p>
    <w:p>
      <w:pPr>
        <w:ind w:left="0" w:right="0" w:firstLine="560"/>
        <w:spacing w:before="450" w:after="450" w:line="312" w:lineRule="auto"/>
      </w:pPr>
      <w:r>
        <w:rPr>
          <w:rFonts w:ascii="宋体" w:hAnsi="宋体" w:eastAsia="宋体" w:cs="宋体"/>
          <w:color w:val="000"/>
          <w:sz w:val="28"/>
          <w:szCs w:val="28"/>
        </w:rPr>
        <w:t xml:space="preserve">2024-7-19</w:t>
      </w:r>
    </w:p>
    <w:p>
      <w:pPr>
        <w:ind w:left="0" w:right="0" w:firstLine="560"/>
        <w:spacing w:before="450" w:after="450" w:line="312" w:lineRule="auto"/>
      </w:pPr>
      <w:r>
        <w:rPr>
          <w:rFonts w:ascii="宋体" w:hAnsi="宋体" w:eastAsia="宋体" w:cs="宋体"/>
          <w:color w:val="000"/>
          <w:sz w:val="28"/>
          <w:szCs w:val="28"/>
        </w:rPr>
        <w:t xml:space="preserve">一、国务院公布九大行业淘汰落后产能目标</w:t>
      </w:r>
    </w:p>
    <w:p>
      <w:pPr>
        <w:ind w:left="0" w:right="0" w:firstLine="560"/>
        <w:spacing w:before="450" w:after="450" w:line="312" w:lineRule="auto"/>
      </w:pPr>
      <w:r>
        <w:rPr>
          <w:rFonts w:ascii="宋体" w:hAnsi="宋体" w:eastAsia="宋体" w:cs="宋体"/>
          <w:color w:val="000"/>
          <w:sz w:val="28"/>
          <w:szCs w:val="28"/>
        </w:rPr>
        <w:t xml:space="preserve">4月6日，根据中国政府网公布的《国务院关于进一步加强淘汰落后产能工作的通知》，我国将进一步发挥市场配置资源的基础性作用，充分发挥法律法规的约束作用和技术标准的门槛作用，在电力、煤炭、钢铁、水泥、有色金属、焦炭、造纸、制革、印染等行业淘汰落后产能。</w:t>
      </w:r>
    </w:p>
    <w:p>
      <w:pPr>
        <w:ind w:left="0" w:right="0" w:firstLine="560"/>
        <w:spacing w:before="450" w:after="450" w:line="312" w:lineRule="auto"/>
      </w:pPr>
      <w:r>
        <w:rPr>
          <w:rFonts w:ascii="宋体" w:hAnsi="宋体" w:eastAsia="宋体" w:cs="宋体"/>
          <w:color w:val="000"/>
          <w:sz w:val="28"/>
          <w:szCs w:val="28"/>
        </w:rPr>
        <w:t xml:space="preserve">当前，我国经济正处于发展的关键时期，淘汰落后产能既是提高经济增长质量和效益、有效应对国际金融危机的迫切要求，也是推进节能减排、积极应对全球气候变化的需要，已成为当前转变经济发展方式、落实科学发展观的必然选择，而解决这一问题，需从我国的现实国情出发。作为一个资源整合的过程，行政性手段必不可少，也需要不断完善官员考核机制、中央与地方的利益分配机制等。但若想从根本上淘汰落后产能，必须不断地、有力地推动生产要素市场化的改革，使落后产能无利可图。否则，行政干预下落后产能的淘汰只能是暂时的，利益驱动下落后产能很快会卷土重来。</w:t>
      </w:r>
    </w:p>
    <w:p>
      <w:pPr>
        <w:ind w:left="0" w:right="0" w:firstLine="560"/>
        <w:spacing w:before="450" w:after="450" w:line="312" w:lineRule="auto"/>
      </w:pPr>
      <w:r>
        <w:rPr>
          <w:rFonts w:ascii="宋体" w:hAnsi="宋体" w:eastAsia="宋体" w:cs="宋体"/>
          <w:color w:val="000"/>
          <w:sz w:val="28"/>
          <w:szCs w:val="28"/>
        </w:rPr>
        <w:t xml:space="preserve">落后产能的淘汰和退出不可能凭一时之非常手段一劳永逸地得到解决，唯有通过深化生产要素市场化改革，依靠市场的自发机制，不断推进社会主义市场体制建设，才能建立起淘汰落后产能的最基本、最有力和最长效的机制。《通知》从完善政策约束机制、激励机制和监督检查机制等方面，进一步完善了促进落后产能退出的政策措施。</w:t>
      </w:r>
    </w:p>
    <w:p>
      <w:pPr>
        <w:ind w:left="0" w:right="0" w:firstLine="560"/>
        <w:spacing w:before="450" w:after="450" w:line="312" w:lineRule="auto"/>
      </w:pPr>
      <w:r>
        <w:rPr>
          <w:rFonts w:ascii="宋体" w:hAnsi="宋体" w:eastAsia="宋体" w:cs="宋体"/>
          <w:color w:val="000"/>
          <w:sz w:val="28"/>
          <w:szCs w:val="28"/>
        </w:rPr>
        <w:t xml:space="preserve">二、关于金融支持文化产业振兴和发展繁荣的指导意见正式出台</w:t>
      </w:r>
    </w:p>
    <w:p>
      <w:pPr>
        <w:ind w:left="0" w:right="0" w:firstLine="560"/>
        <w:spacing w:before="450" w:after="450" w:line="312" w:lineRule="auto"/>
      </w:pPr>
      <w:r>
        <w:rPr>
          <w:rFonts w:ascii="宋体" w:hAnsi="宋体" w:eastAsia="宋体" w:cs="宋体"/>
          <w:color w:val="000"/>
          <w:sz w:val="28"/>
          <w:szCs w:val="28"/>
        </w:rPr>
        <w:t xml:space="preserve">4月8日，财政部、中国人民银行、文化部等9部门联合制定的《关于金融支持文化产业振兴和发展繁荣的指导意见》正式发布，《指导意见》要求通过创新信贷产品、完善授信模式、培育保险市场、实施文化产权评估交易等具体举措，加大金融对文化产业发展的支持力度。</w:t>
      </w:r>
    </w:p>
    <w:p>
      <w:pPr>
        <w:ind w:left="0" w:right="0" w:firstLine="560"/>
        <w:spacing w:before="450" w:after="450" w:line="312" w:lineRule="auto"/>
      </w:pPr>
      <w:r>
        <w:rPr>
          <w:rFonts w:ascii="宋体" w:hAnsi="宋体" w:eastAsia="宋体" w:cs="宋体"/>
          <w:color w:val="000"/>
          <w:sz w:val="28"/>
          <w:szCs w:val="28"/>
        </w:rPr>
        <w:t xml:space="preserve">2024年9月，《文化产业振兴规划》细则出台，首次将文化体制改革和大力发展文化产业上升到国家战略，明确提出进一步深化文化体制改革，打开文化传媒行业的投融资渠道，培育大型传媒集团，落实财税政策和加大金融支持。因此，《指导意见》实为从金融支持角度落实《文化产业振兴规划》要求的配套政策。</w:t>
      </w:r>
    </w:p>
    <w:p>
      <w:pPr>
        <w:ind w:left="0" w:right="0" w:firstLine="560"/>
        <w:spacing w:before="450" w:after="450" w:line="312" w:lineRule="auto"/>
      </w:pPr>
      <w:r>
        <w:rPr>
          <w:rFonts w:ascii="宋体" w:hAnsi="宋体" w:eastAsia="宋体" w:cs="宋体"/>
          <w:color w:val="000"/>
          <w:sz w:val="28"/>
          <w:szCs w:val="28"/>
        </w:rPr>
        <w:t xml:space="preserve">《指导意见》要求银行、证券和保险相关金融机构，均要加大对文化产业的金融资源投入，全方位支持文化产业的发展。（1）银行要开发多元化、多层次的信贷产品，满足不同类型和不同阶段文化企业的资金需求，如并购贷款、应收账款质押、无形资产评估、收益权质押贷款等。（2）支持成熟期、经营较为稳定的文化企业在主板市场上市；鼓励已上市的文化企业通过公开增发、定向增发等方式进行并购和重组；支持中小文化企业在创业板上市。（3）培育和发展文化产业保险市场，如探索开展知识产权侵权险、广播影视产品完工险等。</w:t>
      </w:r>
    </w:p>
    <w:p>
      <w:pPr>
        <w:ind w:left="0" w:right="0" w:firstLine="560"/>
        <w:spacing w:before="450" w:after="450" w:line="312" w:lineRule="auto"/>
      </w:pPr>
      <w:r>
        <w:rPr>
          <w:rFonts w:ascii="宋体" w:hAnsi="宋体" w:eastAsia="宋体" w:cs="宋体"/>
          <w:color w:val="000"/>
          <w:sz w:val="28"/>
          <w:szCs w:val="28"/>
        </w:rPr>
        <w:t xml:space="preserve">《指导意见》是新中国成立以来第一个金融全面支持文化产业的指导性文件，将打破长期以来，以轻资产为主要特征的文化企业融资渠道不通的困境，有利于文化企业借助金融资本的力量，实现跨越式发展。</w:t>
      </w:r>
    </w:p>
    <w:p>
      <w:pPr>
        <w:ind w:left="0" w:right="0" w:firstLine="560"/>
        <w:spacing w:before="450" w:after="450" w:line="312" w:lineRule="auto"/>
      </w:pPr>
      <w:r>
        <w:rPr>
          <w:rFonts w:ascii="宋体" w:hAnsi="宋体" w:eastAsia="宋体" w:cs="宋体"/>
          <w:color w:val="000"/>
          <w:sz w:val="28"/>
          <w:szCs w:val="28"/>
        </w:rPr>
        <w:t xml:space="preserve">三、国务院出台坚决遏制部分城市房价过快上涨的通知</w:t>
      </w:r>
    </w:p>
    <w:p>
      <w:pPr>
        <w:ind w:left="0" w:right="0" w:firstLine="560"/>
        <w:spacing w:before="450" w:after="450" w:line="312" w:lineRule="auto"/>
      </w:pPr>
      <w:r>
        <w:rPr>
          <w:rFonts w:ascii="宋体" w:hAnsi="宋体" w:eastAsia="宋体" w:cs="宋体"/>
          <w:color w:val="000"/>
          <w:sz w:val="28"/>
          <w:szCs w:val="28"/>
        </w:rPr>
        <w:t xml:space="preserve">4月17日，国务院发布了《国务院关于坚决遏制部分城市房价过快上涨的通知》，要求各地区、各有关部门要切实履行稳定房价和住房保障职责，坚决抑制不合理住房需求，增加住房有效供给，加快保障性安居工程建设以及加强市场监管。《通知》特别强调，要严格限制各种名目的炒房和投机性购房，房价过高地区可暂停发放购买第三套及以上住房贷款，对不能提供1年以上当地纳税证明或社会保险缴纳证明的非本地居民暂停发放购买住房贷款。《通知》还要求加强对房地产开发企业购地和融资的监管。</w:t>
      </w:r>
    </w:p>
    <w:p>
      <w:pPr>
        <w:ind w:left="0" w:right="0" w:firstLine="560"/>
        <w:spacing w:before="450" w:after="450" w:line="312" w:lineRule="auto"/>
      </w:pPr>
      <w:r>
        <w:rPr>
          <w:rFonts w:ascii="宋体" w:hAnsi="宋体" w:eastAsia="宋体" w:cs="宋体"/>
          <w:color w:val="000"/>
          <w:sz w:val="28"/>
          <w:szCs w:val="28"/>
        </w:rPr>
        <w:t xml:space="preserve">与此前的调控政策比较，《通知》在以下四方面提出了新的要求：</w:t>
      </w:r>
    </w:p>
    <w:p>
      <w:pPr>
        <w:ind w:left="0" w:right="0" w:firstLine="560"/>
        <w:spacing w:before="450" w:after="450" w:line="312" w:lineRule="auto"/>
      </w:pPr>
      <w:r>
        <w:rPr>
          <w:rFonts w:ascii="宋体" w:hAnsi="宋体" w:eastAsia="宋体" w:cs="宋体"/>
          <w:color w:val="000"/>
          <w:sz w:val="28"/>
          <w:szCs w:val="28"/>
        </w:rPr>
        <w:t xml:space="preserve">一是对投机性购房需求的遏制是历年来最严厉的，投机者借贷炒房的路径被封；二是差别化的房地产财税政策有可能再次加强，非自住性购房和持有房屋税费加重的预期放大；三是土地“招、拍、挂”制度将进一步完善，土地使用权的获取将不再是单纯的价高者得。；四是借助股东的融资便利大打折扣，囤地、炒地房企的贷款、上市、再融资和重大资产重组将受限。</w:t>
      </w:r>
    </w:p>
    <w:p>
      <w:pPr>
        <w:ind w:left="0" w:right="0" w:firstLine="560"/>
        <w:spacing w:before="450" w:after="450" w:line="312" w:lineRule="auto"/>
      </w:pPr>
      <w:r>
        <w:rPr>
          <w:rFonts w:ascii="宋体" w:hAnsi="宋体" w:eastAsia="宋体" w:cs="宋体"/>
          <w:color w:val="000"/>
          <w:sz w:val="28"/>
          <w:szCs w:val="28"/>
        </w:rPr>
        <w:t xml:space="preserve">国务院此次调控政策的目的，抑制部分城市房价过快上涨是表，预防房地产泡沫、维护金融体系的安全才是根本。此次调控对购房贷款的严控不仅仅是加大了投机者炒房的成本，更是掐断了投机者借贷炒房的路径，在深圳、广州、上海、北京及部分二线城市，此类投机性购房者占较大比例。在收紧购房贷的同时，开发商借助股东融资、获得开发贷款和证券市场融资也有条件收紧。资金是房地产行业的命脉，购房贷和开发贷的同时收紧对开发商的资金状况会产生较大影响。</w:t>
      </w:r>
    </w:p>
    <w:p>
      <w:pPr>
        <w:ind w:left="0" w:right="0" w:firstLine="560"/>
        <w:spacing w:before="450" w:after="450" w:line="312" w:lineRule="auto"/>
      </w:pPr>
      <w:r>
        <w:rPr>
          <w:rFonts w:ascii="宋体" w:hAnsi="宋体" w:eastAsia="宋体" w:cs="宋体"/>
          <w:color w:val="000"/>
          <w:sz w:val="28"/>
          <w:szCs w:val="28"/>
        </w:rPr>
        <w:t xml:space="preserve">四、国务院确定2024年经济体制改革九大任务</w:t>
      </w:r>
    </w:p>
    <w:p>
      <w:pPr>
        <w:ind w:left="0" w:right="0" w:firstLine="560"/>
        <w:spacing w:before="450" w:after="450" w:line="312" w:lineRule="auto"/>
      </w:pPr>
      <w:r>
        <w:rPr>
          <w:rFonts w:ascii="宋体" w:hAnsi="宋体" w:eastAsia="宋体" w:cs="宋体"/>
          <w:color w:val="000"/>
          <w:sz w:val="28"/>
          <w:szCs w:val="28"/>
        </w:rPr>
        <w:t xml:space="preserve">4月28日，国务院总理温家宝主持召开国务院常务会议，审议并原则通过《关于2024年深化经济体制改革重点工作的意见》。</w:t>
      </w:r>
    </w:p>
    <w:p>
      <w:pPr>
        <w:ind w:left="0" w:right="0" w:firstLine="560"/>
        <w:spacing w:before="450" w:after="450" w:line="312" w:lineRule="auto"/>
      </w:pPr>
      <w:r>
        <w:rPr>
          <w:rFonts w:ascii="宋体" w:hAnsi="宋体" w:eastAsia="宋体" w:cs="宋体"/>
          <w:color w:val="000"/>
          <w:sz w:val="28"/>
          <w:szCs w:val="28"/>
        </w:rPr>
        <w:t xml:space="preserve">会议确定了2024年重点改革任务。一是鼓励支持和引导非公有制经济发展；二是深化国有企业和垄断性行业改革；三是深化水、电、燃油、天然气等资源性产品价格改革，逐步实施城市污水、垃圾及医疗废物等处理收费制度；四是深化财税体制改革；五是深化金融体制改革；六是协调推进城乡改革；七是深化收入分配和社会保障制度改革；八是深化行政管理体制改革，加快转变政府职能，重点推进投资体制改革、事业单位和行政审批制度改革；九是深化涉外经济体制改革，加快转变外贸发展方式，促进对外贸易协调可持续发展。</w:t>
      </w:r>
    </w:p>
    <w:p>
      <w:pPr>
        <w:ind w:left="0" w:right="0" w:firstLine="560"/>
        <w:spacing w:before="450" w:after="450" w:line="312" w:lineRule="auto"/>
      </w:pPr>
      <w:r>
        <w:rPr>
          <w:rFonts w:ascii="宋体" w:hAnsi="宋体" w:eastAsia="宋体" w:cs="宋体"/>
          <w:color w:val="000"/>
          <w:sz w:val="28"/>
          <w:szCs w:val="28"/>
        </w:rPr>
        <w:t xml:space="preserve">此次深化经济体制改革令人注目的地方体现在以下三个方面：一是深化资源性产品价格改革、深化财税体制改革的提出，这与此前财政部部长谢旭人的文章观点相呼应，谢旭人指出，将强化税收促进资源节约、节能减排和环境保护的作用，推动经济发展方式转变；重点是改革和完善资源税制度，健全消费税制度，研究开征环境税。这说明是从体制机制上为加快转变经济发展方式形成有效的价格杠杆和良好的外部环境。</w:t>
      </w:r>
    </w:p>
    <w:p>
      <w:pPr>
        <w:ind w:left="0" w:right="0" w:firstLine="560"/>
        <w:spacing w:before="450" w:after="450" w:line="312" w:lineRule="auto"/>
      </w:pPr>
      <w:r>
        <w:rPr>
          <w:rFonts w:ascii="宋体" w:hAnsi="宋体" w:eastAsia="宋体" w:cs="宋体"/>
          <w:color w:val="000"/>
          <w:sz w:val="28"/>
          <w:szCs w:val="28"/>
        </w:rPr>
        <w:t xml:space="preserve">二是对非公经济的鼓励引导，政策向民间资本的倾斜。由于民间资本的流动性优于国有体系，对其有效利用一方面可以缓解流动性过度投机，另一方面更能支持小企业摆脱筹集资金的瓶颈问题。</w:t>
      </w:r>
    </w:p>
    <w:p>
      <w:pPr>
        <w:ind w:left="0" w:right="0" w:firstLine="560"/>
        <w:spacing w:before="450" w:after="450" w:line="312" w:lineRule="auto"/>
      </w:pPr>
      <w:r>
        <w:rPr>
          <w:rFonts w:ascii="宋体" w:hAnsi="宋体" w:eastAsia="宋体" w:cs="宋体"/>
          <w:color w:val="000"/>
          <w:sz w:val="28"/>
          <w:szCs w:val="28"/>
        </w:rPr>
        <w:t xml:space="preserve">三是提出对户籍制度的改革。现行户籍制度的最主要问题是城乡分治，城市居民和农村居民得到的国民待遇相差很大。户籍制度和社会保障的问题解决了，农村的问题才能够得到解决。</w:t>
      </w:r>
    </w:p>
    <w:p>
      <w:pPr>
        <w:ind w:left="0" w:right="0" w:firstLine="560"/>
        <w:spacing w:before="450" w:after="450" w:line="312" w:lineRule="auto"/>
      </w:pPr>
      <w:r>
        <w:rPr>
          <w:rFonts w:ascii="宋体" w:hAnsi="宋体" w:eastAsia="宋体" w:cs="宋体"/>
          <w:color w:val="000"/>
          <w:sz w:val="28"/>
          <w:szCs w:val="28"/>
        </w:rPr>
        <w:t xml:space="preserve">五、央行年内第三次上调准备金率</w:t>
      </w:r>
    </w:p>
    <w:p>
      <w:pPr>
        <w:ind w:left="0" w:right="0" w:firstLine="560"/>
        <w:spacing w:before="450" w:after="450" w:line="312" w:lineRule="auto"/>
      </w:pPr>
      <w:r>
        <w:rPr>
          <w:rFonts w:ascii="宋体" w:hAnsi="宋体" w:eastAsia="宋体" w:cs="宋体"/>
          <w:color w:val="000"/>
          <w:sz w:val="28"/>
          <w:szCs w:val="28"/>
        </w:rPr>
        <w:t xml:space="preserve">5月2日，中国人民银行宣布，决定自10日起上调存款类金融机构人民币存款准备金率0.5个百分点，农村信用社、村镇银行暂不上调。这是央行年内第三次宣布上调存款准备金率，此次调整完成后，大型金融机构的存款准备金率将达到17%，距2024年6月的17.5%的高点仅有一步之遥。</w:t>
      </w:r>
    </w:p>
    <w:p>
      <w:pPr>
        <w:ind w:left="0" w:right="0" w:firstLine="560"/>
        <w:spacing w:before="450" w:after="450" w:line="312" w:lineRule="auto"/>
      </w:pPr>
      <w:r>
        <w:rPr>
          <w:rFonts w:ascii="宋体" w:hAnsi="宋体" w:eastAsia="宋体" w:cs="宋体"/>
          <w:color w:val="000"/>
          <w:sz w:val="28"/>
          <w:szCs w:val="28"/>
        </w:rPr>
        <w:t xml:space="preserve">央行年内第三次上调准备金率，是货币政策向常态的进一步回归，主要体现出央行对当前流动性过于充裕的担忧。数据显示，2024年3月末，广义货币供应量（M2）同比增长回落至22.50%，正在向着17%的调控目标有序回落。狭义货币供应量（M1）也连续第2个月回落。</w:t>
      </w:r>
    </w:p>
    <w:p>
      <w:pPr>
        <w:ind w:left="0" w:right="0" w:firstLine="560"/>
        <w:spacing w:before="450" w:after="450" w:line="312" w:lineRule="auto"/>
      </w:pPr>
      <w:r>
        <w:rPr>
          <w:rFonts w:ascii="宋体" w:hAnsi="宋体" w:eastAsia="宋体" w:cs="宋体"/>
          <w:color w:val="000"/>
          <w:sz w:val="28"/>
          <w:szCs w:val="28"/>
        </w:rPr>
        <w:t xml:space="preserve">根据全年7.5万亿元新增贷款和全年均衡投放的要求，M2和M1增速将于第四季度回落至20%以内，这一态势将有助于减缓通胀压力并稳定通胀预期。央行这一次动用准备金率工具的原因可能是居高不下的外汇占款。外汇占款的增加将直接导致基础货币量增加，再通过货币乘数效应，造成货币供应量大幅度增长。在银行体系流动性非常充裕的情况下，如果不加以对冲，将不利于流动性的控制。</w:t>
      </w:r>
    </w:p>
    <w:p>
      <w:pPr>
        <w:ind w:left="0" w:right="0" w:firstLine="560"/>
        <w:spacing w:before="450" w:after="450" w:line="312" w:lineRule="auto"/>
      </w:pPr>
      <w:r>
        <w:rPr>
          <w:rFonts w:ascii="宋体" w:hAnsi="宋体" w:eastAsia="宋体" w:cs="宋体"/>
          <w:color w:val="000"/>
          <w:sz w:val="28"/>
          <w:szCs w:val="28"/>
        </w:rPr>
        <w:t xml:space="preserve">六、国务院通知要求确保实现“十一五”节能减排目标</w:t>
      </w:r>
    </w:p>
    <w:p>
      <w:pPr>
        <w:ind w:left="0" w:right="0" w:firstLine="560"/>
        <w:spacing w:before="450" w:after="450" w:line="312" w:lineRule="auto"/>
      </w:pPr>
      <w:r>
        <w:rPr>
          <w:rFonts w:ascii="宋体" w:hAnsi="宋体" w:eastAsia="宋体" w:cs="宋体"/>
          <w:color w:val="000"/>
          <w:sz w:val="28"/>
          <w:szCs w:val="28"/>
        </w:rPr>
        <w:t xml:space="preserve">5月5日，中国政府网发布《国务院关于进一步加大工作力度确保实现“十一五”节能减排目标的通知》。《通知》提出，全国各省、自治区、直辖市人民政府，国务院各部委、各直属机构承担的任务，包括“增强做好节能减排工作的紧迫感和责任感”、“强化节能减排目标责任”、“加大淘汰落后产能力度”、“严控高耗能、高排放行业过快增长”、“加快实施节能减排重点工程”、“切实加强用能管理”、“强化重点耗能单位节能管理”、“推动重点领域节能减排”、“大力推广节能技术和产品”、“完善节能减排经济政策”、“加快完善法规标准”、“加大监督检查力度”、“深入开展节能减排全民行动”和“实施节能减排预警调控”等14个方面。</w:t>
      </w:r>
    </w:p>
    <w:p>
      <w:pPr>
        <w:ind w:left="0" w:right="0" w:firstLine="560"/>
        <w:spacing w:before="450" w:after="450" w:line="312" w:lineRule="auto"/>
      </w:pPr>
      <w:r>
        <w:rPr>
          <w:rFonts w:ascii="宋体" w:hAnsi="宋体" w:eastAsia="宋体" w:cs="宋体"/>
          <w:color w:val="000"/>
          <w:sz w:val="28"/>
          <w:szCs w:val="28"/>
        </w:rPr>
        <w:t xml:space="preserve">《通知》指出，“十一五”节能减排指标是具有法律约束力的指标。《通知》同时提出，今年第三季度，国务院组成工作组，对部分地区贯彻落实本通知精神情况进行检查。</w:t>
      </w:r>
    </w:p>
    <w:p>
      <w:pPr>
        <w:ind w:left="0" w:right="0" w:firstLine="560"/>
        <w:spacing w:before="450" w:after="450" w:line="312" w:lineRule="auto"/>
      </w:pPr>
      <w:r>
        <w:rPr>
          <w:rFonts w:ascii="宋体" w:hAnsi="宋体" w:eastAsia="宋体" w:cs="宋体"/>
          <w:color w:val="000"/>
          <w:sz w:val="28"/>
          <w:szCs w:val="28"/>
        </w:rPr>
        <w:t xml:space="preserve">2024年是实现“十一五”节能减排目标的决战之年。目前我国节能减排特别是节能的形势非常严峻，全国节能目标完成情况与“十一五”20%左右的目标还有较大差距。在国务院提出的种种节能减排措施之中，深化能源价格改革被提升到非常重要的一环。在实现“十一五”节能减排目标的压力之下，能源资源价格改革2024年将提速，包括天然气价格改革、阶梯式电价和资源税改革等。</w:t>
      </w:r>
    </w:p>
    <w:p>
      <w:pPr>
        <w:ind w:left="0" w:right="0" w:firstLine="560"/>
        <w:spacing w:before="450" w:after="450" w:line="312" w:lineRule="auto"/>
      </w:pPr>
      <w:r>
        <w:rPr>
          <w:rFonts w:ascii="宋体" w:hAnsi="宋体" w:eastAsia="宋体" w:cs="宋体"/>
          <w:color w:val="000"/>
          <w:sz w:val="28"/>
          <w:szCs w:val="28"/>
        </w:rPr>
        <w:t xml:space="preserve">七、“新36条”出台，鼓励民间投资进入未禁止行业</w:t>
      </w:r>
    </w:p>
    <w:p>
      <w:pPr>
        <w:ind w:left="0" w:right="0" w:firstLine="560"/>
        <w:spacing w:before="450" w:after="450" w:line="312" w:lineRule="auto"/>
      </w:pPr>
      <w:r>
        <w:rPr>
          <w:rFonts w:ascii="宋体" w:hAnsi="宋体" w:eastAsia="宋体" w:cs="宋体"/>
          <w:color w:val="000"/>
          <w:sz w:val="28"/>
          <w:szCs w:val="28"/>
        </w:rPr>
        <w:t xml:space="preserve">5月13日，中国政府网发布《国务院关于鼓励和引导民间投资健康发展的若干意见》（简称“新36条”），鼓励和引导民间资本进入法律法规未明确禁止准入的行业和领域。</w:t>
      </w:r>
    </w:p>
    <w:p>
      <w:pPr>
        <w:ind w:left="0" w:right="0" w:firstLine="560"/>
        <w:spacing w:before="450" w:after="450" w:line="312" w:lineRule="auto"/>
      </w:pPr>
      <w:r>
        <w:rPr>
          <w:rFonts w:ascii="宋体" w:hAnsi="宋体" w:eastAsia="宋体" w:cs="宋体"/>
          <w:color w:val="000"/>
          <w:sz w:val="28"/>
          <w:szCs w:val="28"/>
        </w:rPr>
        <w:t xml:space="preserve">“新36条”明确鼓励和引导民间资本进入基础产业和基础设施、公用事业和政策性住房建设、社会事业、金融服务、商贸流通、国防科技工业等领域，其政策效果值得期待。首先，经济危机或萧条往往是孕育新一轮增长动力的时机。其次，“新36条”有望带动一批投资热点出现。再次，我国民营经济加快发展的迫切性更加明显。此外，在国家提出严控新增项目投资的背景下，“新36条”有望接过4万亿元投资计划的接力棒。2024年1-4月中央项目投资同比增长10.6%，远远低于地方项目和民营投资增速。再加上地方融资平台风险逐步被各界重视，地方政府投资能力受到一定影响，而近期的楼市调控也有可能影响未来房地产投资增速。如果民营投资升温，无疑将成为相关经济领域的一大亮点。</w:t>
      </w:r>
    </w:p>
    <w:p>
      <w:pPr>
        <w:ind w:left="0" w:right="0" w:firstLine="560"/>
        <w:spacing w:before="450" w:after="450" w:line="312" w:lineRule="auto"/>
      </w:pPr>
      <w:r>
        <w:rPr>
          <w:rFonts w:ascii="宋体" w:hAnsi="宋体" w:eastAsia="宋体" w:cs="宋体"/>
          <w:color w:val="000"/>
          <w:sz w:val="28"/>
          <w:szCs w:val="28"/>
        </w:rPr>
        <w:t xml:space="preserve">同时，“新36条”增加和细化了鼓励民间投资进入的领域，对促进非公有制经济的发展将产生深远意义。这份被经济界人士称为“新36条”的重要文件，意在创造公平竞争、平等准入的市场环境，进一步拓宽民间投资的领域和范围，有利于增强经济的内生动力，有利于发挥国有资本和民营经济各自的积极性，推动中国经济体制在发展中不断完善，必将在改革开放的历史画卷上留下浓墨重彩的一笔。</w:t>
      </w:r>
    </w:p>
    <w:p>
      <w:pPr>
        <w:ind w:left="0" w:right="0" w:firstLine="560"/>
        <w:spacing w:before="450" w:after="450" w:line="312" w:lineRule="auto"/>
      </w:pPr>
      <w:r>
        <w:rPr>
          <w:rFonts w:ascii="宋体" w:hAnsi="宋体" w:eastAsia="宋体" w:cs="宋体"/>
          <w:color w:val="000"/>
          <w:sz w:val="28"/>
          <w:szCs w:val="28"/>
        </w:rPr>
        <w:t xml:space="preserve">八、国务院批准长三角规划，2024年全面实现小康社会</w:t>
      </w:r>
    </w:p>
    <w:p>
      <w:pPr>
        <w:ind w:left="0" w:right="0" w:firstLine="560"/>
        <w:spacing w:before="450" w:after="450" w:line="312" w:lineRule="auto"/>
      </w:pPr>
      <w:r>
        <w:rPr>
          <w:rFonts w:ascii="宋体" w:hAnsi="宋体" w:eastAsia="宋体" w:cs="宋体"/>
          <w:color w:val="000"/>
          <w:sz w:val="28"/>
          <w:szCs w:val="28"/>
        </w:rPr>
        <w:t xml:space="preserve">5月，国务院正式批准实施《长江三角洲地区区域规划》，这是贯彻落实《国务院关于进一步推进长江三角洲地区改革开放和经济社会发展的指导意见》、进一步提升长江三角洲地区整体实力和国际竞争力的重大决策部署，是深入实施区域发展总体战略、促进全国经济平稳较快发展的又一重要举措。</w:t>
      </w:r>
    </w:p>
    <w:p>
      <w:pPr>
        <w:ind w:left="0" w:right="0" w:firstLine="560"/>
        <w:spacing w:before="450" w:after="450" w:line="312" w:lineRule="auto"/>
      </w:pPr>
      <w:r>
        <w:rPr>
          <w:rFonts w:ascii="宋体" w:hAnsi="宋体" w:eastAsia="宋体" w:cs="宋体"/>
          <w:color w:val="000"/>
          <w:sz w:val="28"/>
          <w:szCs w:val="28"/>
        </w:rPr>
        <w:t xml:space="preserve">当前，长江三角洲地区面临着提高自主创新能力、缓解资源环境约束、着力推进改革攻坚等方面的繁重任务，正处于转型升级的关键时期。《规划》的实施有利于这一地区进一步消除国际金融危机的影响，加快转变经济发展方式，不断提升经济发展水平，带动长江流域乃至全国经济又好又快发展。</w:t>
      </w:r>
    </w:p>
    <w:p>
      <w:pPr>
        <w:ind w:left="0" w:right="0" w:firstLine="560"/>
        <w:spacing w:before="450" w:after="450" w:line="312" w:lineRule="auto"/>
      </w:pPr>
      <w:r>
        <w:rPr>
          <w:rFonts w:ascii="宋体" w:hAnsi="宋体" w:eastAsia="宋体" w:cs="宋体"/>
          <w:color w:val="000"/>
          <w:sz w:val="28"/>
          <w:szCs w:val="28"/>
        </w:rPr>
        <w:t xml:space="preserve">依据《规划》，长江三角洲地区发展的战略定位是：亚太地区重要的国际门户、全球重要的现代服务业和先进制造业中心、具有较强国际竞争力的世界级城市群。发展目标是：到2024年，率先实现全面建设小康社会的目标；到2024年，力争率先基本实现现代化。《规划》提出了城镇发展与城乡统筹、产业发展</w:t>
      </w:r>
    </w:p>
    <w:p>
      <w:pPr>
        <w:ind w:left="0" w:right="0" w:firstLine="560"/>
        <w:spacing w:before="450" w:after="450" w:line="312" w:lineRule="auto"/>
      </w:pPr>
      <w:r>
        <w:rPr>
          <w:rFonts w:ascii="宋体" w:hAnsi="宋体" w:eastAsia="宋体" w:cs="宋体"/>
          <w:color w:val="000"/>
          <w:sz w:val="28"/>
          <w:szCs w:val="28"/>
        </w:rPr>
        <w:t xml:space="preserve">与布局、自主创新与创新型区域建设、基础设施建设与布局、资源利用与生态环境保护、社会事业与公共服务、体制改革与制度创新、对外开放与合作八个方面的发展方向和重点任务，并明确了保障规划实施的政策措施。</w:t>
      </w:r>
    </w:p>
    <w:p>
      <w:pPr>
        <w:ind w:left="0" w:right="0" w:firstLine="560"/>
        <w:spacing w:before="450" w:after="450" w:line="312" w:lineRule="auto"/>
      </w:pPr>
      <w:r>
        <w:rPr>
          <w:rFonts w:ascii="宋体" w:hAnsi="宋体" w:eastAsia="宋体" w:cs="宋体"/>
          <w:color w:val="000"/>
          <w:sz w:val="28"/>
          <w:szCs w:val="28"/>
        </w:rPr>
        <w:t xml:space="preserve">九、家电以旧换新政策实施范围增加河北等19个省市</w:t>
      </w:r>
    </w:p>
    <w:p>
      <w:pPr>
        <w:ind w:left="0" w:right="0" w:firstLine="560"/>
        <w:spacing w:before="450" w:after="450" w:line="312" w:lineRule="auto"/>
      </w:pPr>
      <w:r>
        <w:rPr>
          <w:rFonts w:ascii="宋体" w:hAnsi="宋体" w:eastAsia="宋体" w:cs="宋体"/>
          <w:color w:val="000"/>
          <w:sz w:val="28"/>
          <w:szCs w:val="28"/>
        </w:rPr>
        <w:t xml:space="preserve">6月3日，商务部、财政部、环保部三部委联合发布《家电以旧换新推广工作方案》（以下简称《方案》）。《方案》决定，自2024年6月1日起，将家电以旧换新实施范围逐步扩大到全国。</w:t>
      </w:r>
    </w:p>
    <w:p>
      <w:pPr>
        <w:ind w:left="0" w:right="0" w:firstLine="560"/>
        <w:spacing w:before="450" w:after="450" w:line="312" w:lineRule="auto"/>
      </w:pPr>
      <w:r>
        <w:rPr>
          <w:rFonts w:ascii="宋体" w:hAnsi="宋体" w:eastAsia="宋体" w:cs="宋体"/>
          <w:color w:val="000"/>
          <w:sz w:val="28"/>
          <w:szCs w:val="28"/>
        </w:rPr>
        <w:t xml:space="preserve">实施近一年的首轮家电以旧换新政策原定2024年5月底到期，由于市场反应良好，截至2024年5月23日，家电以旧换新销售额突破500亿元，作为国家着力推动的家电以旧换新在刺激消费方面功不可没，政策拉动家电消费作用进一步显现。2024年初，三部委已联合下发文件，要求未开展以旧换新试点的27个省市提出申请意见。此次家电以旧换新政策实施范围的扩大，19个省市虽然经济欠发达，但规模效应明显。乐观预见，家电以旧换新政策的延时扩容，将直接拉动家电行业的消费高峰。</w:t>
      </w:r>
    </w:p>
    <w:p>
      <w:pPr>
        <w:ind w:left="0" w:right="0" w:firstLine="560"/>
        <w:spacing w:before="450" w:after="450" w:line="312" w:lineRule="auto"/>
      </w:pPr>
      <w:r>
        <w:rPr>
          <w:rFonts w:ascii="宋体" w:hAnsi="宋体" w:eastAsia="宋体" w:cs="宋体"/>
          <w:color w:val="000"/>
          <w:sz w:val="28"/>
          <w:szCs w:val="28"/>
        </w:rPr>
        <w:t xml:space="preserve">十、央行推进人民币汇改，增强汇率弹性</w:t>
      </w:r>
    </w:p>
    <w:p>
      <w:pPr>
        <w:ind w:left="0" w:right="0" w:firstLine="560"/>
        <w:spacing w:before="450" w:after="450" w:line="312" w:lineRule="auto"/>
      </w:pPr>
      <w:r>
        <w:rPr>
          <w:rFonts w:ascii="宋体" w:hAnsi="宋体" w:eastAsia="宋体" w:cs="宋体"/>
          <w:color w:val="000"/>
          <w:sz w:val="28"/>
          <w:szCs w:val="28"/>
        </w:rPr>
        <w:t xml:space="preserve">6月19日，中国人民银行新闻发言人发表谈话表示，“进一步推进人民币汇率形成机制改革，增强人民币汇率弹性”。根据国内外经济金融形势和我国国际收支状况，中国人民银行决定进一步推进人民币汇率形成机制改革，增强人民币汇率弹性。</w:t>
      </w:r>
    </w:p>
    <w:p>
      <w:pPr>
        <w:ind w:left="0" w:right="0" w:firstLine="560"/>
        <w:spacing w:before="450" w:after="450" w:line="312" w:lineRule="auto"/>
      </w:pPr>
      <w:r>
        <w:rPr>
          <w:rFonts w:ascii="宋体" w:hAnsi="宋体" w:eastAsia="宋体" w:cs="宋体"/>
          <w:color w:val="000"/>
          <w:sz w:val="28"/>
          <w:szCs w:val="28"/>
        </w:rPr>
        <w:t xml:space="preserve">2024年7月21日起，我国开始实行以市场供求为基础、参考一篮子货币进行调节、有管理的浮动汇率制度。几年来，人民币汇率形成机制改革有序推进，取得了预期的效果，发挥了积极的作用。</w:t>
      </w:r>
    </w:p>
    <w:p>
      <w:pPr>
        <w:ind w:left="0" w:right="0" w:firstLine="560"/>
        <w:spacing w:before="450" w:after="450" w:line="312" w:lineRule="auto"/>
      </w:pPr>
      <w:r>
        <w:rPr>
          <w:rFonts w:ascii="宋体" w:hAnsi="宋体" w:eastAsia="宋体" w:cs="宋体"/>
          <w:color w:val="000"/>
          <w:sz w:val="28"/>
          <w:szCs w:val="28"/>
        </w:rPr>
        <w:t xml:space="preserve">在本次国际金融危机最严重的时候，许多国家货币对美元大幅贬值，而人民币汇率保持了基本稳定，为抵御国际金融危机发挥了重要作用，为亚洲乃至全球经济的复苏作出了巨大贡献，也展示了我国促进全球经济平衡的努力。</w:t>
      </w:r>
    </w:p>
    <w:p>
      <w:pPr>
        <w:ind w:left="0" w:right="0" w:firstLine="560"/>
        <w:spacing w:before="450" w:after="450" w:line="312" w:lineRule="auto"/>
      </w:pPr>
      <w:r>
        <w:rPr>
          <w:rFonts w:ascii="宋体" w:hAnsi="宋体" w:eastAsia="宋体" w:cs="宋体"/>
          <w:color w:val="000"/>
          <w:sz w:val="28"/>
          <w:szCs w:val="28"/>
        </w:rPr>
        <w:t xml:space="preserve">当前全球经济逐步复苏，我国经济回升向好的基础进一步巩固，经济运行已趋于平稳，有必要进一步推进人民币汇率形成机制改革，增强人民币汇率弹性。进一步推进人民币汇率形成机制改革，重在坚持以市场供求为基础，参考一篮子货币进行调节。继续按照已公布的外汇市场汇率浮动区间，对人民币汇率浮动进行动态管理和调节。</w:t>
      </w:r>
    </w:p>
    <w:p>
      <w:pPr>
        <w:ind w:left="0" w:right="0" w:firstLine="560"/>
        <w:spacing w:before="450" w:after="450" w:line="312" w:lineRule="auto"/>
      </w:pPr>
      <w:r>
        <w:rPr>
          <w:rFonts w:ascii="宋体" w:hAnsi="宋体" w:eastAsia="宋体" w:cs="宋体"/>
          <w:color w:val="000"/>
          <w:sz w:val="28"/>
          <w:szCs w:val="28"/>
        </w:rPr>
        <w:t xml:space="preserve">当前我国进出口渐趋平衡，2024年我国经常项目顺差与国内生产总值之比已经显著下降，今年以来这一比例进一步下降，国际收支向均衡状态进一步趋近，当前人民币汇率不存在大幅波动和变化的基础。人民银行将进一步发挥市场在资源配置中的基础性作用，促进国际收支基本平衡，保持人民币汇率在合理均衡水平上的基本稳定，维护宏观经济和金融市场稳定。</w:t>
      </w:r>
    </w:p>
    <w:p>
      <w:pPr>
        <w:ind w:left="0" w:right="0" w:firstLine="560"/>
        <w:spacing w:before="450" w:after="450" w:line="312" w:lineRule="auto"/>
      </w:pPr>
      <w:r>
        <w:rPr>
          <w:rFonts w:ascii="宋体" w:hAnsi="宋体" w:eastAsia="宋体" w:cs="宋体"/>
          <w:color w:val="000"/>
          <w:sz w:val="28"/>
          <w:szCs w:val="28"/>
        </w:rPr>
        <w:t xml:space="preserve">十一、取消钢铁等部分两高商品出口退税</w:t>
      </w:r>
    </w:p>
    <w:p>
      <w:pPr>
        <w:ind w:left="0" w:right="0" w:firstLine="560"/>
        <w:spacing w:before="450" w:after="450" w:line="312" w:lineRule="auto"/>
      </w:pPr>
      <w:r>
        <w:rPr>
          <w:rFonts w:ascii="宋体" w:hAnsi="宋体" w:eastAsia="宋体" w:cs="宋体"/>
          <w:color w:val="000"/>
          <w:sz w:val="28"/>
          <w:szCs w:val="28"/>
        </w:rPr>
        <w:t xml:space="preserve">6月22日，国家税务总局联合发布通知，经国务院批准，2024年7月15日起，中国将取消部分钢材、有色金属加工材等406个税则号商品的出口退税。</w:t>
      </w:r>
    </w:p>
    <w:p>
      <w:pPr>
        <w:ind w:left="0" w:right="0" w:firstLine="560"/>
        <w:spacing w:before="450" w:after="450" w:line="312" w:lineRule="auto"/>
      </w:pPr>
      <w:r>
        <w:rPr>
          <w:rFonts w:ascii="宋体" w:hAnsi="宋体" w:eastAsia="宋体" w:cs="宋体"/>
          <w:color w:val="000"/>
          <w:sz w:val="28"/>
          <w:szCs w:val="28"/>
        </w:rPr>
        <w:t xml:space="preserve">这是中国自2024年下半年针对外需回落重启上调出口退税政策以来，首次对这一政策进行反向调整｡根据两部门通知，此次取消出口退税的商品涉及部分钢材､有色金属加工材､银粉､酒精､玉米淀粉､农药､医药､化工产品､塑料及制品､橡胶及制品､玻璃及制品等共计406个税则号｡</w:t>
      </w:r>
    </w:p>
    <w:p>
      <w:pPr>
        <w:ind w:left="0" w:right="0" w:firstLine="560"/>
        <w:spacing w:before="450" w:after="450" w:line="312" w:lineRule="auto"/>
      </w:pPr>
      <w:r>
        <w:rPr>
          <w:rFonts w:ascii="宋体" w:hAnsi="宋体" w:eastAsia="宋体" w:cs="宋体"/>
          <w:color w:val="000"/>
          <w:sz w:val="28"/>
          <w:szCs w:val="28"/>
        </w:rPr>
        <w:t xml:space="preserve">从两部门列出的取消出口退税商品清单中可以看出，此次调控主要针对部分高污染､高耗能产品｡此举是5月初国务院部署节能减排工作以来，政府出台的又一“铁腕”调控举措｡从前期频繁上调部分商品的出口退税率，到此次取消部分商品的出口退税，如此大力度政策调控更加凸显决策层加快产业结构调整的意图｡</w:t>
      </w:r>
    </w:p>
    <w:p>
      <w:pPr>
        <w:ind w:left="0" w:right="0" w:firstLine="560"/>
        <w:spacing w:before="450" w:after="450" w:line="312" w:lineRule="auto"/>
      </w:pPr>
      <w:r>
        <w:rPr>
          <w:rFonts w:ascii="宋体" w:hAnsi="宋体" w:eastAsia="宋体" w:cs="宋体"/>
          <w:color w:val="000"/>
          <w:sz w:val="28"/>
          <w:szCs w:val="28"/>
        </w:rPr>
        <w:t xml:space="preserve">优化贸易结构，严格控制“两高一资”产品出口是我国近年来一以贯之的政策取向。早在2024年，国家有关部门即出台措施调整和取消2831项商品出口退税，其中553项是“两高一资”产品。此次调整延续了危机之前的调整，这意味着被金融危机暂时打乱的调整步伐将逐步回归常态。</w:t>
      </w:r>
    </w:p>
    <w:p>
      <w:pPr>
        <w:ind w:left="0" w:right="0" w:firstLine="560"/>
        <w:spacing w:before="450" w:after="450" w:line="312" w:lineRule="auto"/>
      </w:pPr>
      <w:r>
        <w:rPr>
          <w:rFonts w:ascii="宋体" w:hAnsi="宋体" w:eastAsia="宋体" w:cs="宋体"/>
          <w:color w:val="000"/>
          <w:sz w:val="28"/>
          <w:szCs w:val="28"/>
        </w:rPr>
        <w:t xml:space="preserve">根据中国财政部、国家税务总局发布的商品清单，中国对一些高耗能、高污染产品取消出口退税将是长期性的，此次调控目的性很强，对于节能减排、结构调整无疑将起到立竿见影的效果。“两高”产品消耗了大量能源资源，产生了大量污染，并增加了贸易摩擦，对其进行调控势在必行，在采取必要的行政手段后，运用更为有效的经济手段，无疑可以避免一些过剩的产能转向出口。在外贸仍面临诸多不确定因素的背景下，这一力度空前的调控措施更加突显我国决策部门加快产业结构调整，力促“十一五”节能减排目标如期完成的决心。预计未来一段时间，中国还将进一步取消或降低其他“两高”产品的出口退税。</w:t>
      </w:r>
    </w:p>
    <w:p>
      <w:pPr>
        <w:ind w:left="0" w:right="0" w:firstLine="560"/>
        <w:spacing w:before="450" w:after="450" w:line="312" w:lineRule="auto"/>
      </w:pPr>
      <w:r>
        <w:rPr>
          <w:rFonts w:ascii="黑体" w:hAnsi="黑体" w:eastAsia="黑体" w:cs="黑体"/>
          <w:color w:val="000000"/>
          <w:sz w:val="36"/>
          <w:szCs w:val="36"/>
          <w:b w:val="1"/>
          <w:bCs w:val="1"/>
        </w:rPr>
        <w:t xml:space="preserve">第四篇：数据统计</w:t>
      </w:r>
    </w:p>
    <w:p>
      <w:pPr>
        <w:ind w:left="0" w:right="0" w:firstLine="560"/>
        <w:spacing w:before="450" w:after="450" w:line="312" w:lineRule="auto"/>
      </w:pPr>
      <w:r>
        <w:rPr>
          <w:rFonts w:ascii="宋体" w:hAnsi="宋体" w:eastAsia="宋体" w:cs="宋体"/>
          <w:color w:val="000"/>
          <w:sz w:val="28"/>
          <w:szCs w:val="28"/>
        </w:rPr>
        <w:t xml:space="preserve">一．数据统计（2024年北一经营情况）</w:t>
      </w:r>
    </w:p>
    <w:p>
      <w:pPr>
        <w:ind w:left="0" w:right="0" w:firstLine="560"/>
        <w:spacing w:before="450" w:after="450" w:line="312" w:lineRule="auto"/>
      </w:pPr>
      <w:r>
        <w:rPr>
          <w:rFonts w:ascii="宋体" w:hAnsi="宋体" w:eastAsia="宋体" w:cs="宋体"/>
          <w:color w:val="000"/>
          <w:sz w:val="28"/>
          <w:szCs w:val="28"/>
        </w:rPr>
        <w:t xml:space="preserve">收入：4096267元 其中自营3296845元</w:t>
      </w:r>
    </w:p>
    <w:p>
      <w:pPr>
        <w:ind w:left="0" w:right="0" w:firstLine="560"/>
        <w:spacing w:before="450" w:after="450" w:line="312" w:lineRule="auto"/>
      </w:pPr>
      <w:r>
        <w:rPr>
          <w:rFonts w:ascii="宋体" w:hAnsi="宋体" w:eastAsia="宋体" w:cs="宋体"/>
          <w:color w:val="000"/>
          <w:sz w:val="28"/>
          <w:szCs w:val="28"/>
        </w:rPr>
        <w:t xml:space="preserve">成本：自营部分 直接成本72.1%，水电、社保、维修、其他成本8.52%</w:t>
      </w:r>
    </w:p>
    <w:p>
      <w:pPr>
        <w:ind w:left="0" w:right="0" w:firstLine="560"/>
        <w:spacing w:before="450" w:after="450" w:line="312" w:lineRule="auto"/>
      </w:pPr>
      <w:r>
        <w:rPr>
          <w:rFonts w:ascii="宋体" w:hAnsi="宋体" w:eastAsia="宋体" w:cs="宋体"/>
          <w:color w:val="000"/>
          <w:sz w:val="28"/>
          <w:szCs w:val="28"/>
        </w:rPr>
        <w:t xml:space="preserve">员工工资成本：17.53%毛利：19.5%</w:t>
      </w:r>
    </w:p>
    <w:p>
      <w:pPr>
        <w:ind w:left="0" w:right="0" w:firstLine="560"/>
        <w:spacing w:before="450" w:after="450" w:line="312" w:lineRule="auto"/>
      </w:pPr>
      <w:r>
        <w:rPr>
          <w:rFonts w:ascii="宋体" w:hAnsi="宋体" w:eastAsia="宋体" w:cs="宋体"/>
          <w:color w:val="000"/>
          <w:sz w:val="28"/>
          <w:szCs w:val="28"/>
        </w:rPr>
        <w:t xml:space="preserve">档口收入：799422元 提点净收入：103785元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1.员工工资发放比例过高。</w:t>
      </w:r>
    </w:p>
    <w:p>
      <w:pPr>
        <w:ind w:left="0" w:right="0" w:firstLine="560"/>
        <w:spacing w:before="450" w:after="450" w:line="312" w:lineRule="auto"/>
      </w:pPr>
      <w:r>
        <w:rPr>
          <w:rFonts w:ascii="宋体" w:hAnsi="宋体" w:eastAsia="宋体" w:cs="宋体"/>
          <w:color w:val="000"/>
          <w:sz w:val="28"/>
          <w:szCs w:val="28"/>
        </w:rPr>
        <w:t xml:space="preserve">2.毛利率偏低。</w:t>
      </w:r>
    </w:p>
    <w:p>
      <w:pPr>
        <w:ind w:left="0" w:right="0" w:firstLine="560"/>
        <w:spacing w:before="450" w:after="450" w:line="312" w:lineRule="auto"/>
      </w:pPr>
      <w:r>
        <w:rPr>
          <w:rFonts w:ascii="宋体" w:hAnsi="宋体" w:eastAsia="宋体" w:cs="宋体"/>
          <w:color w:val="000"/>
          <w:sz w:val="28"/>
          <w:szCs w:val="28"/>
        </w:rPr>
        <w:t xml:space="preserve">3.餐厅员工个人人均产值未足1.2万元，用工过多。</w:t>
      </w:r>
    </w:p>
    <w:p>
      <w:pPr>
        <w:ind w:left="0" w:right="0" w:firstLine="560"/>
        <w:spacing w:before="450" w:after="450" w:line="312" w:lineRule="auto"/>
      </w:pPr>
      <w:r>
        <w:rPr>
          <w:rFonts w:ascii="宋体" w:hAnsi="宋体" w:eastAsia="宋体" w:cs="宋体"/>
          <w:color w:val="000"/>
          <w:sz w:val="28"/>
          <w:szCs w:val="28"/>
        </w:rPr>
        <w:t xml:space="preserve">4.餐厅辅助成本过大，（主要是水电、社保、维修）。</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1.两个假期拖后腿，特别是寒假值班，收支严重不平衡，特别是辅助成本过大。</w:t>
      </w:r>
    </w:p>
    <w:p>
      <w:pPr>
        <w:ind w:left="0" w:right="0" w:firstLine="560"/>
        <w:spacing w:before="450" w:after="450" w:line="312" w:lineRule="auto"/>
      </w:pPr>
      <w:r>
        <w:rPr>
          <w:rFonts w:ascii="宋体" w:hAnsi="宋体" w:eastAsia="宋体" w:cs="宋体"/>
          <w:color w:val="000"/>
          <w:sz w:val="28"/>
          <w:szCs w:val="28"/>
        </w:rPr>
        <w:t xml:space="preserve">2.由于餐厅自身面积大，设计不合理，导致餐厅固定支出加大，特别是员工的人数增</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3.由于餐厅定位于双效兼顾，突出服务，服务性、公益性品种过多，导致利润点低。</w:t>
      </w:r>
    </w:p>
    <w:p>
      <w:pPr>
        <w:ind w:left="0" w:right="0" w:firstLine="560"/>
        <w:spacing w:before="450" w:after="450" w:line="312" w:lineRule="auto"/>
      </w:pPr>
      <w:r>
        <w:rPr>
          <w:rFonts w:ascii="宋体" w:hAnsi="宋体" w:eastAsia="宋体" w:cs="宋体"/>
          <w:color w:val="000"/>
          <w:sz w:val="28"/>
          <w:szCs w:val="28"/>
        </w:rPr>
        <w:t xml:space="preserve">4.餐厅有浪费情况，要加强细节管理。</w:t>
      </w:r>
    </w:p>
    <w:p>
      <w:pPr>
        <w:ind w:left="0" w:right="0" w:firstLine="560"/>
        <w:spacing w:before="450" w:after="450" w:line="312" w:lineRule="auto"/>
      </w:pPr>
      <w:r>
        <w:rPr>
          <w:rFonts w:ascii="宋体" w:hAnsi="宋体" w:eastAsia="宋体" w:cs="宋体"/>
          <w:color w:val="000"/>
          <w:sz w:val="28"/>
          <w:szCs w:val="28"/>
        </w:rPr>
        <w:t xml:space="preserve">三．工作思路（2024年北一预估情况）</w:t>
      </w:r>
    </w:p>
    <w:p>
      <w:pPr>
        <w:ind w:left="0" w:right="0" w:firstLine="560"/>
        <w:spacing w:before="450" w:after="450" w:line="312" w:lineRule="auto"/>
      </w:pPr>
      <w:r>
        <w:rPr>
          <w:rFonts w:ascii="宋体" w:hAnsi="宋体" w:eastAsia="宋体" w:cs="宋体"/>
          <w:color w:val="000"/>
          <w:sz w:val="28"/>
          <w:szCs w:val="28"/>
        </w:rPr>
        <w:t xml:space="preserve">根据餐饮中心的要求（强推一碗制及半份菜两项工作），结合北一餐厅实际情况（经营模式的转变和产品结构的调整），准备从以下几个方面来展开工作：</w:t>
      </w:r>
    </w:p>
    <w:p>
      <w:pPr>
        <w:ind w:left="0" w:right="0" w:firstLine="560"/>
        <w:spacing w:before="450" w:after="450" w:line="312" w:lineRule="auto"/>
      </w:pPr>
      <w:r>
        <w:rPr>
          <w:rFonts w:ascii="宋体" w:hAnsi="宋体" w:eastAsia="宋体" w:cs="宋体"/>
          <w:color w:val="000"/>
          <w:sz w:val="28"/>
          <w:szCs w:val="28"/>
        </w:rPr>
        <w:t xml:space="preserve">自营部分分成4个小组：</w:t>
      </w:r>
    </w:p>
    <w:p>
      <w:pPr>
        <w:ind w:left="0" w:right="0" w:firstLine="560"/>
        <w:spacing w:before="450" w:after="450" w:line="312" w:lineRule="auto"/>
      </w:pPr>
      <w:r>
        <w:rPr>
          <w:rFonts w:ascii="宋体" w:hAnsi="宋体" w:eastAsia="宋体" w:cs="宋体"/>
          <w:color w:val="000"/>
          <w:sz w:val="28"/>
          <w:szCs w:val="28"/>
        </w:rPr>
        <w:t xml:space="preserve">1.大伙组：常规大伙部分的经营，人员 14人 ； 人均产值 1.3万；毛利率19-21%</w:t>
      </w:r>
    </w:p>
    <w:p>
      <w:pPr>
        <w:ind w:left="0" w:right="0" w:firstLine="560"/>
        <w:spacing w:before="450" w:after="450" w:line="312" w:lineRule="auto"/>
      </w:pPr>
      <w:r>
        <w:rPr>
          <w:rFonts w:ascii="宋体" w:hAnsi="宋体" w:eastAsia="宋体" w:cs="宋体"/>
          <w:color w:val="000"/>
          <w:sz w:val="28"/>
          <w:szCs w:val="28"/>
        </w:rPr>
        <w:t xml:space="preserve">2.白案水煮组：人员2人；人均产值 2万；毛利率23-25%</w:t>
      </w:r>
    </w:p>
    <w:p>
      <w:pPr>
        <w:ind w:left="0" w:right="0" w:firstLine="560"/>
        <w:spacing w:before="450" w:after="450" w:line="312" w:lineRule="auto"/>
      </w:pPr>
      <w:r>
        <w:rPr>
          <w:rFonts w:ascii="宋体" w:hAnsi="宋体" w:eastAsia="宋体" w:cs="宋体"/>
          <w:color w:val="000"/>
          <w:sz w:val="28"/>
          <w:szCs w:val="28"/>
        </w:rPr>
        <w:t xml:space="preserve">3.红案外卖组：人员5人；人均产值2万元；毛利率28-30</w:t>
      </w:r>
    </w:p>
    <w:p>
      <w:pPr>
        <w:ind w:left="0" w:right="0" w:firstLine="560"/>
        <w:spacing w:before="450" w:after="450" w:line="312" w:lineRule="auto"/>
      </w:pPr>
      <w:r>
        <w:rPr>
          <w:rFonts w:ascii="宋体" w:hAnsi="宋体" w:eastAsia="宋体" w:cs="宋体"/>
          <w:color w:val="000"/>
          <w:sz w:val="28"/>
          <w:szCs w:val="28"/>
        </w:rPr>
        <w:t xml:space="preserve">4.服务组（半数人员算到自营部分）： 人员13人，工资2.1万，按15%返回比例需</w:t>
      </w:r>
    </w:p>
    <w:p>
      <w:pPr>
        <w:ind w:left="0" w:right="0" w:firstLine="560"/>
        <w:spacing w:before="450" w:after="450" w:line="312" w:lineRule="auto"/>
      </w:pPr>
      <w:r>
        <w:rPr>
          <w:rFonts w:ascii="宋体" w:hAnsi="宋体" w:eastAsia="宋体" w:cs="宋体"/>
          <w:color w:val="000"/>
          <w:sz w:val="28"/>
          <w:szCs w:val="28"/>
        </w:rPr>
        <w:t xml:space="preserve">要14万销售来支撑。</w:t>
      </w:r>
    </w:p>
    <w:p>
      <w:pPr>
        <w:ind w:left="0" w:right="0" w:firstLine="560"/>
        <w:spacing w:before="450" w:after="450" w:line="312" w:lineRule="auto"/>
      </w:pPr>
      <w:r>
        <w:rPr>
          <w:rFonts w:ascii="宋体" w:hAnsi="宋体" w:eastAsia="宋体" w:cs="宋体"/>
          <w:color w:val="000"/>
          <w:sz w:val="28"/>
          <w:szCs w:val="28"/>
        </w:rPr>
        <w:t xml:space="preserve">形势评估：</w:t>
      </w:r>
    </w:p>
    <w:p>
      <w:pPr>
        <w:ind w:left="0" w:right="0" w:firstLine="560"/>
        <w:spacing w:before="450" w:after="450" w:line="312" w:lineRule="auto"/>
      </w:pPr>
      <w:r>
        <w:rPr>
          <w:rFonts w:ascii="宋体" w:hAnsi="宋体" w:eastAsia="宋体" w:cs="宋体"/>
          <w:color w:val="000"/>
          <w:sz w:val="28"/>
          <w:szCs w:val="28"/>
        </w:rPr>
        <w:t xml:space="preserve">自营部分：收入32.2万/月*9=289.8万毛利23-25%。</w:t>
      </w:r>
    </w:p>
    <w:p>
      <w:pPr>
        <w:ind w:left="0" w:right="0" w:firstLine="560"/>
        <w:spacing w:before="450" w:after="450" w:line="312" w:lineRule="auto"/>
      </w:pPr>
      <w:r>
        <w:rPr>
          <w:rFonts w:ascii="宋体" w:hAnsi="宋体" w:eastAsia="宋体" w:cs="宋体"/>
          <w:color w:val="000"/>
          <w:sz w:val="28"/>
          <w:szCs w:val="28"/>
        </w:rPr>
        <w:t xml:space="preserve">（备注：人均产值1.2万元，员工工资原情况下）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1.形成激励机制，多劳多得。</w:t>
      </w:r>
    </w:p>
    <w:p>
      <w:pPr>
        <w:ind w:left="0" w:right="0" w:firstLine="560"/>
        <w:spacing w:before="450" w:after="450" w:line="312" w:lineRule="auto"/>
      </w:pPr>
      <w:r>
        <w:rPr>
          <w:rFonts w:ascii="宋体" w:hAnsi="宋体" w:eastAsia="宋体" w:cs="宋体"/>
          <w:color w:val="000"/>
          <w:sz w:val="28"/>
          <w:szCs w:val="28"/>
        </w:rPr>
        <w:t xml:space="preserve">2.严格执行小组承包，单独核算。</w:t>
      </w:r>
    </w:p>
    <w:p>
      <w:pPr>
        <w:ind w:left="0" w:right="0" w:firstLine="560"/>
        <w:spacing w:before="450" w:after="450" w:line="312" w:lineRule="auto"/>
      </w:pPr>
      <w:r>
        <w:rPr>
          <w:rFonts w:ascii="宋体" w:hAnsi="宋体" w:eastAsia="宋体" w:cs="宋体"/>
          <w:color w:val="000"/>
          <w:sz w:val="28"/>
          <w:szCs w:val="28"/>
        </w:rPr>
        <w:t xml:space="preserve">3.为了提高积极性，降低员工风险，建议设保底工资。</w:t>
      </w:r>
    </w:p>
    <w:p>
      <w:pPr>
        <w:ind w:left="0" w:right="0" w:firstLine="560"/>
        <w:spacing w:before="450" w:after="450" w:line="312" w:lineRule="auto"/>
      </w:pPr>
      <w:r>
        <w:rPr>
          <w:rFonts w:ascii="宋体" w:hAnsi="宋体" w:eastAsia="宋体" w:cs="宋体"/>
          <w:color w:val="000"/>
          <w:sz w:val="28"/>
          <w:szCs w:val="28"/>
        </w:rPr>
        <w:t xml:space="preserve">4.承包小组细则借鉴于北二特色中炒组。</w:t>
      </w:r>
    </w:p>
    <w:p>
      <w:pPr>
        <w:ind w:left="0" w:right="0" w:firstLine="560"/>
        <w:spacing w:before="450" w:after="450" w:line="312" w:lineRule="auto"/>
      </w:pPr>
      <w:r>
        <w:rPr>
          <w:rFonts w:ascii="宋体" w:hAnsi="宋体" w:eastAsia="宋体" w:cs="宋体"/>
          <w:color w:val="000"/>
          <w:sz w:val="28"/>
          <w:szCs w:val="28"/>
        </w:rPr>
        <w:t xml:space="preserve">档口部分：（共13个档口）</w:t>
      </w:r>
    </w:p>
    <w:p>
      <w:pPr>
        <w:ind w:left="0" w:right="0" w:firstLine="560"/>
        <w:spacing w:before="450" w:after="450" w:line="312" w:lineRule="auto"/>
      </w:pPr>
      <w:r>
        <w:rPr>
          <w:rFonts w:ascii="宋体" w:hAnsi="宋体" w:eastAsia="宋体" w:cs="宋体"/>
          <w:color w:val="000"/>
          <w:sz w:val="28"/>
          <w:szCs w:val="28"/>
        </w:rPr>
        <w:t xml:space="preserve">1.根据2024年和2024年档口的数量和经营模式及品种结构来预估:</w:t>
      </w:r>
    </w:p>
    <w:p>
      <w:pPr>
        <w:ind w:left="0" w:right="0" w:firstLine="560"/>
        <w:spacing w:before="450" w:after="450" w:line="312" w:lineRule="auto"/>
      </w:pPr>
      <w:r>
        <w:rPr>
          <w:rFonts w:ascii="宋体" w:hAnsi="宋体" w:eastAsia="宋体" w:cs="宋体"/>
          <w:color w:val="000"/>
          <w:sz w:val="28"/>
          <w:szCs w:val="28"/>
        </w:rPr>
        <w:t xml:space="preserve">收入1.5*30*9=405万</w:t>
      </w:r>
    </w:p>
    <w:p>
      <w:pPr>
        <w:ind w:left="0" w:right="0" w:firstLine="560"/>
        <w:spacing w:before="450" w:after="450" w:line="312" w:lineRule="auto"/>
      </w:pPr>
      <w:r>
        <w:rPr>
          <w:rFonts w:ascii="宋体" w:hAnsi="宋体" w:eastAsia="宋体" w:cs="宋体"/>
          <w:color w:val="000"/>
          <w:sz w:val="28"/>
          <w:szCs w:val="28"/>
        </w:rPr>
        <w:t xml:space="preserve">净提点40.5万</w:t>
      </w:r>
    </w:p>
    <w:p>
      <w:pPr>
        <w:ind w:left="0" w:right="0" w:firstLine="560"/>
        <w:spacing w:before="450" w:after="450" w:line="312" w:lineRule="auto"/>
      </w:pPr>
      <w:r>
        <w:rPr>
          <w:rFonts w:ascii="宋体" w:hAnsi="宋体" w:eastAsia="宋体" w:cs="宋体"/>
          <w:color w:val="000"/>
          <w:sz w:val="28"/>
          <w:szCs w:val="28"/>
        </w:rPr>
        <w:t xml:space="preserve">2.工作要求：按照各自所签合同来协调管理。</w:t>
      </w:r>
    </w:p>
    <w:p>
      <w:pPr>
        <w:ind w:left="0" w:right="0" w:firstLine="560"/>
        <w:spacing w:before="450" w:after="450" w:line="312" w:lineRule="auto"/>
      </w:pPr>
      <w:r>
        <w:rPr>
          <w:rFonts w:ascii="宋体" w:hAnsi="宋体" w:eastAsia="宋体" w:cs="宋体"/>
          <w:color w:val="000"/>
          <w:sz w:val="28"/>
          <w:szCs w:val="28"/>
        </w:rPr>
        <w:t xml:space="preserve">北一餐厅：陈捷</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第五篇：第二季度经营工作总结</w:t>
      </w:r>
    </w:p>
    <w:p>
      <w:pPr>
        <w:ind w:left="0" w:right="0" w:firstLine="560"/>
        <w:spacing w:before="450" w:after="450" w:line="312" w:lineRule="auto"/>
      </w:pPr>
      <w:r>
        <w:rPr>
          <w:rFonts w:ascii="宋体" w:hAnsi="宋体" w:eastAsia="宋体" w:cs="宋体"/>
          <w:color w:val="000"/>
          <w:sz w:val="28"/>
          <w:szCs w:val="28"/>
        </w:rPr>
        <w:t xml:space="preserve">煤巷一队2024第一季度经营工作总结</w:t>
      </w:r>
    </w:p>
    <w:p>
      <w:pPr>
        <w:ind w:left="0" w:right="0" w:firstLine="560"/>
        <w:spacing w:before="450" w:after="450" w:line="312" w:lineRule="auto"/>
      </w:pPr>
      <w:r>
        <w:rPr>
          <w:rFonts w:ascii="宋体" w:hAnsi="宋体" w:eastAsia="宋体" w:cs="宋体"/>
          <w:color w:val="000"/>
          <w:sz w:val="28"/>
          <w:szCs w:val="28"/>
        </w:rPr>
        <w:t xml:space="preserve">通过本季度我们煤巷一队对经营管理工作的学习和全队职工的共同努力，加强了我爱矿山，矿山是我家的理性认识，本季度共节约注水管132米，U型钢36架，椽子1609根，竹笆635块，编织网218㎡，扦椽800根，铁锹20张，手镐16把；累计修复卡缆389套，螺丝975条、风镐24台、风钻5台、修复溜子配件40件。同时各组积极开展“修、节、创”活动，培养了职工勤俭节约的良好习惯，本季度共节约材料费5500多元，另外加大了工资分配的透明度，实行了岗效工资，本队张榜公布，职工随时可查阅每月的工资情况，要让每个职工放心、安心，更让舒心，搞好本队工作，对于在本项工作中，做出贡献的个人，经研究，将给予一定的经济报酬，同时号召全队职工向他们学习。</w:t>
      </w:r>
    </w:p>
    <w:p>
      <w:pPr>
        <w:ind w:left="0" w:right="0" w:firstLine="560"/>
        <w:spacing w:before="450" w:after="450" w:line="312" w:lineRule="auto"/>
      </w:pPr>
      <w:r>
        <w:rPr>
          <w:rFonts w:ascii="宋体" w:hAnsi="宋体" w:eastAsia="宋体" w:cs="宋体"/>
          <w:color w:val="000"/>
          <w:sz w:val="28"/>
          <w:szCs w:val="28"/>
        </w:rPr>
        <w:t xml:space="preserve">为确保完成本月度经营计划，一、我们煤巷一队将进尺任务层层分解，让千斤重担人人挑，确保进尺计划全面完成。</w:t>
      </w:r>
    </w:p>
    <w:p>
      <w:pPr>
        <w:ind w:left="0" w:right="0" w:firstLine="560"/>
        <w:spacing w:before="450" w:after="450" w:line="312" w:lineRule="auto"/>
      </w:pPr>
      <w:r>
        <w:rPr>
          <w:rFonts w:ascii="宋体" w:hAnsi="宋体" w:eastAsia="宋体" w:cs="宋体"/>
          <w:color w:val="000"/>
          <w:sz w:val="28"/>
          <w:szCs w:val="28"/>
        </w:rPr>
        <w:t xml:space="preserve">二、是严把材料、领、管、用、三关、细算生产用料，严格落实材料费使用计划，三、大力开展、修、节、创、坚持能用则用，及时回收的生产物资进行修复，最大限度的减少浪费。</w:t>
      </w:r>
    </w:p>
    <w:p>
      <w:pPr>
        <w:ind w:left="0" w:right="0" w:firstLine="560"/>
        <w:spacing w:before="450" w:after="450" w:line="312" w:lineRule="auto"/>
      </w:pPr>
      <w:r>
        <w:rPr>
          <w:rFonts w:ascii="宋体" w:hAnsi="宋体" w:eastAsia="宋体" w:cs="宋体"/>
          <w:color w:val="000"/>
          <w:sz w:val="28"/>
          <w:szCs w:val="28"/>
        </w:rPr>
        <w:t xml:space="preserve">四、不间断组织职工干部和队管理人员学习集团公司和矿经营管理制度，提高制度执行力，搞好进细化管理，通过一系列努力和精细化管理，本季度圆满完成了各项经营指标，材料费没有超限</w:t>
      </w:r>
    </w:p>
    <w:p>
      <w:pPr>
        <w:ind w:left="0" w:right="0" w:firstLine="560"/>
        <w:spacing w:before="450" w:after="450" w:line="312" w:lineRule="auto"/>
      </w:pPr>
      <w:r>
        <w:rPr>
          <w:rFonts w:ascii="宋体" w:hAnsi="宋体" w:eastAsia="宋体" w:cs="宋体"/>
          <w:color w:val="000"/>
          <w:sz w:val="28"/>
          <w:szCs w:val="28"/>
        </w:rPr>
        <w:t xml:space="preserve">一、定额类：我队第一季度总掘进巷道568.3m，共947棚（包括水仓、碴硐等）、扩修巷道203.6m，共338棚；领用主要材料有：双槽大卡揽:5711套、小卡揽:2599套、扁拉杆:4390根、编织网8850㎡（即1180卷），粗椽子39800根、木鞋2308块、肖头小杂木1500根、竹笆2024余块、卡揽螺栓500条。扩修大小卡揽换螺丝就可用。根据所领材料与掘进棚数相结合，、我队的材料由供应科实地考核不超，还少有节余</w:t>
      </w:r>
    </w:p>
    <w:p>
      <w:pPr>
        <w:ind w:left="0" w:right="0" w:firstLine="560"/>
        <w:spacing w:before="450" w:after="450" w:line="312" w:lineRule="auto"/>
      </w:pPr>
      <w:r>
        <w:rPr>
          <w:rFonts w:ascii="宋体" w:hAnsi="宋体" w:eastAsia="宋体" w:cs="宋体"/>
          <w:color w:val="000"/>
          <w:sz w:val="28"/>
          <w:szCs w:val="28"/>
        </w:rPr>
        <w:t xml:space="preserve">二、材料节余原因：在我队第一季度所施工中以扩修巷道为主，我队要求职工们在施工中坚持卡揽不能使用新的，旧的卡揽螺丝不能用的要捎到平地仓库，不能在井下作业地点造成物理的乱扔乱费，扩修中坚持能用旧的椽子就用旧的椽子，不能用的旧椽子要合理应用能做撑木的锯断当撑木，不能用的做为空帮空顶处被帮顶用，在E21运输上山扩修施工中我队职工严格按照，修、节、创，活动的要求，在该段扩修中，三班职工都能够把旧的椽子充分的利用起来，卡揽能够回收利用，不能用的坚持上平地，材料节余与我队管理制度有密切关系。设备方面：尽力做到修旧利废制度，严把材料质量关，我队设备管理承包到人，一部设备一月消耗多少心里必须有数，平时要保养好，尽力减少损坏，但是不能超过它的消耗范围，否则，按超消耗10％罚款，且所换配件废料、旧料必须上平地，再交回仓库，否则一次罚款20元。工</w:t>
      </w:r>
    </w:p>
    <w:p>
      <w:pPr>
        <w:ind w:left="0" w:right="0" w:firstLine="560"/>
        <w:spacing w:before="450" w:after="450" w:line="312" w:lineRule="auto"/>
      </w:pPr>
      <w:r>
        <w:rPr>
          <w:rFonts w:ascii="宋体" w:hAnsi="宋体" w:eastAsia="宋体" w:cs="宋体"/>
          <w:color w:val="000"/>
          <w:sz w:val="28"/>
          <w:szCs w:val="28"/>
        </w:rPr>
        <w:t xml:space="preserve">具方面必须执行交接班制度交接工具，井下所有工具由交班人如数分类整齐，准确交接，并写在交班条上，再由交班人、接班人双方签字后生效，丢失工具一律照价赔偿，否则加倍，无故损坏按“三违”处理。还有一些零星材料管理：如巷道有零乱椽子、木鞋或拉杆等，由皮溜司机送到工作面架棚用，否则，发现一次罚5元，旧料或废料捎到平地由库管员统计，到月底加工分：如往平地捎一套大卡揽队部给1公分；5根扁拉杆给1公分；10条卡揽螺栓给1公分等等，我队每个月出这方面的的公分就几百分。都有明确、细致、多劳多得的奖罚原则，既可以提高工人积极性，又可以回收一些旧料，可以重新利用。例如，我队一些工人在下班时在路上见到1套破卡揽或在皮带上有一根破栏杆都会捡起来捎到平地交到小仓库。但是，不能破坏生产，如发现偷卸巷道支护材料或其他生产连队安全设施者，不但不给工，并且按“三违”处理，严重者停工处理，必须保证安全生产。</w:t>
      </w:r>
    </w:p>
    <w:p>
      <w:pPr>
        <w:ind w:left="0" w:right="0" w:firstLine="560"/>
        <w:spacing w:before="450" w:after="450" w:line="312" w:lineRule="auto"/>
      </w:pPr>
      <w:r>
        <w:rPr>
          <w:rFonts w:ascii="宋体" w:hAnsi="宋体" w:eastAsia="宋体" w:cs="宋体"/>
          <w:color w:val="000"/>
          <w:sz w:val="28"/>
          <w:szCs w:val="28"/>
        </w:rPr>
        <w:t xml:space="preserve">由于经营工作计划周密、管理得当、落实到位、力度适中，不仅给我队创造了良好的效益，也有力地配合了我队的经营管理工作的全面开展。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2025-01-19T03:20:19+08:00</dcterms:created>
  <dcterms:modified xsi:type="dcterms:W3CDTF">2025-01-19T03:20:19+08:00</dcterms:modified>
</cp:coreProperties>
</file>

<file path=docProps/custom.xml><?xml version="1.0" encoding="utf-8"?>
<Properties xmlns="http://schemas.openxmlformats.org/officeDocument/2006/custom-properties" xmlns:vt="http://schemas.openxmlformats.org/officeDocument/2006/docPropsVTypes"/>
</file>