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×市金融运行形势分析2P</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市金融运行形势分析2P×市银行业发展现状分析财政部驻湖北专员办陈玲银行是市场经济的重要组成部分，是推动改革、促进发展、稳定社会、造福人民的重要力量。近几年，×市银行业抓住当地“工业立市，三产活市，统筹发展，富民强市”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第三篇：XX市社会事业运行形势分析</w:t>
      </w:r>
    </w:p>
    <w:p>
      <w:pPr>
        <w:ind w:left="0" w:right="0" w:firstLine="560"/>
        <w:spacing w:before="450" w:after="450" w:line="312" w:lineRule="auto"/>
      </w:pPr>
      <w:r>
        <w:rPr>
          <w:rFonts w:ascii="宋体" w:hAnsi="宋体" w:eastAsia="宋体" w:cs="宋体"/>
          <w:color w:val="000"/>
          <w:sz w:val="28"/>
          <w:szCs w:val="28"/>
        </w:rPr>
        <w:t xml:space="preserve">XX市社会事业运行形势分析</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五年，是实施“十二五”规划的开局之年，也是我市建设XXXX城市承前启后的一年。全市社会事业各行业部门在市委、市政府的正确领导下，继续深入贯彻落实科学发展观，高举发展、团结、奋斗的旗帜，紧紧围绕“XXXXXXXXXXXXXXXX等活动，牢牢抓住统筹经济和社会协调发展这一主线，采取积极有效措施应对各种困难，抢抓机遇，加快发展，以“xxxx”为总抓手，努力改善民生，以满足人民群众就医、就学和文化需求作为根本出发点，把改善民生和加快发展社会事业摆在更加突出的位置，继续以农村等薄弱环节为重点，进一步加强覆盖城乡居民的社会公共服务体系建设，加大重大民生政策的实施力度，稳步推进以医药卫生体制改革为重点的社会领域改革，着力提高基本公共服务均等化水平，积极促进各项社会事业协调发展。</w:t>
      </w:r>
    </w:p>
    <w:p>
      <w:pPr>
        <w:ind w:left="0" w:right="0" w:firstLine="560"/>
        <w:spacing w:before="450" w:after="450" w:line="312" w:lineRule="auto"/>
      </w:pPr>
      <w:r>
        <w:rPr>
          <w:rFonts w:ascii="宋体" w:hAnsi="宋体" w:eastAsia="宋体" w:cs="宋体"/>
          <w:color w:val="000"/>
          <w:sz w:val="28"/>
          <w:szCs w:val="28"/>
        </w:rPr>
        <w:t xml:space="preserve">一、全市社会事业主要工作完成情况</w:t>
      </w:r>
    </w:p>
    <w:p>
      <w:pPr>
        <w:ind w:left="0" w:right="0" w:firstLine="560"/>
        <w:spacing w:before="450" w:after="450" w:line="312" w:lineRule="auto"/>
      </w:pPr>
      <w:r>
        <w:rPr>
          <w:rFonts w:ascii="宋体" w:hAnsi="宋体" w:eastAsia="宋体" w:cs="宋体"/>
          <w:color w:val="000"/>
          <w:sz w:val="28"/>
          <w:szCs w:val="28"/>
        </w:rPr>
        <w:t xml:space="preserve">为全面完成今年市委、市政府确定的社会事业各项工作目标，我市教育、民政、卫生、科技、文化、计生、体育等部门紧紧围绕省2024十大民生工程和市委、市政府向市民承诺的“十件实事”，大力推进省重大工程和重点项目建设，群策群力、加速运转，目前各项目标任务已基本完成。</w:t>
      </w:r>
    </w:p>
    <w:p>
      <w:pPr>
        <w:ind w:left="0" w:right="0" w:firstLine="560"/>
        <w:spacing w:before="450" w:after="450" w:line="312" w:lineRule="auto"/>
      </w:pPr>
      <w:r>
        <w:rPr>
          <w:rFonts w:ascii="宋体" w:hAnsi="宋体" w:eastAsia="宋体" w:cs="宋体"/>
          <w:color w:val="000"/>
          <w:sz w:val="28"/>
          <w:szCs w:val="28"/>
        </w:rPr>
        <w:t xml:space="preserve">（一）将“学有所教”落到实处，夯实民生之基。</w:t>
      </w:r>
    </w:p>
    <w:p>
      <w:pPr>
        <w:ind w:left="0" w:right="0" w:firstLine="560"/>
        <w:spacing w:before="450" w:after="450" w:line="312" w:lineRule="auto"/>
      </w:pPr>
      <w:r>
        <w:rPr>
          <w:rFonts w:ascii="宋体" w:hAnsi="宋体" w:eastAsia="宋体" w:cs="宋体"/>
          <w:color w:val="000"/>
          <w:sz w:val="28"/>
          <w:szCs w:val="28"/>
        </w:rPr>
        <w:t xml:space="preserve">一是《XX市2024—2024年教育改革发展规划》已经市委、市政 府审查通过。二是全市24所新建和改扩建学前教育项目纳入省“三项突破工程”（学前教育突破工程、高中阶段教育突破工程、高等教育突破工程）目标，全市规划建设幼儿园40所，其中24所列入省项目，现已完工26所，主体完工14所，建成校舍面积6.26万平方米，完成投资5435万元。省补助幼儿园建设资金1200万元，市补助建设资金2732万元已全部到位。突破高中阶段教育项目为8个，现已动工5个，其中1所已完工，4所已开工。规划建设中职项目3个，已全部开工。幼儿师范专科学校升格于今年7月顺利通过省专家组评估，省政府已上报教育部。幼师新校区建设于9月27日正式动工。三是按计划推进中央、省下达我市农村义务教育阶段13个薄弱学校改造项目；26个校安工程中加固工程已全部完工并投入使用，重建项目除XX、XX的项目正在施工外，其余的项目工程基本已完工，进入装饰阶段；全面推进新建或改扩建小学和初中各11所的建设，现已开工建设各11所；寄宿制攻坚工程项目建设学校食堂508个，现已全部完工；完成XX市第十一中学和XX市第十六中学建设任务，金华园（南园）初中项目运动场施工已进入收尾阶段。四是做好外来务工人员随迁子女义务教育工作。投入资金1038万元，发放“购物卡”103808张，受惠学生近10万人、教师4910人；投入资金668万元，为民办学校提供生均公用经费补助；投入资金536万元，为进城务工人员子女提供免费教科书。下拨资金399万元，完成2024年特聘教师工作。五是加快高中阶段教育建设步伐。XX中学、XX市第25中学“申示”接受了省级示范性高中第二次评估工作，XX实验三中获得省级示范性一类高中称号。XX民中（二期）改扩建工程已开工，目前实验楼已封 顶。XX实验三中二期项目已办理“建设用地规划许可证”，目前已进入房屋征收阶段；XX六中扩建项目正在进行风雨操场等施工招标。起草了“XX市普通高中改革试验区”建设方案。大力推进XX市XX职业教育聚集区的建设，目前园区建设土地整治项目可研报告已经完成，400亩土地上报国土部门申请用地指标。进一步加大对县级职教中心的建设支持，对县级职教中心基础能力建设项目进行论证。XX市女职校正在做设计方案的招标准备工作。</w:t>
      </w:r>
    </w:p>
    <w:p>
      <w:pPr>
        <w:ind w:left="0" w:right="0" w:firstLine="560"/>
        <w:spacing w:before="450" w:after="450" w:line="312" w:lineRule="auto"/>
      </w:pPr>
      <w:r>
        <w:rPr>
          <w:rFonts w:ascii="宋体" w:hAnsi="宋体" w:eastAsia="宋体" w:cs="宋体"/>
          <w:color w:val="000"/>
          <w:sz w:val="28"/>
          <w:szCs w:val="28"/>
        </w:rPr>
        <w:t xml:space="preserve">（二）将“病有所医”落到实处，解除民生之难。</w:t>
      </w:r>
    </w:p>
    <w:p>
      <w:pPr>
        <w:ind w:left="0" w:right="0" w:firstLine="560"/>
        <w:spacing w:before="450" w:after="450" w:line="312" w:lineRule="auto"/>
      </w:pPr>
      <w:r>
        <w:rPr>
          <w:rFonts w:ascii="宋体" w:hAnsi="宋体" w:eastAsia="宋体" w:cs="宋体"/>
          <w:color w:val="000"/>
          <w:sz w:val="28"/>
          <w:szCs w:val="28"/>
        </w:rPr>
        <w:t xml:space="preserve">一是我市已被全国爱卫会正式命名为“国家卫生城市”。二是加强“平安医院”建设。结合“三创一办”创建指标要求，市属各医院、工矿医院、各区（市、县）医院和部分民营医院中开展了以“医德高尚、医技过硬、医患和谐”为主题的生态文明医院创建活动。三是大力实施民生工程。推进国家基本药物制度扩面工作。全市78个乡镇卫生院及1326个村卫生室和4个社区卫生服务中心全面实施国家基本药物制度，对基本药物实现统一采购，统一配送，“零差率”销售，网上采购率为100%。加大医院对口帮扶工作力度。继续组织市级9家医院和省外医院对各县级医院和乡镇卫生院进行对口帮扶。目前，XX县人民医院、XX市第一人民医院、贵航XX医院、XX区人民医院、XX区人民医院、电力职工医院和XX县人民医院已经通过二级甲等综合医院等级评审。四是深入实施新农合制度。2024年我市参合农民170.5余万人，共筹集资金5115万元，参合率达97.57%；筹资标准由2024年的140元/人提高到了230元/人（农民个人承担30元，各级财政承担200元），最高报销封顶线保持65000元，大大超过农民群众年 人均纯收入的6倍以上，在全省走在前列。五是健全基层医疗卫生服务体系。3个县医院XX县中医院已完工；XX县人民医院主体完工；XX区人民医院主体已修至9楼；5个中心乡镇卫生院已完工3个；18个社区卫生服务中心17个已开工建设，11个已完工，XX花果社区服务中心因规划改变尚未开工。191个村卫生室建设项目已全部开工，现完工103个。六是促进基本公共卫生服务逐步均等化。2024年以来累计完成城乡居民健康档案建档207.08万份；对近10.99万名老年人、8.75万高血压病人、1.75万糖尿病人进行了规范化管理；完成适龄妇女乳腺癌检查0.2万人；完成2170例贫困白内障患者免费复明手术；完成 0.43 万户无害化卫生厕所建设；孕产妇死亡率控制在30.8/10万、婴儿死亡率6.44‰；住院分娩率99%、农村孕产妇住院分娩补助15165人，补助606.49万元。完成农村妇女免费增补叶酸22331人。</w:t>
      </w:r>
    </w:p>
    <w:p>
      <w:pPr>
        <w:ind w:left="0" w:right="0" w:firstLine="560"/>
        <w:spacing w:before="450" w:after="450" w:line="312" w:lineRule="auto"/>
      </w:pPr>
      <w:r>
        <w:rPr>
          <w:rFonts w:ascii="宋体" w:hAnsi="宋体" w:eastAsia="宋体" w:cs="宋体"/>
          <w:color w:val="000"/>
          <w:sz w:val="28"/>
          <w:szCs w:val="28"/>
        </w:rPr>
        <w:t xml:space="preserve">（三）将“灾有所济”落到实处，满足民生之需。</w:t>
      </w:r>
    </w:p>
    <w:p>
      <w:pPr>
        <w:ind w:left="0" w:right="0" w:firstLine="560"/>
        <w:spacing w:before="450" w:after="450" w:line="312" w:lineRule="auto"/>
      </w:pPr>
      <w:r>
        <w:rPr>
          <w:rFonts w:ascii="宋体" w:hAnsi="宋体" w:eastAsia="宋体" w:cs="宋体"/>
          <w:color w:val="000"/>
          <w:sz w:val="28"/>
          <w:szCs w:val="28"/>
        </w:rPr>
        <w:t xml:space="preserve">2024年，XX市相继遭受凝冻和特旱灾害，全市受灾人数共181.4万人（次），救助受灾困难群众人数14.855万人（次），造成直接经济损失12.58亿元。全市各级民政部门积极投身于抗灾救灾工作中。据统计，投入救灾资金2024.05万元，投入救灾物资折款709.39万元，用于解决受灾困难群众的饮水和口粮困难问题，保障受灾困难群众的生产生活。同时，认真做好防灾救灾的各项后续准备工作，进一步健全和完善灾害应急响应机制，加强防汛值班，确保防汛信息网络畅通，进一步做好报灾、查灾、救灾工作；制定防汛救灾应急预案，增加救灾物资储备，保证救灾物资在要求的时间内到达受灾地区；协 助推进救灾仓库的建设；建立与驻筑部队参加抗灾救灾协调机制；积极推荐全国第四批“减灾示范社区”的申报工作；积极协调相关部门建立XX市灾害避难场所；做好经常性社会捐助工作。</w:t>
      </w:r>
    </w:p>
    <w:p>
      <w:pPr>
        <w:ind w:left="0" w:right="0" w:firstLine="560"/>
        <w:spacing w:before="450" w:after="450" w:line="312" w:lineRule="auto"/>
      </w:pPr>
      <w:r>
        <w:rPr>
          <w:rFonts w:ascii="宋体" w:hAnsi="宋体" w:eastAsia="宋体" w:cs="宋体"/>
          <w:color w:val="000"/>
          <w:sz w:val="28"/>
          <w:szCs w:val="28"/>
        </w:rPr>
        <w:t xml:space="preserve">（四）将“老有所养”落到实处，增进民生之福。</w:t>
      </w:r>
    </w:p>
    <w:p>
      <w:pPr>
        <w:ind w:left="0" w:right="0" w:firstLine="560"/>
        <w:spacing w:before="450" w:after="450" w:line="312" w:lineRule="auto"/>
      </w:pPr>
      <w:r>
        <w:rPr>
          <w:rFonts w:ascii="宋体" w:hAnsi="宋体" w:eastAsia="宋体" w:cs="宋体"/>
          <w:color w:val="000"/>
          <w:sz w:val="28"/>
          <w:szCs w:val="28"/>
        </w:rPr>
        <w:t xml:space="preserve">根据《省人民政府办公厅关于加快发展养老服务机构的意见》（黔府办发[2024]29号）和市委、市政府《关于实施“老有所养”行动计划（2024－2024年）的意见》（筑党发[2024]27号），进一步加大优惠扶持力度，促进社会力量投入养老事业，加快我市养老服务业不断发展。截止11月30日，社会福利院和第二社会福利院共收（代）养老人405人，收（代）养精神病人101人，均无一例非正常死亡事故的发生。全市共有社会散居孤儿763人，集中供养孤儿441人；社会散居孤儿供养生活费已按不低于600元的标准发放到位；孤儿集中供养生活费2024年已达到每人每月1500元的标准，已超过省每人每月不低于1000元的标准。2024年，全市新增社会办养老服务机构5家，社会办养老服务机构床位数达到2943张。通过新建、改扩建各类养老服务机构，市级和各区、市、县新增养老床位数目标任务（1072张）已全部完成，新增床位数1239张。XX市第二社会福利院“三无老人”康复楼建成并投入使用。</w:t>
      </w:r>
    </w:p>
    <w:p>
      <w:pPr>
        <w:ind w:left="0" w:right="0" w:firstLine="560"/>
        <w:spacing w:before="450" w:after="450" w:line="312" w:lineRule="auto"/>
      </w:pPr>
      <w:r>
        <w:rPr>
          <w:rFonts w:ascii="宋体" w:hAnsi="宋体" w:eastAsia="宋体" w:cs="宋体"/>
          <w:color w:val="000"/>
          <w:sz w:val="28"/>
          <w:szCs w:val="28"/>
        </w:rPr>
        <w:t xml:space="preserve">（五）将“残有所助”落到实处，响应民生之愿。</w:t>
      </w:r>
    </w:p>
    <w:p>
      <w:pPr>
        <w:ind w:left="0" w:right="0" w:firstLine="560"/>
        <w:spacing w:before="450" w:after="450" w:line="312" w:lineRule="auto"/>
      </w:pPr>
      <w:r>
        <w:rPr>
          <w:rFonts w:ascii="宋体" w:hAnsi="宋体" w:eastAsia="宋体" w:cs="宋体"/>
          <w:color w:val="000"/>
          <w:sz w:val="28"/>
          <w:szCs w:val="28"/>
        </w:rPr>
        <w:t xml:space="preserve">一是积极推进社区康复工作。初步建立街道、乡镇、社区康复三级工作网络，配备康复协调员，配置训练器材及辅助器具，开展残疾人康复需求调查，为残疾人提供了健康宣教、训练指导、心理疏导及转介等康复服务。二是继续大力开展精神病防治康复工作。继续推行 我市已形成所独有的“社会化、综合性、开放式”精神病防治康复工作体系，并发挥积极作用。2024年，对出台的《XX市贫困精神病人住院补贴制度》进行适当调整，对精神病患者住院县级承担费用下浮15%--20%，使绝大部分突发的贫困精神残疾人都能及时接受治疗，并使贫困精神病患者实现“零负担”住院治疗，这一做法在全国尚属首创。三是积极推进残疾人专职委员工作补贴等经费待遇的落实，通过开发公益性岗位的方式，解决了社区（村）残疾人工作有人办事、工作难以落实的问题和残疾人专职委员的后顾之忧。四是加快XX市残疾人康复中心和托养中心项目筹建工作。市残疾人康复中心和托养中心列入省2024年重点工程和重点项目，先期划拨22亩用于一期工程建设，已落实资金270万元，预计于年内动工。</w:t>
      </w:r>
    </w:p>
    <w:p>
      <w:pPr>
        <w:ind w:left="0" w:right="0" w:firstLine="560"/>
        <w:spacing w:before="450" w:after="450" w:line="312" w:lineRule="auto"/>
      </w:pPr>
      <w:r>
        <w:rPr>
          <w:rFonts w:ascii="宋体" w:hAnsi="宋体" w:eastAsia="宋体" w:cs="宋体"/>
          <w:color w:val="000"/>
          <w:sz w:val="28"/>
          <w:szCs w:val="28"/>
        </w:rPr>
        <w:t xml:space="preserve">（六）推动文化体育事业繁荣发展，凝铸民生之魂。</w:t>
      </w:r>
    </w:p>
    <w:p>
      <w:pPr>
        <w:ind w:left="0" w:right="0" w:firstLine="560"/>
        <w:spacing w:before="450" w:after="450" w:line="312" w:lineRule="auto"/>
      </w:pPr>
      <w:r>
        <w:rPr>
          <w:rFonts w:ascii="宋体" w:hAnsi="宋体" w:eastAsia="宋体" w:cs="宋体"/>
          <w:color w:val="000"/>
          <w:sz w:val="28"/>
          <w:szCs w:val="28"/>
        </w:rPr>
        <w:t xml:space="preserve">一是制定了《XX市协办第九届全国民族体育运动会场馆建设、改造和运行保障工作方案》，对奥体中心主体育场设备运行、人员管理等作了周密部署和安排，圆满完成九届全国民运会开、闭幕式的场地保障工作。二是完成九届全国民运会期间市属比赛场馆的维修、改造及单项竞委会的场地保障工作。8个市属民运会竞赛场馆的维修、改造于3月动工，5月底维修改造基本完成，8月移交省筹委会。三是基层点文化信息资源共享工程设备配置工作已全面启动，目前已完成23个乡镇综合文化站设备配置，全市9个图书馆、11个文化馆（群众艺术馆）、77个乡镇文化站已经免费开放。四是积极实施以珍珠泉、圣泉为代表的21口古井及XX“古八景”修缮维护工作。将19口古井申报列为第六批市级文物保护单位，并先期完成了扁井、百腊井、XX 青岩龙井寨龙井古井修缮维护示范性工程，取得了良好的社会效益。其余18古井的修缮维护工作已全部开展，年内全部完成修缮维护。五是XX市非物质文化遗产博物馆建设于6月18日开馆。开展了阳明书院项目前期工作，编制《阳明祠开发利用与保护方案》，按方案完成阳明祠重新装修，对阳明文化陈列展进行了改造，并对阳明祠的亮丽景观进行了改造。六是继续打造面向旅游文化市场的演艺节目，XX演艺集团共举办、参加各类演出共314场，演出收入达140余万元。其中组织XX演艺集团等单位编创《魔笛》、《白雪公主》、《青蛙王子》、《黄果树瀑布传奇》等剧目赴广州、深圳等地开展巡回演出，实现演出收入140余万元，宣传了XX市丰富多彩的民族文化，提升了XX文化形象。以XX交响乐团为代表的民营文化企业稳步发展。截止10月，XX交响乐团已举办各类演出93场，近3万观众走进音乐厅。</w:t>
      </w:r>
    </w:p>
    <w:p>
      <w:pPr>
        <w:ind w:left="0" w:right="0" w:firstLine="560"/>
        <w:spacing w:before="450" w:after="450" w:line="312" w:lineRule="auto"/>
      </w:pPr>
      <w:r>
        <w:rPr>
          <w:rFonts w:ascii="宋体" w:hAnsi="宋体" w:eastAsia="宋体" w:cs="宋体"/>
          <w:color w:val="000"/>
          <w:sz w:val="28"/>
          <w:szCs w:val="28"/>
        </w:rPr>
        <w:t xml:space="preserve">（七）提升计生管理服务质量，巩固民生之本。</w:t>
      </w:r>
    </w:p>
    <w:p>
      <w:pPr>
        <w:ind w:left="0" w:right="0" w:firstLine="560"/>
        <w:spacing w:before="450" w:after="450" w:line="312" w:lineRule="auto"/>
      </w:pPr>
      <w:r>
        <w:rPr>
          <w:rFonts w:ascii="宋体" w:hAnsi="宋体" w:eastAsia="宋体" w:cs="宋体"/>
          <w:color w:val="000"/>
          <w:sz w:val="28"/>
          <w:szCs w:val="28"/>
        </w:rPr>
        <w:t xml:space="preserve">2024年以来，全市人口计生工作围绕省委、省政府提出的人口出生率、自然增长率“双降”目标，以降低人口出生率、自然增长率，提升符合政策生育率（“双降一升”）为主线，进一步深化人口计生综合改革，加强和创新流动人口服务管理工作和推进流动人口计划生育基本公共服务均等化试点工作，全市人口出生率、自然增长率分别为9.82‰、5‰，总和生育率保持在1.36，低生育水平继续保持稳定，有效缓解人口对经济社会资源环境的压力；符合政策生育率为97％。出生人口素质稳步提高，当年出生婴儿明显出生缺陷发生率为132.8/万；出生人口性别比回归并保持在正常值范围，为106；创造性地建立流动人口服务管理工作新体制机制，流动人口计生管理水平不断提 升，流动人口符合政策生育率上升到87.28%，流动人口计生基本公共服务均等化工作全面启动。全市流动人口计生管理服务、利益导向、综合治理出生人口性别比偏高、信息化、人口早教、队伍建设、计生妇幼整合、宣传教育工作成效突出，形成创新发展的总体态势。</w:t>
      </w:r>
    </w:p>
    <w:p>
      <w:pPr>
        <w:ind w:left="0" w:right="0" w:firstLine="560"/>
        <w:spacing w:before="450" w:after="450" w:line="312" w:lineRule="auto"/>
      </w:pPr>
      <w:r>
        <w:rPr>
          <w:rFonts w:ascii="宋体" w:hAnsi="宋体" w:eastAsia="宋体" w:cs="宋体"/>
          <w:color w:val="000"/>
          <w:sz w:val="28"/>
          <w:szCs w:val="28"/>
        </w:rPr>
        <w:t xml:space="preserve">二、2024年社会发展工作要点</w:t>
      </w:r>
    </w:p>
    <w:p>
      <w:pPr>
        <w:ind w:left="0" w:right="0" w:firstLine="560"/>
        <w:spacing w:before="450" w:after="450" w:line="312" w:lineRule="auto"/>
      </w:pPr>
      <w:r>
        <w:rPr>
          <w:rFonts w:ascii="宋体" w:hAnsi="宋体" w:eastAsia="宋体" w:cs="宋体"/>
          <w:color w:val="000"/>
          <w:sz w:val="28"/>
          <w:szCs w:val="28"/>
        </w:rPr>
        <w:t xml:space="preserve">根据当前形势和今后趋势，明年的工作仍然要按照学习实践科学发展观的要求，把改善民生和加快发展社会事业摆在更加突出的位置，督促抓好被纳入省重大工程和重点项目以及列入市委、市政府“十件实事”的项目建设，确保全面完成明年各项目标任务。</w:t>
      </w:r>
    </w:p>
    <w:p>
      <w:pPr>
        <w:ind w:left="0" w:right="0" w:firstLine="560"/>
        <w:spacing w:before="450" w:after="450" w:line="312" w:lineRule="auto"/>
      </w:pPr>
      <w:r>
        <w:rPr>
          <w:rFonts w:ascii="宋体" w:hAnsi="宋体" w:eastAsia="宋体" w:cs="宋体"/>
          <w:color w:val="000"/>
          <w:sz w:val="28"/>
          <w:szCs w:val="28"/>
        </w:rPr>
        <w:t xml:space="preserve">（一）重点项目和重大项目建设工作。</w:t>
      </w:r>
    </w:p>
    <w:p>
      <w:pPr>
        <w:ind w:left="0" w:right="0" w:firstLine="560"/>
        <w:spacing w:before="450" w:after="450" w:line="312" w:lineRule="auto"/>
      </w:pPr>
      <w:r>
        <w:rPr>
          <w:rFonts w:ascii="宋体" w:hAnsi="宋体" w:eastAsia="宋体" w:cs="宋体"/>
          <w:color w:val="000"/>
          <w:sz w:val="28"/>
          <w:szCs w:val="28"/>
        </w:rPr>
        <w:t xml:space="preserve">按照2024年中央经济工作会议精神，2024年国家将继续大力保障和改善民生，重点抓好在建和续建工程。对2024年列入省重大工程和重点项目的12个社会事业项目，第一要保证收尾和续建项目如期完工；第二，预备项目将抓紧落实建设资金以及土地、规划、环保等前期手续，完成建设任务。另外，2024年社会事业项目一经列入省重点工程和重大项目推进计划，要千方百计筹措项目建设资金，做好相关前期工作，以保证项目顺利实施。</w:t>
      </w:r>
    </w:p>
    <w:p>
      <w:pPr>
        <w:ind w:left="0" w:right="0" w:firstLine="560"/>
        <w:spacing w:before="450" w:after="450" w:line="312" w:lineRule="auto"/>
      </w:pPr>
      <w:r>
        <w:rPr>
          <w:rFonts w:ascii="宋体" w:hAnsi="宋体" w:eastAsia="宋体" w:cs="宋体"/>
          <w:color w:val="000"/>
          <w:sz w:val="28"/>
          <w:szCs w:val="28"/>
        </w:rPr>
        <w:t xml:space="preserve">（二）2024年中央预算内投资计划项目编报工作。</w:t>
      </w:r>
    </w:p>
    <w:p>
      <w:pPr>
        <w:ind w:left="0" w:right="0" w:firstLine="560"/>
        <w:spacing w:before="450" w:after="450" w:line="312" w:lineRule="auto"/>
      </w:pPr>
      <w:r>
        <w:rPr>
          <w:rFonts w:ascii="宋体" w:hAnsi="宋体" w:eastAsia="宋体" w:cs="宋体"/>
          <w:color w:val="000"/>
          <w:sz w:val="28"/>
          <w:szCs w:val="28"/>
        </w:rPr>
        <w:t xml:space="preserve">按照国家发改委《关于做好2024年中央预算内投资计划编报工作的通知》精神，XX市已上报省社会事业项目58个，其中教育项目4个，卫生项目44个，计生项目2个，残疾人项目1个，民政项目5个，体育项目2个。因此，全市社会事业各行业部门，要抓紧时间办 8 理建设项目国土、规划、环保等相关前期手续，确保中央投资计划一经下达，能够立即组织实施。</w:t>
      </w:r>
    </w:p>
    <w:p>
      <w:pPr>
        <w:ind w:left="0" w:right="0" w:firstLine="560"/>
        <w:spacing w:before="450" w:after="450" w:line="312" w:lineRule="auto"/>
      </w:pPr>
      <w:r>
        <w:rPr>
          <w:rFonts w:ascii="宋体" w:hAnsi="宋体" w:eastAsia="宋体" w:cs="宋体"/>
          <w:color w:val="000"/>
          <w:sz w:val="28"/>
          <w:szCs w:val="28"/>
        </w:rPr>
        <w:t xml:space="preserve">（三）深化医药卫生体制改革工作。</w:t>
      </w:r>
    </w:p>
    <w:p>
      <w:pPr>
        <w:ind w:left="0" w:right="0" w:firstLine="560"/>
        <w:spacing w:before="450" w:after="450" w:line="312" w:lineRule="auto"/>
      </w:pPr>
      <w:r>
        <w:rPr>
          <w:rFonts w:ascii="宋体" w:hAnsi="宋体" w:eastAsia="宋体" w:cs="宋体"/>
          <w:color w:val="000"/>
          <w:sz w:val="28"/>
          <w:szCs w:val="28"/>
        </w:rPr>
        <w:t xml:space="preserve">一是为积极应对医改的长期性和复杂性，做好XX市的医改工作，比照国家和省的做法，完成市医改办设为市人民政府常设机构建制工作。二是进一步整合布局区域医疗卫生资源。立足XX实际，出台《XX市“十二五”医疗卫生资源规划布局实施方案（2024—2024）》，统筹、整合市域内省、市、区（市、县）、社区、乡村卫生及拟建新城医疗资源布局，健全我市公共医疗卫生服务体系，提高医疗服务水平。三是加强项目建设进度的督导工作。加快推进市一医一分院、市妇幼保健院综合病房大楼及XX分院、市口腔医院新大楼、市五医职业病防治大楼、市精神病院的建设进度，积极做好XX县急救中心、卫生监督所、XX县急救中心、卫生监督所、XX县卫生监督所、XX市全科医生临床培养基地(XX医院)的项目前期准备工作，有关部门要加大督导力度，协调项目建设中的问题，使项目加快建设进度，力争早日开工建设并投入使用。四是严格执行国家基本药物制度，规范药品采购、销售。进一步规范国家基本药物网上集中采购机制，所有药品（包括非基药）必须实行“零差率”销售。积极落实补偿政策，按照医疗卫生机构实施国家基本药物制度采购情况、销售情况、服务情况等进行综合考核后给予补助，同时积极协调解决在基药使用过程中存在的问题和困难，使国家基本药物制度与新型农村合作医疗制度共同促进。五是抓好基层卫生人才队伍的培养。积极加强公共卫生、妇幼卫生、社区卫生、农村卫生等专业技术人员和卫生管理人才的培养和使用，通过在空编范围内面向社会公开招考专业技术人员和招聘执业医师到乡镇卫生院工作；通过为乡镇卫生院招收定向免费医学生和基层医疗卫生机构在岗人员进行全科医生转岗培训，逐步建立完善全科医生培养、使用和激励机制，努力解决基层医疗卫生机构人员紧缺的问题。六是进一步稳定好村卫生室网底作用。以实施基本药物制度为抓手，统筹推进基层医疗卫生机构人事制度、分配制度等方面的改革。对村医核定补助范围，坚决落实政府对村医的定额补助、年终考核奖励、购买服务补助等，保证村医待遇合理增长，大力推进乡村卫生服务一体化管理，加强对村医的培训，提高业务能力，引导农村居民到村卫生室就诊，真正做到小病不出村，既方便了群众看病，也增加村医收入，确保农村基层医疗卫生服务体系的网底不破。七是积极做好XX市第五人民医院、XX县人民医院公立医院改革省级试点工作。通过改革公立医院办医模式、管理体制、运行机制、保障机制，提高医疗服务质量和社会满意度，降低医疗服务成本和医药费用，调动医务人员积极性，促进公立医院健康发展。不断探索完善医师多点执业试点工作，逐步推动市级医疗机构高层次卫生人才合理流动。</w:t>
      </w:r>
    </w:p>
    <w:p>
      <w:pPr>
        <w:ind w:left="0" w:right="0" w:firstLine="560"/>
        <w:spacing w:before="450" w:after="450" w:line="312" w:lineRule="auto"/>
      </w:pPr>
      <w:r>
        <w:rPr>
          <w:rFonts w:ascii="宋体" w:hAnsi="宋体" w:eastAsia="宋体" w:cs="宋体"/>
          <w:color w:val="000"/>
          <w:sz w:val="28"/>
          <w:szCs w:val="28"/>
        </w:rPr>
        <w:t xml:space="preserve">（四）教育事业：一要全力抓好“三项突破工程”和农村寄宿制学校建设。认真备选项目，确保2024年市委、市政府目标实事的实施。二要进一步巩固提高九年义务教育水平。积极探索义务教育阶段教育体制改革，将义务教育完全移交区级政府管理，继续推进“学区化”建设。三要统筹好高中阶段教育发展。重点推进高中阶段突破项目的建设，进一步改善普通高中、中职学校的办学条件，在XX新区选址新建普通高中办学试验区，加快推进XX职业教育聚集区和XX职 业技术学院扩建（二期）工程建设，完成幼师新校区建设。</w:t>
      </w:r>
    </w:p>
    <w:p>
      <w:pPr>
        <w:ind w:left="0" w:right="0" w:firstLine="560"/>
        <w:spacing w:before="450" w:after="450" w:line="312" w:lineRule="auto"/>
      </w:pPr>
      <w:r>
        <w:rPr>
          <w:rFonts w:ascii="宋体" w:hAnsi="宋体" w:eastAsia="宋体" w:cs="宋体"/>
          <w:color w:val="000"/>
          <w:sz w:val="28"/>
          <w:szCs w:val="28"/>
        </w:rPr>
        <w:t xml:space="preserve">（五）民政事业：一要进一步做好城乡居民最低生活保障的各项工作。抓好城乡低保规范化建设、农村五保供养工作和农村敬老院改扩建工作。二要继续做好民间组织管理的各项工作。继续深入开展社会组织创先争优活动，坚持分类指导，在社会组织培育发展上有新突破；三要做好慈善事业和福利彩票事业的各项工作。拓宽慈善款物募集渠道，争取更多的企事业单位、社会组织和个人以不同形式参与到慈善救助项目和活动中来。继续实施好“留守儿童援助中心”、“慈善情暖万家”、“慈善助学”等慈善项目。四要完成XX市救助管理站工程恢复重建改造（含流浪未成年人救助保护中心）建设项目和XX市社会福利院“老人康复楼”改扩建工程建设任务。</w:t>
      </w:r>
    </w:p>
    <w:p>
      <w:pPr>
        <w:ind w:left="0" w:right="0" w:firstLine="560"/>
        <w:spacing w:before="450" w:after="450" w:line="312" w:lineRule="auto"/>
      </w:pPr>
      <w:r>
        <w:rPr>
          <w:rFonts w:ascii="宋体" w:hAnsi="宋体" w:eastAsia="宋体" w:cs="宋体"/>
          <w:color w:val="000"/>
          <w:sz w:val="28"/>
          <w:szCs w:val="28"/>
        </w:rPr>
        <w:t xml:space="preserve">（六）文化事业：一要按照《深化文化体制改革、推动社会主义文化大发展大繁荣若干重大问题的决定》精神，结合《XX市十二五文化发展事业规划》实际，找准切入点，准备一批公共文化服务体系建设项目，如图书馆、科技馆、纪念馆、工人文化宫等公共文化服务设施和爱国主义教育示范基地建设等。同时还要统筹规划和建设基层公共文化服务设施，加强社区公共文化设施建设，完善面向妇女、未成年人、老年人、残疾人的公共文化服务设施。二要坚持文艺“二为”方向和“双百”方针，深入挖掘XX市优秀文化资源创作具有鲜明的文化特质的文艺作品,特别是深入挖掘提炼红色长征文化、阳明文化、土司文化和多姿多彩的民族民间文化、原生态文化等资源，突出地方特色，创作文艺精品。三要坚持政府主导，加强文化基础设施建设，完善公共文化服务网络，让群众广泛享有免费或优惠的基本公共文化 服务。以创建公共文化服务体系示范区创建标准为指导，完善XX市公共文化服务体系网络建设的相关工作。四要针对“村村通”工作遇到的新情况、新问题，制定2024年“村村通”工作实施方案，解决好11.7万户“村村通” “返盲”农户无法收听收看广播电视问题，使他们能够公平享受到“村村通”政策。</w:t>
      </w:r>
    </w:p>
    <w:p>
      <w:pPr>
        <w:ind w:left="0" w:right="0" w:firstLine="560"/>
        <w:spacing w:before="450" w:after="450" w:line="312" w:lineRule="auto"/>
      </w:pPr>
      <w:r>
        <w:rPr>
          <w:rFonts w:ascii="宋体" w:hAnsi="宋体" w:eastAsia="宋体" w:cs="宋体"/>
          <w:color w:val="000"/>
          <w:sz w:val="28"/>
          <w:szCs w:val="28"/>
        </w:rPr>
        <w:t xml:space="preserve">（七）人口计生：全市人口出生率控制在10.2‰以内；人口自然增长率控制在6‰以内；符合政策生育率在95.5%以上；出生人口性比保持在正常值范围。建立完善流动人口服务管理工作的组织网络、工作制度和保障体系，启动流动人口基本公共服务均等化工作。流入人口办理《居住证》率、出租屋和用工单位登记管理率达80%以上，流动人口符合政策生育率达85%以上，流动人口子女义务教育阶段入学率达95%以上；流动人口违法犯罪有所下降。</w:t>
      </w:r>
    </w:p>
    <w:p>
      <w:pPr>
        <w:ind w:left="0" w:right="0" w:firstLine="560"/>
        <w:spacing w:before="450" w:after="450" w:line="312" w:lineRule="auto"/>
      </w:pPr>
      <w:r>
        <w:rPr>
          <w:rFonts w:ascii="宋体" w:hAnsi="宋体" w:eastAsia="宋体" w:cs="宋体"/>
          <w:color w:val="000"/>
          <w:sz w:val="28"/>
          <w:szCs w:val="28"/>
        </w:rPr>
        <w:t xml:space="preserve">（社会处）</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第四篇：市2024年上半年农业经济运行形势分析（范文模版）</w:t>
      </w:r>
    </w:p>
    <w:p>
      <w:pPr>
        <w:ind w:left="0" w:right="0" w:firstLine="560"/>
        <w:spacing w:before="450" w:after="450" w:line="312" w:lineRule="auto"/>
      </w:pPr>
      <w:r>
        <w:rPr>
          <w:rFonts w:ascii="宋体" w:hAnsi="宋体" w:eastAsia="宋体" w:cs="宋体"/>
          <w:color w:val="000"/>
          <w:sz w:val="28"/>
          <w:szCs w:val="28"/>
        </w:rPr>
        <w:t xml:space="preserve">市2024年上半年农业经济运行形势分析</w:t>
      </w:r>
    </w:p>
    <w:p>
      <w:pPr>
        <w:ind w:left="0" w:right="0" w:firstLine="560"/>
        <w:spacing w:before="450" w:after="450" w:line="312" w:lineRule="auto"/>
      </w:pPr>
      <w:r>
        <w:rPr>
          <w:rFonts w:ascii="宋体" w:hAnsi="宋体" w:eastAsia="宋体" w:cs="宋体"/>
          <w:color w:val="000"/>
          <w:sz w:val="28"/>
          <w:szCs w:val="28"/>
        </w:rPr>
        <w:t xml:space="preserve">上半年以来，全市各级农业部门积极应对频发灾害性天气，认真贯彻落实中央1号文件和省、市农业农村经济工作会议精神，以农业增效、农民增收为中心，引导农业结构调整，狠抓农业新技术推广，突出特色抓产业，加快重建强基础，认真落实各项强农惠农政策，大力实施各类农业项目，加大农民培训和劳务输转，千方百计增加农民收入，农业经济运行呈现良好发展态势。</w:t>
      </w:r>
    </w:p>
    <w:p>
      <w:pPr>
        <w:ind w:left="0" w:right="0" w:firstLine="560"/>
        <w:spacing w:before="450" w:after="450" w:line="312" w:lineRule="auto"/>
      </w:pPr>
      <w:r>
        <w:rPr>
          <w:rFonts w:ascii="宋体" w:hAnsi="宋体" w:eastAsia="宋体" w:cs="宋体"/>
          <w:color w:val="000"/>
          <w:sz w:val="28"/>
          <w:szCs w:val="28"/>
        </w:rPr>
        <w:t xml:space="preserve">一、基本态势</w:t>
      </w:r>
    </w:p>
    <w:p>
      <w:pPr>
        <w:ind w:left="0" w:right="0" w:firstLine="560"/>
        <w:spacing w:before="450" w:after="450" w:line="312" w:lineRule="auto"/>
      </w:pPr>
      <w:r>
        <w:rPr>
          <w:rFonts w:ascii="宋体" w:hAnsi="宋体" w:eastAsia="宋体" w:cs="宋体"/>
          <w:color w:val="000"/>
          <w:sz w:val="28"/>
          <w:szCs w:val="28"/>
        </w:rPr>
        <w:t xml:space="preserve">（一）种植业生产形势良好</w:t>
      </w:r>
    </w:p>
    <w:p>
      <w:pPr>
        <w:ind w:left="0" w:right="0" w:firstLine="560"/>
        <w:spacing w:before="450" w:after="450" w:line="312" w:lineRule="auto"/>
      </w:pPr>
      <w:r>
        <w:rPr>
          <w:rFonts w:ascii="宋体" w:hAnsi="宋体" w:eastAsia="宋体" w:cs="宋体"/>
          <w:color w:val="000"/>
          <w:sz w:val="28"/>
          <w:szCs w:val="28"/>
        </w:rPr>
        <w:t xml:space="preserve">——夏收农作物总面积扩增，总产量略减。夏收农作物总面积174.73万亩，同比增加0.74万亩，增长0.43%；预计总产量36.86万吨（统计部门数：36.45万吨），同比减产0.02万吨，减幅0.05%。其中：冬小麦总产量32.91万吨，同比减产0.89万吨，减幅2.7%；冬油菜总产量3.03万吨，同比增产0.02万吨，增幅0.66%，呈现“粮减油增”态势。</w:t>
      </w:r>
    </w:p>
    <w:p>
      <w:pPr>
        <w:ind w:left="0" w:right="0" w:firstLine="560"/>
        <w:spacing w:before="450" w:after="450" w:line="312" w:lineRule="auto"/>
      </w:pPr>
      <w:r>
        <w:rPr>
          <w:rFonts w:ascii="宋体" w:hAnsi="宋体" w:eastAsia="宋体" w:cs="宋体"/>
          <w:color w:val="000"/>
          <w:sz w:val="28"/>
          <w:szCs w:val="28"/>
        </w:rPr>
        <w:t xml:space="preserve">——蔬菜产业发展势头强劲。全市蔬菜种植面积达40万亩，其中：新建塑钢大棚7308座、0.26万亩。蔬菜总产量达4.8亿吨，总产值达6.6亿元。同比，蔬菜总产量增长7.8%，总产值增长7.3%。1-4月蔬菜价格保持高价位运行，市场售价4.6-5元/公斤，5月上旬价格开始回落，到6月27日平均售价3.2元/公斤，下跌33.3%。沿江早春茬棚室蔬菜上市早、品质优，外地客商络绎不绝，抢先收购，特色蔬菜产品畅销省内、外消费市场，生产基地60%以上菜农收入上万元。预计7-8月份蔬菜价格将保持较低价位运行。</w:t>
      </w:r>
    </w:p>
    <w:p>
      <w:pPr>
        <w:ind w:left="0" w:right="0" w:firstLine="560"/>
        <w:spacing w:before="450" w:after="450" w:line="312" w:lineRule="auto"/>
      </w:pPr>
      <w:r>
        <w:rPr>
          <w:rFonts w:ascii="宋体" w:hAnsi="宋体" w:eastAsia="宋体" w:cs="宋体"/>
          <w:color w:val="000"/>
          <w:sz w:val="28"/>
          <w:szCs w:val="28"/>
        </w:rPr>
        <w:t xml:space="preserve">——12万亩冬播洋芋喜获丰收。武都区、文县、康县12万亩冬播洋芋喜获丰收，从5月初开始陆续上市，产地收购价2-3元/公斤，市场零售价3-4元/公斤，预计总产量达1.8亿公斤，总产值达3.8亿元。冬播洋芋作为农业部门一项主推新技术，给“两江一水”流域种植区农民带来可观的经济效益。</w:t>
      </w:r>
    </w:p>
    <w:p>
      <w:pPr>
        <w:ind w:left="0" w:right="0" w:firstLine="560"/>
        <w:spacing w:before="450" w:after="450" w:line="312" w:lineRule="auto"/>
      </w:pPr>
      <w:r>
        <w:rPr>
          <w:rFonts w:ascii="宋体" w:hAnsi="宋体" w:eastAsia="宋体" w:cs="宋体"/>
          <w:color w:val="000"/>
          <w:sz w:val="28"/>
          <w:szCs w:val="28"/>
        </w:rPr>
        <w:t xml:space="preserve">——农产品价格同比涨势明显。1-6月份市场混装商品小麦2150元/吨、玉米1950元/吨，马铃薯2.4元/公斤、油菜籽4.4元/公斤。同比，小麦、玉米分别涨26.5%、39.3%，马铃薯猛涨60%，油菜籽价格基本持平。预计7-9份小麦、玉米和油菜籽价格将紧随国内市场呈现平稳徘徊走势；马铃薯价格因鲜薯上市量增加可能稳中回落。</w:t>
      </w:r>
    </w:p>
    <w:p>
      <w:pPr>
        <w:ind w:left="0" w:right="0" w:firstLine="560"/>
        <w:spacing w:before="450" w:after="450" w:line="312" w:lineRule="auto"/>
      </w:pPr>
      <w:r>
        <w:rPr>
          <w:rFonts w:ascii="宋体" w:hAnsi="宋体" w:eastAsia="宋体" w:cs="宋体"/>
          <w:color w:val="000"/>
          <w:sz w:val="28"/>
          <w:szCs w:val="28"/>
        </w:rPr>
        <w:t xml:space="preserve">（二）畜牧业生产形势喜忧参半</w:t>
      </w:r>
    </w:p>
    <w:p>
      <w:pPr>
        <w:ind w:left="0" w:right="0" w:firstLine="560"/>
        <w:spacing w:before="450" w:after="450" w:line="312" w:lineRule="auto"/>
      </w:pPr>
      <w:r>
        <w:rPr>
          <w:rFonts w:ascii="宋体" w:hAnsi="宋体" w:eastAsia="宋体" w:cs="宋体"/>
          <w:color w:val="000"/>
          <w:sz w:val="28"/>
          <w:szCs w:val="28"/>
        </w:rPr>
        <w:t xml:space="preserve">——草食畜稳步发展，价格有涨有落。全市牛存栏40.45万头、出栏7.93万头，羊存栏35.22万只、出栏11.78万只。同比，牛存栏降1.76%、出栏增2.32%，羊存栏增1.47%、出栏增5.37%。1-6月份，全市规模养殖场育肥牛、羊出栏价27-28元/公斤，市场肉价31-32元。同比，牛出栏价涨3.7%、羊出栏价跌6.6%，牛肉价涨5.1%、羊肉价跌4.2%。因肉牛育肥周期长，农村役牛大量减少，预计后半年牛肉价格可能大幅上涨。</w:t>
      </w:r>
    </w:p>
    <w:p>
      <w:pPr>
        <w:ind w:left="0" w:right="0" w:firstLine="560"/>
        <w:spacing w:before="450" w:after="450" w:line="312" w:lineRule="auto"/>
      </w:pPr>
      <w:r>
        <w:rPr>
          <w:rFonts w:ascii="宋体" w:hAnsi="宋体" w:eastAsia="宋体" w:cs="宋体"/>
          <w:color w:val="000"/>
          <w:sz w:val="28"/>
          <w:szCs w:val="28"/>
        </w:rPr>
        <w:t xml:space="preserve">——生猪生产举步维艰，价格持续低迷。生猪存栏103.4万头、出栏53.62万头，其中能繁母猪存栏9.31万头，占生猪存栏量的9.0%。同比，生猪存栏增6.91%、出栏增5.69%，能繁母猪存栏降2.57%。监测结果显示，1月21日全市仔猪价格20元/公斤、活猪13元/公斤、猪肉20元/公斤，1月28日开始下滑没再回头，到6月27日生猪出栏价仅8.45元/公斤、仔猪10.5元/公斤、猪肉13.5-14元/公斤，分别下跌35%、47.5%和31.3%，猪粮比价降到4.3：1。连续6个月价格持续低迷，规模养殖场户每头育肥猪（100kg）平均亏损110元左右，个别养殖户已清栏出局，预计7-9月生猪价格或许有所回升。</w:t>
      </w:r>
    </w:p>
    <w:p>
      <w:pPr>
        <w:ind w:left="0" w:right="0" w:firstLine="560"/>
        <w:spacing w:before="450" w:after="450" w:line="312" w:lineRule="auto"/>
      </w:pPr>
      <w:r>
        <w:rPr>
          <w:rFonts w:ascii="宋体" w:hAnsi="宋体" w:eastAsia="宋体" w:cs="宋体"/>
          <w:color w:val="000"/>
          <w:sz w:val="28"/>
          <w:szCs w:val="28"/>
        </w:rPr>
        <w:t xml:space="preserve">——禽蛋生产平稳，价格微幅徘徊。全市鸡存栏407.16万只，鸡出栏179.69万只，鲜蛋产量1.08万吨。同比，鸡存栏增1.46%、出栏增4.96%，鲜蛋产量增2.54%。1-6月活鸡市场价14.5-17元/公斤，鸡蛋8.8-9元/公斤。同比，活鸡微跌1.3%，鸡蛋下跌8.5%。预计7-8月份活鸡价格可能延续小幅徘徊态势，而鸡蛋价格将会温和上涨。</w:t>
      </w:r>
    </w:p>
    <w:p>
      <w:pPr>
        <w:ind w:left="0" w:right="0" w:firstLine="560"/>
        <w:spacing w:before="450" w:after="450" w:line="312" w:lineRule="auto"/>
      </w:pPr>
      <w:r>
        <w:rPr>
          <w:rFonts w:ascii="宋体" w:hAnsi="宋体" w:eastAsia="宋体" w:cs="宋体"/>
          <w:color w:val="000"/>
          <w:sz w:val="28"/>
          <w:szCs w:val="28"/>
        </w:rPr>
        <w:t xml:space="preserve">（三）水产养殖面积稳步扩增。新发展水产养殖面积3.45万亩，网箱养殖9.88万立方米，引进自育水产种苗483.2万尾，水产品总产量461.8吨。鲤鱼、鲢鱼、草鱼市场平均售价15-16元/公斤，金樽鱼、虹鳟鱼35-45元/公斤。同比，新增水产面积561亩、增长1.7%，网箱养殖0.9万立方米、增长10%。市场水产品供应饱和，鲜鱼价跌11.4%，金樽鱼、虹鳟鱼跌33.3%。</w:t>
      </w:r>
    </w:p>
    <w:p>
      <w:pPr>
        <w:ind w:left="0" w:right="0" w:firstLine="560"/>
        <w:spacing w:before="450" w:after="450" w:line="312" w:lineRule="auto"/>
      </w:pPr>
      <w:r>
        <w:rPr>
          <w:rFonts w:ascii="宋体" w:hAnsi="宋体" w:eastAsia="宋体" w:cs="宋体"/>
          <w:color w:val="000"/>
          <w:sz w:val="28"/>
          <w:szCs w:val="28"/>
        </w:rPr>
        <w:t xml:space="preserve">（四）农机化作业规模有突破。全市农机总动力达105.5万千瓦，到位中央和省上安排的第一批农机购置补贴专项资金2950万元，已落实各</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2025-01-31T11:09:40+08:00</dcterms:created>
  <dcterms:modified xsi:type="dcterms:W3CDTF">2025-01-31T11:09:40+08:00</dcterms:modified>
</cp:coreProperties>
</file>

<file path=docProps/custom.xml><?xml version="1.0" encoding="utf-8"?>
<Properties xmlns="http://schemas.openxmlformats.org/officeDocument/2006/custom-properties" xmlns:vt="http://schemas.openxmlformats.org/officeDocument/2006/docPropsVTypes"/>
</file>