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市质监局创新举措 服务地方经济发展[大全5篇]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第一篇：市质监局创新举措 服务地方经济发展市质监局创新举措 服务地方经济发展最近，市质量技术监督局结合葛店开发区经济社会发展的大局，以科学发展观作指导，确定“大融合、大服务、大发展”的工作思路，树立面向企业、面向基层、面向群众的服务理念，...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最近，市质量技术监督局结合葛店开发区经济社会发展的大局，以科学发展观作指导，确定“大融合、大服务、大发展”的工作思路，树立面向企业、面向基层、面向群众的服务理念，坚持“执法开路、服务先行、技术支撑、持续发展”的工作方针，创新举措，服务地方经济发展。</w:t>
      </w:r>
    </w:p>
    <w:p>
      <w:pPr>
        <w:ind w:left="0" w:right="0" w:firstLine="560"/>
        <w:spacing w:before="450" w:after="450" w:line="312" w:lineRule="auto"/>
      </w:pPr>
      <w:r>
        <w:rPr>
          <w:rFonts w:ascii="宋体" w:hAnsi="宋体" w:eastAsia="宋体" w:cs="宋体"/>
          <w:color w:val="000"/>
          <w:sz w:val="28"/>
          <w:szCs w:val="28"/>
        </w:rPr>
        <w:t xml:space="preserve">一是树立服务理念，强化依法监管，服务先行的原则，不断提升监管服务能力，融入企业，融入基层，当好经济发展的“服务员”。创造公平竞争，环境优先的支持发展服务理念。坚特变管理者为服务者，变执法查处为监督服务，深入调研，找准服务方向，充分发挥质量、计量、标准、特检、纤检等整体职能优势，创新举措，积极拓展、优化、延伸服务范围，帮助康源药业、嘉吉烯王等企业尽快取得生产许可证。以实际行动，争做企业和人民群众心目中的信任质监，努力为经济发展当好“服务员”。</w:t>
      </w:r>
    </w:p>
    <w:p>
      <w:pPr>
        <w:ind w:left="0" w:right="0" w:firstLine="560"/>
        <w:spacing w:before="450" w:after="450" w:line="312" w:lineRule="auto"/>
      </w:pPr>
      <w:r>
        <w:rPr>
          <w:rFonts w:ascii="宋体" w:hAnsi="宋体" w:eastAsia="宋体" w:cs="宋体"/>
          <w:color w:val="000"/>
          <w:sz w:val="28"/>
          <w:szCs w:val="28"/>
        </w:rPr>
        <w:t xml:space="preserve">二是树立群众理念，强化群众利益至上的原则，不断提高依法维权能力，当好人民群众利益的“维护员”。充分发挥12365投诉中心职能作用，积极开辟 “行风热线”，面向社会，面向基层，面向群众，开门纳谏，接受投诉，接受监督，从群众关心的食品、安全等热点问题入手，维护好生产、消费者的合法权益，妥善解决好各方面见的意见，维护人民群众的根本利益和社会稳定，促进经济、社会和谐发展，努力当好人民群众根本利益的“维护员”。</w:t>
      </w:r>
    </w:p>
    <w:p>
      <w:pPr>
        <w:ind w:left="0" w:right="0" w:firstLine="560"/>
        <w:spacing w:before="450" w:after="450" w:line="312" w:lineRule="auto"/>
      </w:pPr>
      <w:r>
        <w:rPr>
          <w:rFonts w:ascii="宋体" w:hAnsi="宋体" w:eastAsia="宋体" w:cs="宋体"/>
          <w:color w:val="000"/>
          <w:sz w:val="28"/>
          <w:szCs w:val="28"/>
        </w:rPr>
        <w:t xml:space="preserve">三是树立安全理念，强化安全无小事原则，不断提高安全监管能力，当好人民群众的“安全员”。充树分发挥质监部门的技术优势，加强食品和特种设备“两个安全”法律法规的宣传和监管服务，坚持“安全第一、预防为主”，对园区内化研院、武大有机硅等化学、医药、食品等特殊行业实行动态管理，在行政执法过程中坚持“轻处罚重规范”的原则，搞好安全工作的技术支撑，帮助企业排除各种安全隐患，杜绝安全事故发生，确保企业正常生产运行和人民群众生命财产安全，努力当好人民群众的“安全员”。</w:t>
      </w:r>
    </w:p>
    <w:p>
      <w:pPr>
        <w:ind w:left="0" w:right="0" w:firstLine="560"/>
        <w:spacing w:before="450" w:after="450" w:line="312" w:lineRule="auto"/>
      </w:pPr>
      <w:r>
        <w:rPr>
          <w:rFonts w:ascii="宋体" w:hAnsi="宋体" w:eastAsia="宋体" w:cs="宋体"/>
          <w:color w:val="000"/>
          <w:sz w:val="28"/>
          <w:szCs w:val="28"/>
        </w:rPr>
        <w:t xml:space="preserve">四是树立公仆理念，强化内强素质，外树形象的原则，不断提高队伍履职能力，当好人民群众的“勤务员”。以深入学习实践科学发展观活动为契机，树立以人为本的理念，加强学习和培训，不断提高队伍综合素质和履职能力，有效实践“务实、创新、廉洁、高效”的质监服务理念，认真处理好依法行政与优化经济发展环境的关系，局部利益与全局利益关系，地方经济建设与质监工作关糸，坚持阳光执法，争做企业和人民群众满意的公仆，努力当好人民群众的“勤务员”。</w:t>
      </w:r>
    </w:p>
    <w:p>
      <w:pPr>
        <w:ind w:left="0" w:right="0" w:firstLine="560"/>
        <w:spacing w:before="450" w:after="450" w:line="312" w:lineRule="auto"/>
      </w:pPr>
      <w:r>
        <w:rPr>
          <w:rFonts w:ascii="黑体" w:hAnsi="黑体" w:eastAsia="黑体" w:cs="黑体"/>
          <w:color w:val="000000"/>
          <w:sz w:val="36"/>
          <w:szCs w:val="36"/>
          <w:b w:val="1"/>
          <w:bCs w:val="1"/>
        </w:rPr>
        <w:t xml:space="preserve">第二篇：创新金融服务举措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日期：2024-01-24 作者：王建生</w:t>
      </w:r>
    </w:p>
    <w:p>
      <w:pPr>
        <w:ind w:left="0" w:right="0" w:firstLine="560"/>
        <w:spacing w:before="450" w:after="450" w:line="312" w:lineRule="auto"/>
      </w:pPr>
      <w:r>
        <w:rPr>
          <w:rFonts w:ascii="宋体" w:hAnsi="宋体" w:eastAsia="宋体" w:cs="宋体"/>
          <w:color w:val="000"/>
          <w:sz w:val="28"/>
          <w:szCs w:val="28"/>
        </w:rPr>
        <w:t xml:space="preserve">2024年，人行东台市支行和全市银行业金融机构不断强化和创新各项服务举措，实现存贷总量创超历史、贷款增量名列前茅、贷款结构持续优化的良好态势，为全市经济社会发展提供了有力的金融支撑。</w:t>
      </w:r>
    </w:p>
    <w:p>
      <w:pPr>
        <w:ind w:left="0" w:right="0" w:firstLine="560"/>
        <w:spacing w:before="450" w:after="450" w:line="312" w:lineRule="auto"/>
      </w:pPr>
      <w:r>
        <w:rPr>
          <w:rFonts w:ascii="宋体" w:hAnsi="宋体" w:eastAsia="宋体" w:cs="宋体"/>
          <w:color w:val="000"/>
          <w:sz w:val="28"/>
          <w:szCs w:val="28"/>
        </w:rPr>
        <w:t xml:space="preserve">大力实施普惠金融，积极引导各商业银行反哺社会，多措并举支持民生信贷。实现再贷款、再贴现4.7亿元，完成信贷规划20.2亿元，获得“4321”优惠信贷政策和省金融支持经济转型升级项目1.5亿元，指导银保合作，为155户中小微企业融资16亿元缓解资金困难。新增各项民生贷款27.2亿元，有效履行支持“三农”、小微企业、保障房、下岗失业人员等民生领域发展的社会责任。</w:t>
      </w:r>
    </w:p>
    <w:p>
      <w:pPr>
        <w:ind w:left="0" w:right="0" w:firstLine="560"/>
        <w:spacing w:before="450" w:after="450" w:line="312" w:lineRule="auto"/>
      </w:pPr>
      <w:r>
        <w:rPr>
          <w:rFonts w:ascii="宋体" w:hAnsi="宋体" w:eastAsia="宋体" w:cs="宋体"/>
          <w:color w:val="000"/>
          <w:sz w:val="28"/>
          <w:szCs w:val="28"/>
        </w:rPr>
        <w:t xml:space="preserve">着力搭建对接平台，指导各行实行小微企业升级扩面计划，受惠企业达1400多家。通过多次组织开展和落实“金融超市东台行”“行长镇区行”等常态化的银政企对接活动，对骨干企业、重点项目、小微企业、三农产业和城镇化项目签约授信和放款147 笔54.36亿元，现场放款项目落实率达90%，推介和创新企业融资产品217种，有效促进我市全年信贷投放工作。</w:t>
      </w:r>
    </w:p>
    <w:p>
      <w:pPr>
        <w:ind w:left="0" w:right="0" w:firstLine="560"/>
        <w:spacing w:before="450" w:after="450" w:line="312" w:lineRule="auto"/>
      </w:pPr>
      <w:r>
        <w:rPr>
          <w:rFonts w:ascii="宋体" w:hAnsi="宋体" w:eastAsia="宋体" w:cs="宋体"/>
          <w:color w:val="000"/>
          <w:sz w:val="28"/>
          <w:szCs w:val="28"/>
        </w:rPr>
        <w:t xml:space="preserve">促进银行下调利率，降低企业融资成本。引领全市金融机构认真贯彻落实《国务院办公厅关于多措并举着力缓解企业融资成本高问题的指导意见》，融资利率稳中有降。贷款加权平均利率为7.45%，环比下降2.57个基点，同比下降4.39个基点。</w:t>
      </w:r>
    </w:p>
    <w:p>
      <w:pPr>
        <w:ind w:left="0" w:right="0" w:firstLine="560"/>
        <w:spacing w:before="450" w:after="450" w:line="312" w:lineRule="auto"/>
      </w:pPr>
      <w:r>
        <w:rPr>
          <w:rFonts w:ascii="宋体" w:hAnsi="宋体" w:eastAsia="宋体" w:cs="宋体"/>
          <w:color w:val="000"/>
          <w:sz w:val="28"/>
          <w:szCs w:val="28"/>
        </w:rPr>
        <w:t xml:space="preserve">努力强化政府融资平台融资能力。一方面指导各银行业金融机构发挥对口联系上级银行的优势，帮助市投资集团公司与省内各银行建立顺畅的沟通机制，了解银行政策，完善融资方案，提高融资效率；另一方面要求各银行业金融机构以控制总量、优化结构、隔离风险、明晰职责为重点，推进地方政府融资平台贷款风险管控。</w:t>
      </w:r>
    </w:p>
    <w:p>
      <w:pPr>
        <w:ind w:left="0" w:right="0" w:firstLine="560"/>
        <w:spacing w:before="450" w:after="450" w:line="312" w:lineRule="auto"/>
      </w:pPr>
      <w:r>
        <w:rPr>
          <w:rFonts w:ascii="宋体" w:hAnsi="宋体" w:eastAsia="宋体" w:cs="宋体"/>
          <w:color w:val="000"/>
          <w:sz w:val="28"/>
          <w:szCs w:val="28"/>
        </w:rPr>
        <w:t xml:space="preserve">认真落实财政支持金融政策奖补，最大程度发挥财政杠杆对金融业发展的撬动作用，增强我市企业的发展活力。与市财政、金融办等部门密切合作，积极组织协调各银行业金融机构做好各项奖补资金的申报工作，先后实现定向费用补贴、专项引导资金、科技型中小企业贷款风险补偿、农村金融改革试验区项目奖补等资金2623万元。</w:t>
      </w:r>
    </w:p>
    <w:p>
      <w:pPr>
        <w:ind w:left="0" w:right="0" w:firstLine="560"/>
        <w:spacing w:before="450" w:after="450" w:line="312" w:lineRule="auto"/>
      </w:pPr>
      <w:r>
        <w:rPr>
          <w:rFonts w:ascii="宋体" w:hAnsi="宋体" w:eastAsia="宋体" w:cs="宋体"/>
          <w:color w:val="000"/>
          <w:sz w:val="28"/>
          <w:szCs w:val="28"/>
        </w:rPr>
        <w:t xml:space="preserve">进一步完善和壮大我市金融服务体系，切实满足社会各类金融服务要求。圆满完成对常熟农商行、浦发银行等6家新设分支机构和网点的开业和运营服务与管理工作，增设10多个社区普惠自助金融服务点，满足各类金融服务需求。加强外汇管理政策宣传和业务指导，引导涉外企业有效防范风险，降低管理成本，提升贸易和投资便利化程度。加强行库协调和财政专户管理，保障政府预算收支顺利执行，实现全市预算单位的国库集中支付面达100%。全面推进农村综合服务站建设，建成便民取款点 1042个，提档升级服务站331家，覆盖了全市90%的行政村居，最大限度地满足农村居民就近获得基础金融服务，并得到盐城市有关部门的肯定和推广。在市人大常委会组织的对全市金融单位评议中被评为先进单位。</w:t>
      </w:r>
    </w:p>
    <w:p>
      <w:pPr>
        <w:ind w:left="0" w:right="0" w:firstLine="560"/>
        <w:spacing w:before="450" w:after="450" w:line="312" w:lineRule="auto"/>
      </w:pPr>
      <w:r>
        <w:rPr>
          <w:rFonts w:ascii="宋体" w:hAnsi="宋体" w:eastAsia="宋体" w:cs="宋体"/>
          <w:color w:val="000"/>
          <w:sz w:val="28"/>
          <w:szCs w:val="28"/>
        </w:rPr>
        <w:t xml:space="preserve">不断扩大农村金融改革试验成果，协同相关部门制定出台《东台市农村产权抵押融资工作方案》，推行农村产权抵押融资。</w:t>
      </w:r>
    </w:p>
    <w:p>
      <w:pPr>
        <w:ind w:left="0" w:right="0" w:firstLine="560"/>
        <w:spacing w:before="450" w:after="450" w:line="312" w:lineRule="auto"/>
      </w:pPr>
      <w:r>
        <w:rPr>
          <w:rFonts w:ascii="宋体" w:hAnsi="宋体" w:eastAsia="宋体" w:cs="宋体"/>
          <w:color w:val="000"/>
          <w:sz w:val="28"/>
          <w:szCs w:val="28"/>
        </w:rPr>
        <w:t xml:space="preserve">指导东台农商银行制定配套的农村“五权”抵押贷款管理办法，并在全市各涉农金融机构进行推广。有效推行和拓展新型农村经营主体融资方式与融资渠道，开发主要针对家庭农场、农民经纪人的短平快农村金融服务产品。目前，已支持家庭农场等新型农业经营主体506户发放贷款16.9亿元。</w:t>
      </w:r>
    </w:p>
    <w:p>
      <w:pPr>
        <w:ind w:left="0" w:right="0" w:firstLine="560"/>
        <w:spacing w:before="450" w:after="450" w:line="312" w:lineRule="auto"/>
      </w:pPr>
      <w:r>
        <w:rPr>
          <w:rFonts w:ascii="宋体" w:hAnsi="宋体" w:eastAsia="宋体" w:cs="宋体"/>
          <w:color w:val="000"/>
          <w:sz w:val="28"/>
          <w:szCs w:val="28"/>
        </w:rPr>
        <w:t xml:space="preserve">重点推进农村信用体系建设项目，谋求实现农村信用信息资源共享，综合利用，良性发展的共同目标。强化组织领导，成立了市农村信用体系试验区建设工作领导小组；完善建设方案，制定了《东台市农村信用体系试验区建设方案》；科学设置标准，经多次共同探讨，形成了数据采集的基本数据项样本和评分标准，并出台《东台市农户信用信息采集和等级评定管理办法》；认真进行测试，10月份完成对五烈镇三联村试点采集。目前已启动农村经营主体信用信息系统开发和对全市26万农户、3000多个新型农业经营主体的信息采集工作。</w:t>
      </w:r>
    </w:p>
    <w:p>
      <w:pPr>
        <w:ind w:left="0" w:right="0" w:firstLine="560"/>
        <w:spacing w:before="450" w:after="450" w:line="312" w:lineRule="auto"/>
      </w:pPr>
      <w:r>
        <w:rPr>
          <w:rFonts w:ascii="宋体" w:hAnsi="宋体" w:eastAsia="宋体" w:cs="宋体"/>
          <w:color w:val="000"/>
          <w:sz w:val="28"/>
          <w:szCs w:val="28"/>
        </w:rPr>
        <w:t xml:space="preserve">2024年，是金融改革关键性的一年，市人民银行行长仲云表示，将认真贯彻落实市委十三届四次全会精神，优化结构，强化服务，深化改革，积极引导货币信贷和社会融资规模平稳适度增长，力争实现融资总量新增70亿元的目标，为地方经济发展作更大贡献。</w:t>
      </w:r>
    </w:p>
    <w:p>
      <w:pPr>
        <w:ind w:left="0" w:right="0" w:firstLine="560"/>
        <w:spacing w:before="450" w:after="450" w:line="312" w:lineRule="auto"/>
      </w:pPr>
      <w:r>
        <w:rPr>
          <w:rFonts w:ascii="宋体" w:hAnsi="宋体" w:eastAsia="宋体" w:cs="宋体"/>
          <w:color w:val="000"/>
          <w:sz w:val="28"/>
          <w:szCs w:val="28"/>
        </w:rPr>
        <w:t xml:space="preserve">紧抓政策机遇，谋求信贷总量持续增长。把握货币政策“微刺激”常态化、《金融支持盐城加快经济发展大力推动金融生态建设的指导意见》 等对县域信贷增长加大扶持力度的政策机遇，主动向上争取更多信贷资源。省“金融生态优秀县”的优势，全力提升各项金融指标，完成全年新增信贷投放任务。积极向上争取金融支持转型升级项目信贷规划2亿元，实现再贷款、再贴现等6亿元；全市银行业金融机构余额存贷比提高8个百分点；新设银行贷款余额不低于10亿元；法人机构支持小微企业和“三农”贷款增速提高10%。</w:t>
      </w:r>
    </w:p>
    <w:p>
      <w:pPr>
        <w:ind w:left="0" w:right="0" w:firstLine="560"/>
        <w:spacing w:before="450" w:after="450" w:line="312" w:lineRule="auto"/>
      </w:pPr>
      <w:r>
        <w:rPr>
          <w:rFonts w:ascii="宋体" w:hAnsi="宋体" w:eastAsia="宋体" w:cs="宋体"/>
          <w:color w:val="000"/>
          <w:sz w:val="28"/>
          <w:szCs w:val="28"/>
        </w:rPr>
        <w:t xml:space="preserve">着力结构调整，促进经济实体转型升级。扎实推进信贷结构调整优化，盘活存量、用好增量，腾出更多信贷资源支持经济结构调整和转型升级，增加对关键领域和薄弱环节的信贷支持。突出支持培育我市新型产业经济、园区经济和镇村经济。加大对重点产业、企业、区域、项目的营销攻关力度，源头介入，全程服务，做到一企一策，及时满足实体经济合理资金需求。</w:t>
      </w:r>
    </w:p>
    <w:p>
      <w:pPr>
        <w:ind w:left="0" w:right="0" w:firstLine="560"/>
        <w:spacing w:before="450" w:after="450" w:line="312" w:lineRule="auto"/>
      </w:pPr>
      <w:r>
        <w:rPr>
          <w:rFonts w:ascii="宋体" w:hAnsi="宋体" w:eastAsia="宋体" w:cs="宋体"/>
          <w:color w:val="000"/>
          <w:sz w:val="28"/>
          <w:szCs w:val="28"/>
        </w:rPr>
        <w:t xml:space="preserve">强化服务创新，提升中小企业融资能力。提前介入招商引资和项目立项活动，及时满足有效信贷需求，助力提升经济效益。优化信贷流程，积极转变思维观念，主动上门服务，一次性完善融资所需资料，简化申贷手续。不断创新金融产品，在把控风险的同时，采取灵活多样的抵、质押方式，着力解决企业贷款抵质押不足问题，提升企业融资水平，进一步降低融资成本，有效缓解企业融资难、融资贵状况。积极营造“守信光荣、失信可耻”的良好社会氛围。</w:t>
      </w:r>
    </w:p>
    <w:p>
      <w:pPr>
        <w:ind w:left="0" w:right="0" w:firstLine="560"/>
        <w:spacing w:before="450" w:after="450" w:line="312" w:lineRule="auto"/>
      </w:pPr>
      <w:r>
        <w:rPr>
          <w:rFonts w:ascii="宋体" w:hAnsi="宋体" w:eastAsia="宋体" w:cs="宋体"/>
          <w:color w:val="000"/>
          <w:sz w:val="28"/>
          <w:szCs w:val="28"/>
        </w:rPr>
        <w:t xml:space="preserve">深化金融改革，打造民生金融工程标杆。以深化我市农村金融制度改革试验区工作为重点，推进金融支持“三农”发展各项举措的有效实施。优化农村地区金融机构服务网点布局，进一步增加金融机构数量，增设普惠自助型网点。推广“五权”抵押模式和推进农村信用工程建设，有效增加授信用户，培育新的经济增长点，努力扩大涉农贷款规模。实现农村金融综合服务站全覆盖，发挥其金融知识宣传、“五不出村”金融服务等前沿阵地的功效。</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2024年地税收入首次突破3亿元大关，比上年增长了38.5%；2024年组织地方税收收入3.3亿元；2024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2024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2024年共为下岗再就业个体户办理减免税124户，减免各项税收63.2万元，企业1户，减免各项税收33万元；三是落实困难型、成长型企业税收优惠政策。2024年共为7家企业减免地方税收410万元；四是落实减灾、救灾税收优惠政策。在2024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2024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2024年园区以上“三税”同比增收4691万元；四是强化了地方税收协税护税网络建设。2024年以政府的名义下发《加强社会综合治税工作实施方案》，明确各协税单位的责任，强化代征代扣，加强考核奖惩。我局建立了与工商、国税、土地、房产等7部门的涉税信息交换制度，已有21家单位与我局签定了代征地方税收协议，2024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网、自助缴税、POS机刷卡缴税、批量扣税等多元化申报缴税方式，给纳税人申报更多选择余地。2024年全市网上办税纳税户达到340户，网上申报纳税金额3568万元，通过财税库银横向联网电子划缴税款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2024年中加项目学生出国留学欢送会。王宗华副校长出席欢送会并高度评价2024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中加项目2024级全体同学，部分同学家长，来自新斯科舍农学院、英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据统计，截至2024年底，我国共建森林公园2747处，游客4.68亿人次。国家级森林公园746处。福建省森林公园138处，其中国家级28处。年旅游人次在1568万人。2024年收入约51971万元。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据悉，本次论坛也是我校承办的2024年全国国家森林公园主任及森林旅游高级人才研修班的重要组成部分，2024年全国国家森林公园主任及森林旅游高级人才研修班于6月3日开幕，共为期8天。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2024年6月胡锦涛总书记给中国农业大学师生回信精神，紧抓教育部、农业部共建农业高校的重要契机，于2024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2024年、2024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第五篇：创新优化纳税服务促进地方经济发展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去年以来，我局把创新和优化纳税服务作为切入点，努力为全县经济发展创造良好的税收环境，促进了地方经济的发展，县跻身全国县域经济基本竞争力提升速度最快的百县之列，“两税”收入增幅达到了%。</w:t>
      </w:r>
    </w:p>
    <w:p>
      <w:pPr>
        <w:ind w:left="0" w:right="0" w:firstLine="560"/>
        <w:spacing w:before="450" w:after="450" w:line="312" w:lineRule="auto"/>
      </w:pPr>
      <w:r>
        <w:rPr>
          <w:rFonts w:ascii="宋体" w:hAnsi="宋体" w:eastAsia="宋体" w:cs="宋体"/>
          <w:color w:val="000"/>
          <w:sz w:val="28"/>
          <w:szCs w:val="28"/>
        </w:rPr>
        <w:t xml:space="preserve">一、促产增收，纳税服务无止境</w:t>
      </w:r>
    </w:p>
    <w:p>
      <w:pPr>
        <w:ind w:left="0" w:right="0" w:firstLine="560"/>
        <w:spacing w:before="450" w:after="450" w:line="312" w:lineRule="auto"/>
      </w:pPr>
      <w:r>
        <w:rPr>
          <w:rFonts w:ascii="宋体" w:hAnsi="宋体" w:eastAsia="宋体" w:cs="宋体"/>
          <w:color w:val="000"/>
          <w:sz w:val="28"/>
          <w:szCs w:val="28"/>
        </w:rPr>
        <w:t xml:space="preserve">我局去年以来注重强化自身服务意识，从纳税人的角度出发，主动帮助纳税人解决在生产中遇到的困难。</w:t>
      </w:r>
    </w:p>
    <w:p>
      <w:pPr>
        <w:ind w:left="0" w:right="0" w:firstLine="560"/>
        <w:spacing w:before="450" w:after="450" w:line="312" w:lineRule="auto"/>
      </w:pPr>
      <w:r>
        <w:rPr>
          <w:rFonts w:ascii="宋体" w:hAnsi="宋体" w:eastAsia="宋体" w:cs="宋体"/>
          <w:color w:val="000"/>
          <w:sz w:val="28"/>
          <w:szCs w:val="28"/>
        </w:rPr>
        <w:t xml:space="preserve">我县的集团是一家以食品加工业为主的企业。制作产品所需的原材料一直是以毛鸭为主。但是由于某些不法商人牟取更多利益的心理，经常把泥土搓进毛鸭的羽毛中，增加重量从而牟取更多利益。这给该厂带来一定的经济损失。城区分局负责税源监控的同志了解到这一情况后，向该厂提出了一个简单可行的建议：将原材料以收毛鸭为主改为收胴鸭为主。这样既可以有效的避免了原材料供应商往鸭毛里搓泥土，还使该厂节约了一部分原用于给鸭子褪鸭毛所产生的费用。集团采纳了国税干部提出的建议，仅此一项，该厂当年增加效益万元。</w:t>
      </w:r>
    </w:p>
    <w:p>
      <w:pPr>
        <w:ind w:left="0" w:right="0" w:firstLine="560"/>
        <w:spacing w:before="450" w:after="450" w:line="312" w:lineRule="auto"/>
      </w:pPr>
      <w:r>
        <w:rPr>
          <w:rFonts w:ascii="宋体" w:hAnsi="宋体" w:eastAsia="宋体" w:cs="宋体"/>
          <w:color w:val="000"/>
          <w:sz w:val="28"/>
          <w:szCs w:val="28"/>
        </w:rPr>
        <w:t xml:space="preserve">二、特事特办，真情感动纳税人</w:t>
      </w:r>
    </w:p>
    <w:p>
      <w:pPr>
        <w:ind w:left="0" w:right="0" w:firstLine="560"/>
        <w:spacing w:before="450" w:after="450" w:line="312" w:lineRule="auto"/>
      </w:pPr>
      <w:r>
        <w:rPr>
          <w:rFonts w:ascii="宋体" w:hAnsi="宋体" w:eastAsia="宋体" w:cs="宋体"/>
          <w:color w:val="000"/>
          <w:sz w:val="28"/>
          <w:szCs w:val="28"/>
        </w:rPr>
        <w:t xml:space="preserve">因为各个企业经营方式和管理机制的有所不同，所以在申报纳税的过程中，经常会遇到一些特殊的问题，但我们始终能够从纳税人的角度出发来帮助企业解决困难，急企业所急，想企业所想。</w:t>
      </w:r>
    </w:p>
    <w:p>
      <w:pPr>
        <w:ind w:left="0" w:right="0" w:firstLine="560"/>
        <w:spacing w:before="450" w:after="450" w:line="312" w:lineRule="auto"/>
      </w:pPr>
      <w:r>
        <w:rPr>
          <w:rFonts w:ascii="宋体" w:hAnsi="宋体" w:eastAsia="宋体" w:cs="宋体"/>
          <w:color w:val="000"/>
          <w:sz w:val="28"/>
          <w:szCs w:val="28"/>
        </w:rPr>
        <w:t xml:space="preserve">我县电业局由于受行业特点的限制，在每月的最后一天都要到德州市开具增值税进项发票，之后再赶回城区办税服务大厅办理相关的纳税手续。领完发票赶回办税服务厅时，办税服务厅常常已经下班了。但是如果最后一天报不上抵扣税款，企业就要交纳近百万元的未抵扣税款，这无疑会给企业造成沉重的负担。为了给电业局纳税提供方便，我局办税服务厅在每个月的最后一天特意安排专人在纳税服务厅留守，保证随时有工作人员在第一时间为该局办妥纳税手续。电业局的办税人员在每次办完手续后，都觉得时间太晚了，便邀请值班的同志吃顿晚饭，但每次都被值班干部婉言谢绝。电业局的办税人员见人就说：“国税局的干部，就是不一样啊。”</w:t>
      </w:r>
    </w:p>
    <w:p>
      <w:pPr>
        <w:ind w:left="0" w:right="0" w:firstLine="560"/>
        <w:spacing w:before="450" w:after="450" w:line="312" w:lineRule="auto"/>
      </w:pPr>
      <w:r>
        <w:rPr>
          <w:rFonts w:ascii="宋体" w:hAnsi="宋体" w:eastAsia="宋体" w:cs="宋体"/>
          <w:color w:val="000"/>
          <w:sz w:val="28"/>
          <w:szCs w:val="28"/>
        </w:rPr>
        <w:t xml:space="preserve">三、扩宽服务渠道，做好延伸服务</w:t>
      </w:r>
    </w:p>
    <w:p>
      <w:pPr>
        <w:ind w:left="0" w:right="0" w:firstLine="560"/>
        <w:spacing w:before="450" w:after="450" w:line="312" w:lineRule="auto"/>
      </w:pPr>
      <w:r>
        <w:rPr>
          <w:rFonts w:ascii="宋体" w:hAnsi="宋体" w:eastAsia="宋体" w:cs="宋体"/>
          <w:color w:val="000"/>
          <w:sz w:val="28"/>
          <w:szCs w:val="28"/>
        </w:rPr>
        <w:t xml:space="preserve">我局在为纳税人服务的方式上已经不仅仅满足于单纯的被动服务，而是努力拓宽为纳税人服务的途径，积极的将税收服务延伸出去。</w:t>
      </w:r>
    </w:p>
    <w:p>
      <w:pPr>
        <w:ind w:left="0" w:right="0" w:firstLine="560"/>
        <w:spacing w:before="450" w:after="450" w:line="312" w:lineRule="auto"/>
      </w:pPr>
      <w:r>
        <w:rPr>
          <w:rFonts w:ascii="宋体" w:hAnsi="宋体" w:eastAsia="宋体" w:cs="宋体"/>
          <w:color w:val="000"/>
          <w:sz w:val="28"/>
          <w:szCs w:val="28"/>
        </w:rPr>
        <w:t xml:space="preserve">去年以来，考虑到纳税人对税务知识了解的不全面，我局共为纳税人开设各类培训班 期，免费提供各类资料万余份。县局特地挑选一些业务骨干主持培训。由于这些税务干部长期奋斗在工作一线，对各企业会计自身掌握的税收知识的具体情况比较了解，所以培训的内容比较侧重实际并且生动易懂。因此吸引了很多企业的负责人、会计等人员参加。我局往往要连续开设数期培训班才能满足众多纳税人学习税务知识的需求。许多企业的会计都希望我局能再多开一些这类的免费培训班。</w:t>
      </w:r>
    </w:p>
    <w:p>
      <w:pPr>
        <w:ind w:left="0" w:right="0" w:firstLine="560"/>
        <w:spacing w:before="450" w:after="450" w:line="312" w:lineRule="auto"/>
      </w:pPr>
      <w:r>
        <w:rPr>
          <w:rFonts w:ascii="宋体" w:hAnsi="宋体" w:eastAsia="宋体" w:cs="宋体"/>
          <w:color w:val="000"/>
          <w:sz w:val="28"/>
          <w:szCs w:val="28"/>
        </w:rPr>
        <w:t xml:space="preserve">为尽量避免纳税人由于对税务知识了解不全面而造成自身的时间损失和经济损失。我局去年向全县所有纳税人发送了一张“税收服务联系卡”。这张联系卡由各分局精心制作，正面写明了各分局的办公电话、联系人及办公地点等。无论纳税人遇到了什么困难，只需一个电话，我们的税务干部都会提供热情周到的服务。去年春天的一个夜晚，分局</w:t>
      </w:r>
    </w:p>
    <w:p>
      <w:pPr>
        <w:ind w:left="0" w:right="0" w:firstLine="560"/>
        <w:spacing w:before="450" w:after="450" w:line="312" w:lineRule="auto"/>
      </w:pPr>
      <w:r>
        <w:rPr>
          <w:rFonts w:ascii="宋体" w:hAnsi="宋体" w:eastAsia="宋体" w:cs="宋体"/>
          <w:color w:val="000"/>
          <w:sz w:val="28"/>
          <w:szCs w:val="28"/>
        </w:rPr>
        <w:t xml:space="preserve">值班干部被一阵急促的铃声催醒，拿起电话才知道是“”的老板从去广州的火车上打来的。明天早上他准备和广州的一家公司签订投资协议，但在税收问题上，两家公司产生了一些不同的看法。老板由于对相关的税收政策不是很清楚，于是，想找分局的同志了解有关的税收政策，但打给几名同志的几个手机都因为时间太晚而关机了。匆忙中，他找到了分局的“便民服务卡”，从服务卡上找到了分局的值班电话。通过详细的解释，老板对相关的税务政策有了较全面的了解，使心中有了底。第二天，与客商顺利地签订了价值万的投资合同。本人也因此被县政府评为当年的“全县招商引资先进个人”，并被奖励了数目可观的奖金。</w:t>
      </w:r>
    </w:p>
    <w:p>
      <w:pPr>
        <w:ind w:left="0" w:right="0" w:firstLine="560"/>
        <w:spacing w:before="450" w:after="450" w:line="312" w:lineRule="auto"/>
      </w:pPr>
      <w:r>
        <w:rPr>
          <w:rFonts w:ascii="宋体" w:hAnsi="宋体" w:eastAsia="宋体" w:cs="宋体"/>
          <w:color w:val="000"/>
          <w:sz w:val="28"/>
          <w:szCs w:val="28"/>
        </w:rPr>
        <w:t xml:space="preserve">四、送税法上门，被企业称为“及时雨”</w:t>
      </w:r>
    </w:p>
    <w:p>
      <w:pPr>
        <w:ind w:left="0" w:right="0" w:firstLine="560"/>
        <w:spacing w:before="450" w:after="450" w:line="312" w:lineRule="auto"/>
      </w:pPr>
      <w:r>
        <w:rPr>
          <w:rFonts w:ascii="宋体" w:hAnsi="宋体" w:eastAsia="宋体" w:cs="宋体"/>
          <w:color w:val="000"/>
          <w:sz w:val="28"/>
          <w:szCs w:val="28"/>
        </w:rPr>
        <w:t xml:space="preserve">在众多的服务手段中，及时进行税法宣传，及时落实税收优惠政策，让纳税人得到国家有关政策扶持的实惠，往</w:t>
      </w:r>
    </w:p>
    <w:p>
      <w:pPr>
        <w:ind w:left="0" w:right="0" w:firstLine="560"/>
        <w:spacing w:before="450" w:after="450" w:line="312" w:lineRule="auto"/>
      </w:pPr>
      <w:r>
        <w:rPr>
          <w:rFonts w:ascii="宋体" w:hAnsi="宋体" w:eastAsia="宋体" w:cs="宋体"/>
          <w:color w:val="000"/>
          <w:sz w:val="28"/>
          <w:szCs w:val="28"/>
        </w:rPr>
        <w:t xml:space="preserve">往是密切征纳关系的“连心桥”。</w:t>
      </w:r>
    </w:p>
    <w:p>
      <w:pPr>
        <w:ind w:left="0" w:right="0" w:firstLine="560"/>
        <w:spacing w:before="450" w:after="450" w:line="312" w:lineRule="auto"/>
      </w:pPr>
      <w:r>
        <w:rPr>
          <w:rFonts w:ascii="宋体" w:hAnsi="宋体" w:eastAsia="宋体" w:cs="宋体"/>
          <w:color w:val="000"/>
          <w:sz w:val="28"/>
          <w:szCs w:val="28"/>
        </w:rPr>
        <w:t xml:space="preserve">是一家出口企业，同时也是我县的一家龙头企业。经过企业的不断积累，该厂准备从国外客户手中购买一批生产设备用于企业扩大再生产。县局税政科的同志了解到这一情况后，立即找出了购买国产设备可享受退税的有关文件，来到了该企业，向该企业老总详细的讲解了出口企业购买国产设备应享受的有关税收优惠政策。经过预算，购买同类的设备，国产设备本身可节约资金万元，还可享受国家优惠政策退税万元。仅此一项，企业就年节省投入万元。企业为感谢国税局的大力帮助，给我局送来了“真情服务，政策及时雨”的锦旗，以表达企业的感激之情。</w:t>
      </w:r>
    </w:p>
    <w:p>
      <w:pPr>
        <w:ind w:left="0" w:right="0" w:firstLine="560"/>
        <w:spacing w:before="450" w:after="450" w:line="312" w:lineRule="auto"/>
      </w:pPr>
      <w:r>
        <w:rPr>
          <w:rFonts w:ascii="宋体" w:hAnsi="宋体" w:eastAsia="宋体" w:cs="宋体"/>
          <w:color w:val="000"/>
          <w:sz w:val="28"/>
          <w:szCs w:val="28"/>
        </w:rPr>
        <w:t xml:space="preserve">五、诚信服务，一诺千金</w:t>
      </w:r>
    </w:p>
    <w:p>
      <w:pPr>
        <w:ind w:left="0" w:right="0" w:firstLine="560"/>
        <w:spacing w:before="450" w:after="450" w:line="312" w:lineRule="auto"/>
      </w:pPr>
      <w:r>
        <w:rPr>
          <w:rFonts w:ascii="宋体" w:hAnsi="宋体" w:eastAsia="宋体" w:cs="宋体"/>
          <w:color w:val="000"/>
          <w:sz w:val="28"/>
          <w:szCs w:val="28"/>
        </w:rPr>
        <w:t xml:space="preserve">我局在各办税服务厅都普遍实行了“首问负责制”、“限时服务制”、“跟踪服务制”等服务措施。</w:t>
      </w:r>
    </w:p>
    <w:p>
      <w:pPr>
        <w:ind w:left="0" w:right="0" w:firstLine="560"/>
        <w:spacing w:before="450" w:after="450" w:line="312" w:lineRule="auto"/>
      </w:pPr>
      <w:r>
        <w:rPr>
          <w:rFonts w:ascii="宋体" w:hAnsi="宋体" w:eastAsia="宋体" w:cs="宋体"/>
          <w:color w:val="000"/>
          <w:sz w:val="28"/>
          <w:szCs w:val="28"/>
        </w:rPr>
        <w:t xml:space="preserve">为把这些服务措施真正落到实处，县局“一把手”通过县电视台向全县广大</w:t>
      </w:r>
    </w:p>
    <w:p>
      <w:pPr>
        <w:ind w:left="0" w:right="0" w:firstLine="560"/>
        <w:spacing w:before="450" w:after="450" w:line="312" w:lineRule="auto"/>
      </w:pPr>
      <w:r>
        <w:rPr>
          <w:rFonts w:ascii="宋体" w:hAnsi="宋体" w:eastAsia="宋体" w:cs="宋体"/>
          <w:color w:val="000"/>
          <w:sz w:val="28"/>
          <w:szCs w:val="28"/>
        </w:rPr>
        <w:t xml:space="preserve">纳税人作了承诺电视讲话，诚挚欢迎广大纳税人对我局国税干部的服务进行监督。同时，利用中邮专送广告的形式，把印有服务承诺的彩色宣传资料送到县的千家万户，请社会各界对国税局的服务进行监督。针对外地客商增多及外地企业增多的情况，我局邀请了17名在投资的外地客商，举办专门举办了一场“外地客商恳谈会”，请外地的客商对我局的执法和服务提意见、找问题、共商国税事业发展大计。通过恳谈会，我局准确地了解了企业对国税工作的意见和想法，对外商提出的合理建议我们都一一采纳，受到了外地客商的好评。</w:t>
      </w:r>
    </w:p>
    <w:p>
      <w:pPr>
        <w:ind w:left="0" w:right="0" w:firstLine="560"/>
        <w:spacing w:before="450" w:after="450" w:line="312" w:lineRule="auto"/>
      </w:pPr>
      <w:r>
        <w:rPr>
          <w:rFonts w:ascii="宋体" w:hAnsi="宋体" w:eastAsia="宋体" w:cs="宋体"/>
          <w:color w:val="000"/>
          <w:sz w:val="28"/>
          <w:szCs w:val="28"/>
        </w:rPr>
        <w:t xml:space="preserve">去年以来，我们的承诺热线共接听服务要求多个，其中，反映国税干部问题的个，落实确实的个，县局给予这名国税干部以通报批评和扣发一个月工资的处罚，并将处罚结果告知了投诉人。为此，这名纳税人由衷地说：“国税局，真是一诺千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