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2024年1季度山西省长治市经济运行情况大全</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长治市经济运行情况大全2024年1季度山西省长治市经济运行情况今年以来，在国内经济普遍存在下行压力、增速同比回落的大环境下，一季度，长治市主要经济指标仍保持了稳步增长态势，大部分增长速度超过全省平均水平，在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第一篇：2024年1季度山西省长治市经济运行情况大全</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第二篇：2024年1季度山西省长治市消费品市场运行概况</w:t>
      </w:r>
    </w:p>
    <w:p>
      <w:pPr>
        <w:ind w:left="0" w:right="0" w:firstLine="560"/>
        <w:spacing w:before="450" w:after="450" w:line="312" w:lineRule="auto"/>
      </w:pPr>
      <w:r>
        <w:rPr>
          <w:rFonts w:ascii="宋体" w:hAnsi="宋体" w:eastAsia="宋体" w:cs="宋体"/>
          <w:color w:val="000"/>
          <w:sz w:val="28"/>
          <w:szCs w:val="28"/>
        </w:rPr>
        <w:t xml:space="preserve">2024年1季度山西省长治市消费品市场运行概况 2024年一季度全市实现社会消费品零售总额107.7亿元，同比增长11.0%，增速较去年同期回落1.2个百分点。</w:t>
      </w:r>
    </w:p>
    <w:p>
      <w:pPr>
        <w:ind w:left="0" w:right="0" w:firstLine="560"/>
        <w:spacing w:before="450" w:after="450" w:line="312" w:lineRule="auto"/>
      </w:pPr>
      <w:r>
        <w:rPr>
          <w:rFonts w:ascii="宋体" w:hAnsi="宋体" w:eastAsia="宋体" w:cs="宋体"/>
          <w:color w:val="000"/>
          <w:sz w:val="28"/>
          <w:szCs w:val="28"/>
        </w:rPr>
        <w:t xml:space="preserve">一、分规模看：</w:t>
      </w:r>
    </w:p>
    <w:p>
      <w:pPr>
        <w:ind w:left="0" w:right="0" w:firstLine="560"/>
        <w:spacing w:before="450" w:after="450" w:line="312" w:lineRule="auto"/>
      </w:pPr>
      <w:r>
        <w:rPr>
          <w:rFonts w:ascii="宋体" w:hAnsi="宋体" w:eastAsia="宋体" w:cs="宋体"/>
          <w:color w:val="000"/>
          <w:sz w:val="28"/>
          <w:szCs w:val="28"/>
        </w:rPr>
        <w:t xml:space="preserve">一季度，我市限额以上单位实现零售额34.9亿元，占全部零售额的比重为32.4%，同比增长4.3%，增速较2月份提高了6.6个百分点，较去年同期提高了0.8个百分点。一季度我市在统限上单位共509家(其中法人475家，产业个体34家)，比去年同期减少了28家(其中法人减少29家，产业个体增加1家)。</w:t>
      </w:r>
    </w:p>
    <w:p>
      <w:pPr>
        <w:ind w:left="0" w:right="0" w:firstLine="560"/>
        <w:spacing w:before="450" w:after="450" w:line="312" w:lineRule="auto"/>
      </w:pPr>
      <w:r>
        <w:rPr>
          <w:rFonts w:ascii="宋体" w:hAnsi="宋体" w:eastAsia="宋体" w:cs="宋体"/>
          <w:color w:val="000"/>
          <w:sz w:val="28"/>
          <w:szCs w:val="28"/>
        </w:rPr>
        <w:t xml:space="preserve">一季度，我市限额以下单位实现零售额72.9亿元，占全部零售额的比重为67.6%，同比增长14.5%。</w:t>
      </w:r>
    </w:p>
    <w:p>
      <w:pPr>
        <w:ind w:left="0" w:right="0" w:firstLine="560"/>
        <w:spacing w:before="450" w:after="450" w:line="312" w:lineRule="auto"/>
      </w:pPr>
      <w:r>
        <w:rPr>
          <w:rFonts w:ascii="宋体" w:hAnsi="宋体" w:eastAsia="宋体" w:cs="宋体"/>
          <w:color w:val="000"/>
          <w:sz w:val="28"/>
          <w:szCs w:val="28"/>
        </w:rPr>
        <w:t xml:space="preserve">二、分城乡看：</w:t>
      </w:r>
    </w:p>
    <w:p>
      <w:pPr>
        <w:ind w:left="0" w:right="0" w:firstLine="560"/>
        <w:spacing w:before="450" w:after="450" w:line="312" w:lineRule="auto"/>
      </w:pPr>
      <w:r>
        <w:rPr>
          <w:rFonts w:ascii="宋体" w:hAnsi="宋体" w:eastAsia="宋体" w:cs="宋体"/>
          <w:color w:val="000"/>
          <w:sz w:val="28"/>
          <w:szCs w:val="28"/>
        </w:rPr>
        <w:t xml:space="preserve">一季度，我市城镇单位实现零售额91.3亿元，占全部零售额的比重为84.8%，同比增长10.8%，增速较去年同期回落了1.4个百分点；其中，城区单位实现零售额62.7亿元，同比增长9.5%。</w:t>
      </w:r>
    </w:p>
    <w:p>
      <w:pPr>
        <w:ind w:left="0" w:right="0" w:firstLine="560"/>
        <w:spacing w:before="450" w:after="450" w:line="312" w:lineRule="auto"/>
      </w:pPr>
      <w:r>
        <w:rPr>
          <w:rFonts w:ascii="宋体" w:hAnsi="宋体" w:eastAsia="宋体" w:cs="宋体"/>
          <w:color w:val="000"/>
          <w:sz w:val="28"/>
          <w:szCs w:val="28"/>
        </w:rPr>
        <w:t xml:space="preserve">一季度，乡村单位实现零售额16.4亿元，同比增长12.0%，增速较去年同期回落了0.1个百分点。城镇增幅比乡村低1.2个百分点。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三、分行业看：</w:t>
      </w:r>
    </w:p>
    <w:p>
      <w:pPr>
        <w:ind w:left="0" w:right="0" w:firstLine="560"/>
        <w:spacing w:before="450" w:after="450" w:line="312" w:lineRule="auto"/>
      </w:pPr>
      <w:r>
        <w:rPr>
          <w:rFonts w:ascii="宋体" w:hAnsi="宋体" w:eastAsia="宋体" w:cs="宋体"/>
          <w:color w:val="000"/>
          <w:sz w:val="28"/>
          <w:szCs w:val="28"/>
        </w:rPr>
        <w:t xml:space="preserve">一季度，全市批发零售业单位实现零售额97.3亿元，同比增长11.0%，与零售总额增速持平，总量占零售总额的比重为90.3%。其中，批发业实现零售额</w:t>
      </w:r>
    </w:p>
    <w:p>
      <w:pPr>
        <w:ind w:left="0" w:right="0" w:firstLine="560"/>
        <w:spacing w:before="450" w:after="450" w:line="312" w:lineRule="auto"/>
      </w:pPr>
      <w:r>
        <w:rPr>
          <w:rFonts w:ascii="宋体" w:hAnsi="宋体" w:eastAsia="宋体" w:cs="宋体"/>
          <w:color w:val="000"/>
          <w:sz w:val="28"/>
          <w:szCs w:val="28"/>
        </w:rPr>
        <w:t xml:space="preserve">3.6亿元，同比增长22.2%；零售业实现零售额93.7亿元，同比增长10.6%，拉动零售总额增长9.2个百分点。</w:t>
      </w:r>
    </w:p>
    <w:p>
      <w:pPr>
        <w:ind w:left="0" w:right="0" w:firstLine="560"/>
        <w:spacing w:before="450" w:after="450" w:line="312" w:lineRule="auto"/>
      </w:pPr>
      <w:r>
        <w:rPr>
          <w:rFonts w:ascii="宋体" w:hAnsi="宋体" w:eastAsia="宋体" w:cs="宋体"/>
          <w:color w:val="000"/>
          <w:sz w:val="28"/>
          <w:szCs w:val="28"/>
        </w:rPr>
        <w:t xml:space="preserve">一季度，全市住宿餐饮业单位实现零售额10.4亿元，同比增长11.6%。其中，住宿业实现零售额0.8亿元，同比下降11.5%；餐饮业实现零售额9.6亿元，同比增长14.0%。</w:t>
      </w:r>
    </w:p>
    <w:p>
      <w:pPr>
        <w:ind w:left="0" w:right="0" w:firstLine="560"/>
        <w:spacing w:before="450" w:after="450" w:line="312" w:lineRule="auto"/>
      </w:pPr>
      <w:r>
        <w:rPr>
          <w:rFonts w:ascii="宋体" w:hAnsi="宋体" w:eastAsia="宋体" w:cs="宋体"/>
          <w:color w:val="000"/>
          <w:sz w:val="28"/>
          <w:szCs w:val="28"/>
        </w:rPr>
        <w:t xml:space="preserve">四、分县区看：</w:t>
      </w:r>
    </w:p>
    <w:p>
      <w:pPr>
        <w:ind w:left="0" w:right="0" w:firstLine="560"/>
        <w:spacing w:before="450" w:after="450" w:line="312" w:lineRule="auto"/>
      </w:pPr>
      <w:r>
        <w:rPr>
          <w:rFonts w:ascii="宋体" w:hAnsi="宋体" w:eastAsia="宋体" w:cs="宋体"/>
          <w:color w:val="000"/>
          <w:sz w:val="28"/>
          <w:szCs w:val="28"/>
        </w:rPr>
        <w:t xml:space="preserve">从总量上看，城区一季度实现零售额58.7亿元，占全市零售总额的比重为54.5%，总量位列县区第一。</w:t>
      </w:r>
    </w:p>
    <w:p>
      <w:pPr>
        <w:ind w:left="0" w:right="0" w:firstLine="560"/>
        <w:spacing w:before="450" w:after="450" w:line="312" w:lineRule="auto"/>
      </w:pPr>
      <w:r>
        <w:rPr>
          <w:rFonts w:ascii="宋体" w:hAnsi="宋体" w:eastAsia="宋体" w:cs="宋体"/>
          <w:color w:val="000"/>
          <w:sz w:val="28"/>
          <w:szCs w:val="28"/>
        </w:rPr>
        <w:t xml:space="preserve">从增速上看，武乡县一季度零售额增速达13.5%，增速位列县区第一，高出全市增速2.5个百分点。</w:t>
      </w:r>
    </w:p>
    <w:p>
      <w:pPr>
        <w:ind w:left="0" w:right="0" w:firstLine="560"/>
        <w:spacing w:before="450" w:after="450" w:line="312" w:lineRule="auto"/>
      </w:pPr>
      <w:r>
        <w:rPr>
          <w:rFonts w:ascii="宋体" w:hAnsi="宋体" w:eastAsia="宋体" w:cs="宋体"/>
          <w:color w:val="000"/>
          <w:sz w:val="28"/>
          <w:szCs w:val="28"/>
        </w:rPr>
        <w:t xml:space="preserve">从限上速度看，增速最高的长治县一季度限上速度达到69.3%，比最低的县区高出72.3个百分点，差距较大。</w:t>
      </w:r>
    </w:p>
    <w:p>
      <w:pPr>
        <w:ind w:left="0" w:right="0" w:firstLine="560"/>
        <w:spacing w:before="450" w:after="450" w:line="312" w:lineRule="auto"/>
      </w:pPr>
      <w:r>
        <w:rPr>
          <w:rFonts w:ascii="宋体" w:hAnsi="宋体" w:eastAsia="宋体" w:cs="宋体"/>
          <w:color w:val="000"/>
          <w:sz w:val="28"/>
          <w:szCs w:val="28"/>
        </w:rPr>
        <w:t xml:space="preserve">从限上比重看，占比最高的郊区限上零售额占零售总额的比重达到72.6%，最低的黎城县仅有4.1%，县区之间消费品市场发展不均衡。</w:t>
      </w:r>
    </w:p>
    <w:p>
      <w:pPr>
        <w:ind w:left="0" w:right="0" w:firstLine="560"/>
        <w:spacing w:before="450" w:after="450" w:line="312" w:lineRule="auto"/>
      </w:pPr>
      <w:r>
        <w:rPr>
          <w:rFonts w:ascii="宋体" w:hAnsi="宋体" w:eastAsia="宋体" w:cs="宋体"/>
          <w:color w:val="000"/>
          <w:sz w:val="28"/>
          <w:szCs w:val="28"/>
        </w:rPr>
        <w:t xml:space="preserve">五、分类值看：</w:t>
      </w:r>
    </w:p>
    <w:p>
      <w:pPr>
        <w:ind w:left="0" w:right="0" w:firstLine="560"/>
        <w:spacing w:before="450" w:after="450" w:line="312" w:lineRule="auto"/>
      </w:pPr>
      <w:r>
        <w:rPr>
          <w:rFonts w:ascii="宋体" w:hAnsi="宋体" w:eastAsia="宋体" w:cs="宋体"/>
          <w:color w:val="000"/>
          <w:sz w:val="28"/>
          <w:szCs w:val="28"/>
        </w:rPr>
        <w:t xml:space="preserve">在统的零售类值中，呈现出十三增五降的情形。其中，中西药品类商品增速达到124.8%，粮油类商品增速30.2%，汽车类商品增速14.9%，服装类商品增速</w:t>
      </w:r>
    </w:p>
    <w:p>
      <w:pPr>
        <w:ind w:left="0" w:right="0" w:firstLine="560"/>
        <w:spacing w:before="450" w:after="450" w:line="312" w:lineRule="auto"/>
      </w:pPr>
      <w:r>
        <w:rPr>
          <w:rFonts w:ascii="宋体" w:hAnsi="宋体" w:eastAsia="宋体" w:cs="宋体"/>
          <w:color w:val="000"/>
          <w:sz w:val="28"/>
          <w:szCs w:val="28"/>
        </w:rPr>
        <w:t xml:space="preserve">13.0%；负增长的五类分别为石油类下降16.7%、家电类下降6.4%、家具类下降20.8%、五金电料类下降6.0%、其他类下降9.5%。其中，石油、汽车、家电、食品和服装五类商品在一季度实现零售额31.1亿元，占限额以上批零零售额的比重为92.1%，此五大类商品增速较2月份都有不同程度的提升。</w:t>
      </w:r>
    </w:p>
    <w:p>
      <w:pPr>
        <w:ind w:left="0" w:right="0" w:firstLine="560"/>
        <w:spacing w:before="450" w:after="450" w:line="312" w:lineRule="auto"/>
      </w:pPr>
      <w:r>
        <w:rPr>
          <w:rFonts w:ascii="宋体" w:hAnsi="宋体" w:eastAsia="宋体" w:cs="宋体"/>
          <w:color w:val="000"/>
          <w:sz w:val="28"/>
          <w:szCs w:val="28"/>
        </w:rPr>
        <w:t xml:space="preserve">(一)石油及制品类商品：</w:t>
      </w:r>
    </w:p>
    <w:p>
      <w:pPr>
        <w:ind w:left="0" w:right="0" w:firstLine="560"/>
        <w:spacing w:before="450" w:after="450" w:line="312" w:lineRule="auto"/>
      </w:pPr>
      <w:r>
        <w:rPr>
          <w:rFonts w:ascii="宋体" w:hAnsi="宋体" w:eastAsia="宋体" w:cs="宋体"/>
          <w:color w:val="000"/>
          <w:sz w:val="28"/>
          <w:szCs w:val="28"/>
        </w:rPr>
        <w:t xml:space="preserve">从零售额看，一季度石油及制品类商品实现零售额8.9亿元，同比下降</w:t>
      </w:r>
    </w:p>
    <w:p>
      <w:pPr>
        <w:ind w:left="0" w:right="0" w:firstLine="560"/>
        <w:spacing w:before="450" w:after="450" w:line="312" w:lineRule="auto"/>
      </w:pPr>
      <w:r>
        <w:rPr>
          <w:rFonts w:ascii="宋体" w:hAnsi="宋体" w:eastAsia="宋体" w:cs="宋体"/>
          <w:color w:val="000"/>
          <w:sz w:val="28"/>
          <w:szCs w:val="28"/>
        </w:rPr>
        <w:t xml:space="preserve">16.7%，增速较2月份提高了3.8个百分点，较上年同期回落了14.8个百分点。</w:t>
      </w:r>
    </w:p>
    <w:p>
      <w:pPr>
        <w:ind w:left="0" w:right="0" w:firstLine="560"/>
        <w:spacing w:before="450" w:after="450" w:line="312" w:lineRule="auto"/>
      </w:pPr>
      <w:r>
        <w:rPr>
          <w:rFonts w:ascii="宋体" w:hAnsi="宋体" w:eastAsia="宋体" w:cs="宋体"/>
          <w:color w:val="000"/>
          <w:sz w:val="28"/>
          <w:szCs w:val="28"/>
        </w:rPr>
        <w:t xml:space="preserve">从销售量看，一季度汽油销量6.0万吨，同比下降8.7%，柴油销量6.7万吨，同比下降16.8%。</w:t>
      </w:r>
    </w:p>
    <w:p>
      <w:pPr>
        <w:ind w:left="0" w:right="0" w:firstLine="560"/>
        <w:spacing w:before="450" w:after="450" w:line="312" w:lineRule="auto"/>
      </w:pPr>
      <w:r>
        <w:rPr>
          <w:rFonts w:ascii="宋体" w:hAnsi="宋体" w:eastAsia="宋体" w:cs="宋体"/>
          <w:color w:val="000"/>
          <w:sz w:val="28"/>
          <w:szCs w:val="28"/>
        </w:rPr>
        <w:t xml:space="preserve">一季度石油类商品占限额以上零售额的比重达25.4%，它的增速下降影响限额以上零售额增速下滑5.3个百分点。由于中石化、中石油两大石油公司一季度零售额均呈负增长的态势，导致全市石油类商品负增长，但相比2月份来说，有小幅回升。另外，销量的下滑也是影响石油类零售额下降的重要原因之一。</w:t>
      </w:r>
    </w:p>
    <w:p>
      <w:pPr>
        <w:ind w:left="0" w:right="0" w:firstLine="560"/>
        <w:spacing w:before="450" w:after="450" w:line="312" w:lineRule="auto"/>
      </w:pPr>
      <w:r>
        <w:rPr>
          <w:rFonts w:ascii="宋体" w:hAnsi="宋体" w:eastAsia="宋体" w:cs="宋体"/>
          <w:color w:val="000"/>
          <w:sz w:val="28"/>
          <w:szCs w:val="28"/>
        </w:rPr>
        <w:t xml:space="preserve">(二)汽车类商品：</w:t>
      </w:r>
    </w:p>
    <w:p>
      <w:pPr>
        <w:ind w:left="0" w:right="0" w:firstLine="560"/>
        <w:spacing w:before="450" w:after="450" w:line="312" w:lineRule="auto"/>
      </w:pPr>
      <w:r>
        <w:rPr>
          <w:rFonts w:ascii="宋体" w:hAnsi="宋体" w:eastAsia="宋体" w:cs="宋体"/>
          <w:color w:val="000"/>
          <w:sz w:val="28"/>
          <w:szCs w:val="28"/>
        </w:rPr>
        <w:t xml:space="preserve">从零售额看，一季度，汽车类商品实现零售额15.0亿元，同比增长14.9%，增速较2月份提高了11.2个百分点，较上年同期提高了2.8个百分点。</w:t>
      </w:r>
    </w:p>
    <w:p>
      <w:pPr>
        <w:ind w:left="0" w:right="0" w:firstLine="560"/>
        <w:spacing w:before="450" w:after="450" w:line="312" w:lineRule="auto"/>
      </w:pPr>
      <w:r>
        <w:rPr>
          <w:rFonts w:ascii="宋体" w:hAnsi="宋体" w:eastAsia="宋体" w:cs="宋体"/>
          <w:color w:val="000"/>
          <w:sz w:val="28"/>
          <w:szCs w:val="28"/>
        </w:rPr>
        <w:t xml:space="preserve">从销售量看，一季度汽车销量1.2万辆，同比增长2.4%；其中，轿车销量</w:t>
      </w:r>
    </w:p>
    <w:p>
      <w:pPr>
        <w:ind w:left="0" w:right="0" w:firstLine="560"/>
        <w:spacing w:before="450" w:after="450" w:line="312" w:lineRule="auto"/>
      </w:pPr>
      <w:r>
        <w:rPr>
          <w:rFonts w:ascii="宋体" w:hAnsi="宋体" w:eastAsia="宋体" w:cs="宋体"/>
          <w:color w:val="000"/>
          <w:sz w:val="28"/>
          <w:szCs w:val="28"/>
        </w:rPr>
        <w:t xml:space="preserve">1.1万辆，同比下降3.8%。</w:t>
      </w:r>
    </w:p>
    <w:p>
      <w:pPr>
        <w:ind w:left="0" w:right="0" w:firstLine="560"/>
        <w:spacing w:before="450" w:after="450" w:line="312" w:lineRule="auto"/>
      </w:pPr>
      <w:r>
        <w:rPr>
          <w:rFonts w:ascii="宋体" w:hAnsi="宋体" w:eastAsia="宋体" w:cs="宋体"/>
          <w:color w:val="000"/>
          <w:sz w:val="28"/>
          <w:szCs w:val="28"/>
        </w:rPr>
        <w:t xml:space="preserve">一季度汽车类商品占限额以上零售额的比重达42.9%，拉动限上零售额增长</w:t>
      </w:r>
    </w:p>
    <w:p>
      <w:pPr>
        <w:ind w:left="0" w:right="0" w:firstLine="560"/>
        <w:spacing w:before="450" w:after="450" w:line="312" w:lineRule="auto"/>
      </w:pPr>
      <w:r>
        <w:rPr>
          <w:rFonts w:ascii="宋体" w:hAnsi="宋体" w:eastAsia="宋体" w:cs="宋体"/>
          <w:color w:val="000"/>
          <w:sz w:val="28"/>
          <w:szCs w:val="28"/>
        </w:rPr>
        <w:t xml:space="preserve">5.8个百分点。全市在统的61家限上汽车零售企业中，32家零售额呈正增长的态势，虽然仍有较多汽车企业负增长，并且整个轿车销量也呈负增长的态势，但是多数高端汽车经销商如宝马、奥迪、奔驰等均呈正增长的态势，拉动整个汽车类商品增幅上升。</w:t>
      </w:r>
    </w:p>
    <w:p>
      <w:pPr>
        <w:ind w:left="0" w:right="0" w:firstLine="560"/>
        <w:spacing w:before="450" w:after="450" w:line="312" w:lineRule="auto"/>
      </w:pPr>
      <w:r>
        <w:rPr>
          <w:rFonts w:ascii="宋体" w:hAnsi="宋体" w:eastAsia="宋体" w:cs="宋体"/>
          <w:color w:val="000"/>
          <w:sz w:val="28"/>
          <w:szCs w:val="28"/>
        </w:rPr>
        <w:t xml:space="preserve">(三)家电类商品：</w:t>
      </w:r>
    </w:p>
    <w:p>
      <w:pPr>
        <w:ind w:left="0" w:right="0" w:firstLine="560"/>
        <w:spacing w:before="450" w:after="450" w:line="312" w:lineRule="auto"/>
      </w:pPr>
      <w:r>
        <w:rPr>
          <w:rFonts w:ascii="宋体" w:hAnsi="宋体" w:eastAsia="宋体" w:cs="宋体"/>
          <w:color w:val="000"/>
          <w:sz w:val="28"/>
          <w:szCs w:val="28"/>
        </w:rPr>
        <w:t xml:space="preserve">从零售额看，一季度，家电类商品实现零售额1.1亿元，同比下降6.4%，增速较2月份提高了7.9个百分点，较上年同期回落了12.7个百分点。</w:t>
      </w:r>
    </w:p>
    <w:p>
      <w:pPr>
        <w:ind w:left="0" w:right="0" w:firstLine="560"/>
        <w:spacing w:before="450" w:after="450" w:line="312" w:lineRule="auto"/>
      </w:pPr>
      <w:r>
        <w:rPr>
          <w:rFonts w:ascii="宋体" w:hAnsi="宋体" w:eastAsia="宋体" w:cs="宋体"/>
          <w:color w:val="000"/>
          <w:sz w:val="28"/>
          <w:szCs w:val="28"/>
        </w:rPr>
        <w:t xml:space="preserve">从销售量看，一季度，彩电销量1.5万台，同比下降8.0%；家用电冰箱销量1.6万台，同比下降2.3%；空调销量1251台，同比下降6.7%。</w:t>
      </w:r>
    </w:p>
    <w:p>
      <w:pPr>
        <w:ind w:left="0" w:right="0" w:firstLine="560"/>
        <w:spacing w:before="450" w:after="450" w:line="312" w:lineRule="auto"/>
      </w:pPr>
      <w:r>
        <w:rPr>
          <w:rFonts w:ascii="宋体" w:hAnsi="宋体" w:eastAsia="宋体" w:cs="宋体"/>
          <w:color w:val="000"/>
          <w:sz w:val="28"/>
          <w:szCs w:val="28"/>
        </w:rPr>
        <w:t xml:space="preserve">由于城乡居民家用电器保有量的逐渐饱和等多方原因，家电类商品销量下降，导致整个家电类商品零售额呈负增长的态势。但较2月份来看，增速还是有一定幅度的提升。</w:t>
      </w:r>
    </w:p>
    <w:p>
      <w:pPr>
        <w:ind w:left="0" w:right="0" w:firstLine="560"/>
        <w:spacing w:before="450" w:after="450" w:line="312" w:lineRule="auto"/>
      </w:pPr>
      <w:r>
        <w:rPr>
          <w:rFonts w:ascii="宋体" w:hAnsi="宋体" w:eastAsia="宋体" w:cs="宋体"/>
          <w:color w:val="000"/>
          <w:sz w:val="28"/>
          <w:szCs w:val="28"/>
        </w:rPr>
        <w:t xml:space="preserve">(四)粮油、食品类和服装类商品：</w:t>
      </w:r>
    </w:p>
    <w:p>
      <w:pPr>
        <w:ind w:left="0" w:right="0" w:firstLine="560"/>
        <w:spacing w:before="450" w:after="450" w:line="312" w:lineRule="auto"/>
      </w:pPr>
      <w:r>
        <w:rPr>
          <w:rFonts w:ascii="宋体" w:hAnsi="宋体" w:eastAsia="宋体" w:cs="宋体"/>
          <w:color w:val="000"/>
          <w:sz w:val="28"/>
          <w:szCs w:val="28"/>
        </w:rPr>
        <w:t xml:space="preserve">一季度，粮油食品类商品实现零售额3.5亿元，同比增长30.2%，增速较2月份提高了13.5个百分点，较上年同期提高了23.4个百分点。服装类商品实现零售额2.8亿元，同比增长13.0%，增速较2月份提高了0.6个百分点，较上年同期提高了3个百分点。</w:t>
      </w:r>
    </w:p>
    <w:p>
      <w:pPr>
        <w:ind w:left="0" w:right="0" w:firstLine="560"/>
        <w:spacing w:before="450" w:after="450" w:line="312" w:lineRule="auto"/>
      </w:pPr>
      <w:r>
        <w:rPr>
          <w:rFonts w:ascii="宋体" w:hAnsi="宋体" w:eastAsia="宋体" w:cs="宋体"/>
          <w:color w:val="000"/>
          <w:sz w:val="28"/>
          <w:szCs w:val="28"/>
        </w:rPr>
        <w:t xml:space="preserve">一季度，粮油类商品的大幅增长对整个限上零售额增长的贡献率达56.2%，拉动限上零售额增长2.4个百分点；服装类商品的增长对限上零售额增长的贡献率达22.3%，拉动限上零售额增长1个百分点。刚性消费的稳定增长对整个消费品市场的运行起到了积极的拉动作用。</w:t>
      </w:r>
    </w:p>
    <w:p>
      <w:pPr>
        <w:ind w:left="0" w:right="0" w:firstLine="560"/>
        <w:spacing w:before="450" w:after="450" w:line="312" w:lineRule="auto"/>
      </w:pPr>
      <w:r>
        <w:rPr>
          <w:rFonts w:ascii="宋体" w:hAnsi="宋体" w:eastAsia="宋体" w:cs="宋体"/>
          <w:color w:val="000"/>
          <w:sz w:val="28"/>
          <w:szCs w:val="28"/>
        </w:rPr>
        <w:t xml:space="preserve">(五)中西药品类商品：</w:t>
      </w:r>
    </w:p>
    <w:p>
      <w:pPr>
        <w:ind w:left="0" w:right="0" w:firstLine="560"/>
        <w:spacing w:before="450" w:after="450" w:line="312" w:lineRule="auto"/>
      </w:pPr>
      <w:r>
        <w:rPr>
          <w:rFonts w:ascii="宋体" w:hAnsi="宋体" w:eastAsia="宋体" w:cs="宋体"/>
          <w:color w:val="000"/>
          <w:sz w:val="28"/>
          <w:szCs w:val="28"/>
        </w:rPr>
        <w:t xml:space="preserve">一季度，中西药品类商品实现零售额0.6亿元，同比增长124.8%，增速较去年同期提高了110.1个百分点。药品类商品的快速增长是今年消费品市场的一大亮点。</w:t>
      </w:r>
    </w:p>
    <w:p>
      <w:pPr>
        <w:ind w:left="0" w:right="0" w:firstLine="560"/>
        <w:spacing w:before="450" w:after="450" w:line="312" w:lineRule="auto"/>
      </w:pPr>
      <w:r>
        <w:rPr>
          <w:rFonts w:ascii="宋体" w:hAnsi="宋体" w:eastAsia="宋体" w:cs="宋体"/>
          <w:color w:val="000"/>
          <w:sz w:val="28"/>
          <w:szCs w:val="28"/>
        </w:rPr>
        <w:t xml:space="preserve">六、从销售额看：</w:t>
      </w:r>
    </w:p>
    <w:p>
      <w:pPr>
        <w:ind w:left="0" w:right="0" w:firstLine="560"/>
        <w:spacing w:before="450" w:after="450" w:line="312" w:lineRule="auto"/>
      </w:pPr>
      <w:r>
        <w:rPr>
          <w:rFonts w:ascii="宋体" w:hAnsi="宋体" w:eastAsia="宋体" w:cs="宋体"/>
          <w:color w:val="000"/>
          <w:sz w:val="28"/>
          <w:szCs w:val="28"/>
        </w:rPr>
        <w:t xml:space="preserve">一季度，我市销售额实现471.4亿元，同比增长2.4%，增速较去年同期持平。</w:t>
      </w:r>
    </w:p>
    <w:p>
      <w:pPr>
        <w:ind w:left="0" w:right="0" w:firstLine="560"/>
        <w:spacing w:before="450" w:after="450" w:line="312" w:lineRule="auto"/>
      </w:pPr>
      <w:r>
        <w:rPr>
          <w:rFonts w:ascii="宋体" w:hAnsi="宋体" w:eastAsia="宋体" w:cs="宋体"/>
          <w:color w:val="000"/>
          <w:sz w:val="28"/>
          <w:szCs w:val="28"/>
        </w:rPr>
        <w:t xml:space="preserve">其中，限额以上单位实现销售额388.4亿元，占全部销售额的比重为82.4%，同比下降3.1%，增速较2月份提高了9.6个百分点，较去年同期回落了2.1个百分点。其中，金属材料类商品实现销售额228.4亿元，占限上销售额的比重达到58.8%，同比增长10.7%；煤炭及制品类商品实现销售额97.2亿元，占限上销售额的比重25.0%，同比下降23.0%，影响限上销售额增速下降7.2个百分点，但增速较去年同期提高了14.9个百分点。</w:t>
      </w:r>
    </w:p>
    <w:p>
      <w:pPr>
        <w:ind w:left="0" w:right="0" w:firstLine="560"/>
        <w:spacing w:before="450" w:after="450" w:line="312" w:lineRule="auto"/>
      </w:pPr>
      <w:r>
        <w:rPr>
          <w:rFonts w:ascii="宋体" w:hAnsi="宋体" w:eastAsia="宋体" w:cs="宋体"/>
          <w:color w:val="000"/>
          <w:sz w:val="28"/>
          <w:szCs w:val="28"/>
        </w:rPr>
        <w:t xml:space="preserve">限额以下单位实现销售额83.0亿元，同比增长40%。</w:t>
      </w:r>
    </w:p>
    <w:p>
      <w:pPr>
        <w:ind w:left="0" w:right="0" w:firstLine="560"/>
        <w:spacing w:before="450" w:after="450" w:line="312" w:lineRule="auto"/>
      </w:pPr>
      <w:r>
        <w:rPr>
          <w:rFonts w:ascii="宋体" w:hAnsi="宋体" w:eastAsia="宋体" w:cs="宋体"/>
          <w:color w:val="000"/>
          <w:sz w:val="28"/>
          <w:szCs w:val="28"/>
        </w:rPr>
        <w:t xml:space="preserve">七、从营业额看：</w:t>
      </w:r>
    </w:p>
    <w:p>
      <w:pPr>
        <w:ind w:left="0" w:right="0" w:firstLine="560"/>
        <w:spacing w:before="450" w:after="450" w:line="312" w:lineRule="auto"/>
      </w:pPr>
      <w:r>
        <w:rPr>
          <w:rFonts w:ascii="宋体" w:hAnsi="宋体" w:eastAsia="宋体" w:cs="宋体"/>
          <w:color w:val="000"/>
          <w:sz w:val="28"/>
          <w:szCs w:val="28"/>
        </w:rPr>
        <w:t xml:space="preserve">一季度，我市营业额实现10.9亿元，同比增长10.0%，增速较去年同期回落了2.2个百分点。</w:t>
      </w:r>
    </w:p>
    <w:p>
      <w:pPr>
        <w:ind w:left="0" w:right="0" w:firstLine="560"/>
        <w:spacing w:before="450" w:after="450" w:line="312" w:lineRule="auto"/>
      </w:pPr>
      <w:r>
        <w:rPr>
          <w:rFonts w:ascii="宋体" w:hAnsi="宋体" w:eastAsia="宋体" w:cs="宋体"/>
          <w:color w:val="000"/>
          <w:sz w:val="28"/>
          <w:szCs w:val="28"/>
        </w:rPr>
        <w:t xml:space="preserve">其中，限额以上单位实现营业额1.5亿元，占全部营业额的比重为14.2%，同比下降27.2%，增速较2月份提高了5.7个百分点，较去年同期回落了7.1个百分点。今年一季度全市在统的限上住餐单位共115家，比去年同期少了16家，部分住餐单位由于注销或不够限额标准退出了限上统计范围。115家住餐单位中一季度营业额负增长的有87家。</w:t>
      </w:r>
    </w:p>
    <w:p>
      <w:pPr>
        <w:ind w:left="0" w:right="0" w:firstLine="560"/>
        <w:spacing w:before="450" w:after="450" w:line="312" w:lineRule="auto"/>
      </w:pPr>
      <w:r>
        <w:rPr>
          <w:rFonts w:ascii="宋体" w:hAnsi="宋体" w:eastAsia="宋体" w:cs="宋体"/>
          <w:color w:val="000"/>
          <w:sz w:val="28"/>
          <w:szCs w:val="28"/>
        </w:rPr>
        <w:t xml:space="preserve">限额以下单位实现营业额9.4亿元，同比增长20.1%。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第三篇：2024年1-2月山西省长治市经济运行总体情况</w:t>
      </w:r>
    </w:p>
    <w:p>
      <w:pPr>
        <w:ind w:left="0" w:right="0" w:firstLine="560"/>
        <w:spacing w:before="450" w:after="450" w:line="312" w:lineRule="auto"/>
      </w:pPr>
      <w:r>
        <w:rPr>
          <w:rFonts w:ascii="宋体" w:hAnsi="宋体" w:eastAsia="宋体" w:cs="宋体"/>
          <w:color w:val="000"/>
          <w:sz w:val="28"/>
          <w:szCs w:val="28"/>
        </w:rPr>
        <w:t xml:space="preserve">2024年1-2月山西省长治市经济运行总体情况 2024年1-2月山西省长治市主要经济指标增速虽较上年同期有所回落，但仍保持了稳步增长态势。从前两个月主要统计指标看，工业生产持续增长，投资保持较快增长，消费市场增长放缓，主要先行指标走势平稳，财政收入增速回落，对外贸易形势喜人，金融机构存贷款平稳增加，经济总体保持平稳运行。</w:t>
      </w:r>
    </w:p>
    <w:p>
      <w:pPr>
        <w:ind w:left="0" w:right="0" w:firstLine="560"/>
        <w:spacing w:before="450" w:after="450" w:line="312" w:lineRule="auto"/>
      </w:pPr>
      <w:r>
        <w:rPr>
          <w:rFonts w:ascii="宋体" w:hAnsi="宋体" w:eastAsia="宋体" w:cs="宋体"/>
          <w:color w:val="000"/>
          <w:sz w:val="28"/>
          <w:szCs w:val="28"/>
        </w:rPr>
        <w:t xml:space="preserve">一、全市经济运行开局平稳</w:t>
      </w:r>
    </w:p>
    <w:p>
      <w:pPr>
        <w:ind w:left="0" w:right="0" w:firstLine="560"/>
        <w:spacing w:before="450" w:after="450" w:line="312" w:lineRule="auto"/>
      </w:pPr>
      <w:r>
        <w:rPr>
          <w:rFonts w:ascii="宋体" w:hAnsi="宋体" w:eastAsia="宋体" w:cs="宋体"/>
          <w:color w:val="000"/>
          <w:sz w:val="28"/>
          <w:szCs w:val="28"/>
        </w:rPr>
        <w:t xml:space="preserve">（一）、工业生产持续增长</w:t>
      </w:r>
    </w:p>
    <w:p>
      <w:pPr>
        <w:ind w:left="0" w:right="0" w:firstLine="560"/>
        <w:spacing w:before="450" w:after="450" w:line="312" w:lineRule="auto"/>
      </w:pPr>
      <w:r>
        <w:rPr>
          <w:rFonts w:ascii="宋体" w:hAnsi="宋体" w:eastAsia="宋体" w:cs="宋体"/>
          <w:color w:val="000"/>
          <w:sz w:val="28"/>
          <w:szCs w:val="28"/>
        </w:rPr>
        <w:t xml:space="preserve">1-2月，全市规模以上工业企业实现工业增加值94.6亿元，同比增长10.2%，增速较上年同期回升2.2个百分点，较去年全年回落0.3个百分点。</w:t>
      </w:r>
    </w:p>
    <w:p>
      <w:pPr>
        <w:ind w:left="0" w:right="0" w:firstLine="560"/>
        <w:spacing w:before="450" w:after="450" w:line="312" w:lineRule="auto"/>
      </w:pPr>
      <w:r>
        <w:rPr>
          <w:rFonts w:ascii="宋体" w:hAnsi="宋体" w:eastAsia="宋体" w:cs="宋体"/>
          <w:color w:val="000"/>
          <w:sz w:val="28"/>
          <w:szCs w:val="28"/>
        </w:rPr>
        <w:t xml:space="preserve">能源化工和装备制造平稳增长。1-2月，全市规上能源化工工业实现增加值增长12.8%，拉动规上工业增长11.4个百分点；电力热力的生产和供应业分别回落1.73.6个百分点；石油加工、炼焦和核燃料加工业回落2.6个百分点。装备制造工业增长16.3%，加快6.2个百分点，其中，通用设备加快9.3个百分点，电气机械和设备制造业增长6.2倍，医药制造业增长10%，加快0.8个百分点。</w:t>
      </w:r>
    </w:p>
    <w:p>
      <w:pPr>
        <w:ind w:left="0" w:right="0" w:firstLine="560"/>
        <w:spacing w:before="450" w:after="450" w:line="312" w:lineRule="auto"/>
      </w:pPr>
      <w:r>
        <w:rPr>
          <w:rFonts w:ascii="宋体" w:hAnsi="宋体" w:eastAsia="宋体" w:cs="宋体"/>
          <w:color w:val="000"/>
          <w:sz w:val="28"/>
          <w:szCs w:val="28"/>
        </w:rPr>
        <w:t xml:space="preserve">黑色金属冶炼及压延加工业回落最大，由上年同期的增长16%，转为下降2%。食品工业下降1%，回落20.4个百分点点，其中，酒、饮料和精制茶制造业回落12个百分点；农副食品加工业回落24.3个百分点。非金属矿物制品业增长26.7%，回落7.3个百分点。</w:t>
      </w:r>
    </w:p>
    <w:p>
      <w:pPr>
        <w:ind w:left="0" w:right="0" w:firstLine="560"/>
        <w:spacing w:before="450" w:after="450" w:line="312" w:lineRule="auto"/>
      </w:pPr>
      <w:r>
        <w:rPr>
          <w:rFonts w:ascii="宋体" w:hAnsi="宋体" w:eastAsia="宋体" w:cs="宋体"/>
          <w:color w:val="000"/>
          <w:sz w:val="28"/>
          <w:szCs w:val="28"/>
        </w:rPr>
        <w:t xml:space="preserve">主要产品产量除煤炭增长外其余增速回落。1-2月，全市原煤产量1512.2万吨，同比增长11.9%，增速较上年同期增加10.6个百分点；焦炭220万吨，增长0.3%，回落16.9个百分点；钢材85.5万吨，下降4.5%，回落18.3个百分点；生铁.90.万吨，下降6.1%，回落11.8个百分点，发电量53.1亿千瓦小时，下降6.7%，回落4.6个百分点。</w:t>
      </w:r>
    </w:p>
    <w:p>
      <w:pPr>
        <w:ind w:left="0" w:right="0" w:firstLine="560"/>
        <w:spacing w:before="450" w:after="450" w:line="312" w:lineRule="auto"/>
      </w:pPr>
      <w:r>
        <w:rPr>
          <w:rFonts w:ascii="宋体" w:hAnsi="宋体" w:eastAsia="宋体" w:cs="宋体"/>
          <w:color w:val="000"/>
          <w:sz w:val="28"/>
          <w:szCs w:val="28"/>
        </w:rPr>
        <w:t xml:space="preserve">（二）、投资保持较快增长</w:t>
      </w:r>
    </w:p>
    <w:p>
      <w:pPr>
        <w:ind w:left="0" w:right="0" w:firstLine="560"/>
        <w:spacing w:before="450" w:after="450" w:line="312" w:lineRule="auto"/>
      </w:pPr>
      <w:r>
        <w:rPr>
          <w:rFonts w:ascii="宋体" w:hAnsi="宋体" w:eastAsia="宋体" w:cs="宋体"/>
          <w:color w:val="000"/>
          <w:sz w:val="28"/>
          <w:szCs w:val="28"/>
        </w:rPr>
        <w:t xml:space="preserve">1-2月，全市完成固定资产投资12.6亿元，同比增长25.2%，高于全省2.9个百分点，居全省第一，仍处于较快增长区间。</w:t>
      </w:r>
    </w:p>
    <w:p>
      <w:pPr>
        <w:ind w:left="0" w:right="0" w:firstLine="560"/>
        <w:spacing w:before="450" w:after="450" w:line="312" w:lineRule="auto"/>
      </w:pPr>
      <w:r>
        <w:rPr>
          <w:rFonts w:ascii="宋体" w:hAnsi="宋体" w:eastAsia="宋体" w:cs="宋体"/>
          <w:color w:val="000"/>
          <w:sz w:val="28"/>
          <w:szCs w:val="28"/>
        </w:rPr>
        <w:t xml:space="preserve">工业投资高速增长。1-2月全市工业投资增长65.8%，其中制造业增长109.1%。能源化工投资增速减缓、占比下降。1-2月全市能源化工行业投资下降</w:t>
      </w:r>
    </w:p>
    <w:p>
      <w:pPr>
        <w:ind w:left="0" w:right="0" w:firstLine="560"/>
        <w:spacing w:before="450" w:after="450" w:line="312" w:lineRule="auto"/>
      </w:pPr>
      <w:r>
        <w:rPr>
          <w:rFonts w:ascii="宋体" w:hAnsi="宋体" w:eastAsia="宋体" w:cs="宋体"/>
          <w:color w:val="000"/>
          <w:sz w:val="28"/>
          <w:szCs w:val="28"/>
        </w:rPr>
        <w:t xml:space="preserve">7.2%，；占工业投资比重39%，比上年同期下降26.6个百分点。</w:t>
      </w:r>
    </w:p>
    <w:p>
      <w:pPr>
        <w:ind w:left="0" w:right="0" w:firstLine="560"/>
        <w:spacing w:before="450" w:after="450" w:line="312" w:lineRule="auto"/>
      </w:pPr>
      <w:r>
        <w:rPr>
          <w:rFonts w:ascii="宋体" w:hAnsi="宋体" w:eastAsia="宋体" w:cs="宋体"/>
          <w:color w:val="000"/>
          <w:sz w:val="28"/>
          <w:szCs w:val="28"/>
        </w:rPr>
        <w:t xml:space="preserve">民间投资增势不减。1-2月，全市民间投资6.6亿元，同比增长37.9%，高于全市投资增速12.7个百分点，高于去年全年6.3个百分点。房地产开发投资及销售持续回落。1-2月，全市房地产开发企业完成投资同比增长22.9%，增速延续了去年以来的回落态势，较2024年回落3.2个百分点。1-2月全市商品房销售面积1.25万平方米，同比下降37.2%，增速比2024年回落46个百分点；商品房销售额0.6亿元，下降17.9%，增速回落28.9个百分点。</w:t>
      </w:r>
    </w:p>
    <w:p>
      <w:pPr>
        <w:ind w:left="0" w:right="0" w:firstLine="560"/>
        <w:spacing w:before="450" w:after="450" w:line="312" w:lineRule="auto"/>
      </w:pPr>
      <w:r>
        <w:rPr>
          <w:rFonts w:ascii="宋体" w:hAnsi="宋体" w:eastAsia="宋体" w:cs="宋体"/>
          <w:color w:val="000"/>
          <w:sz w:val="28"/>
          <w:szCs w:val="28"/>
        </w:rPr>
        <w:t xml:space="preserve">（三）、消费市场增长放缓</w:t>
      </w:r>
    </w:p>
    <w:p>
      <w:pPr>
        <w:ind w:left="0" w:right="0" w:firstLine="560"/>
        <w:spacing w:before="450" w:after="450" w:line="312" w:lineRule="auto"/>
      </w:pPr>
      <w:r>
        <w:rPr>
          <w:rFonts w:ascii="宋体" w:hAnsi="宋体" w:eastAsia="宋体" w:cs="宋体"/>
          <w:color w:val="000"/>
          <w:sz w:val="28"/>
          <w:szCs w:val="28"/>
        </w:rPr>
        <w:t xml:space="preserve">1-2月，全市实现限额以上消费品零售额22.2亿元，同比下降2.3%，较上年同期回落9.4个百分点。其中商品零售20.9亿元，下降1.8%，回落11.3个百分点；餐饮收入1.6亿元，下降12.7%，降幅收窄2.3个百分点。</w:t>
      </w:r>
    </w:p>
    <w:p>
      <w:pPr>
        <w:ind w:left="0" w:right="0" w:firstLine="560"/>
        <w:spacing w:before="450" w:after="450" w:line="312" w:lineRule="auto"/>
      </w:pPr>
      <w:r>
        <w:rPr>
          <w:rFonts w:ascii="宋体" w:hAnsi="宋体" w:eastAsia="宋体" w:cs="宋体"/>
          <w:color w:val="000"/>
          <w:sz w:val="28"/>
          <w:szCs w:val="28"/>
        </w:rPr>
        <w:t xml:space="preserve">商品零售中，吃类商品增长幅度最大。1-2月，全市限上企业（单位）实现吃类商品零售额2.4亿元，同比增长16.7%，较上年同期增加4个百分点；穿类2亿元，增长12.4%，回落0.5个百分点。</w:t>
      </w:r>
    </w:p>
    <w:p>
      <w:pPr>
        <w:ind w:left="0" w:right="0" w:firstLine="560"/>
        <w:spacing w:before="450" w:after="450" w:line="312" w:lineRule="auto"/>
      </w:pPr>
      <w:r>
        <w:rPr>
          <w:rFonts w:ascii="宋体" w:hAnsi="宋体" w:eastAsia="宋体" w:cs="宋体"/>
          <w:color w:val="000"/>
          <w:sz w:val="28"/>
          <w:szCs w:val="28"/>
        </w:rPr>
        <w:t xml:space="preserve">石油销售类、汽车类商品销售下滑明显。1-2月，全市限额以上企业（单位）实现石油类下降20.5%，回落24.5个百分点；汽车类增长3.7%，回落16.8个百分点。</w:t>
      </w:r>
    </w:p>
    <w:p>
      <w:pPr>
        <w:ind w:left="0" w:right="0" w:firstLine="560"/>
        <w:spacing w:before="450" w:after="450" w:line="312" w:lineRule="auto"/>
      </w:pPr>
      <w:r>
        <w:rPr>
          <w:rFonts w:ascii="宋体" w:hAnsi="宋体" w:eastAsia="宋体" w:cs="宋体"/>
          <w:color w:val="000"/>
          <w:sz w:val="28"/>
          <w:szCs w:val="28"/>
        </w:rPr>
        <w:t xml:space="preserve">（四）、主要先行指标走势平稳</w:t>
      </w:r>
    </w:p>
    <w:p>
      <w:pPr>
        <w:ind w:left="0" w:right="0" w:firstLine="560"/>
        <w:spacing w:before="450" w:after="450" w:line="312" w:lineRule="auto"/>
      </w:pPr>
      <w:r>
        <w:rPr>
          <w:rFonts w:ascii="宋体" w:hAnsi="宋体" w:eastAsia="宋体" w:cs="宋体"/>
          <w:color w:val="000"/>
          <w:sz w:val="28"/>
          <w:szCs w:val="28"/>
        </w:rPr>
        <w:t xml:space="preserve">——用电量增速平稳。1-2月，全市全社会用电量同比增长7%，工业用电量增长7%，分别较上年同期加快9和8个百分点。较上年末增速有所加快，分别增加5和6个百分点。</w:t>
      </w:r>
    </w:p>
    <w:p>
      <w:pPr>
        <w:ind w:left="0" w:right="0" w:firstLine="560"/>
        <w:spacing w:before="450" w:after="450" w:line="312" w:lineRule="auto"/>
      </w:pPr>
      <w:r>
        <w:rPr>
          <w:rFonts w:ascii="宋体" w:hAnsi="宋体" w:eastAsia="宋体" w:cs="宋体"/>
          <w:color w:val="000"/>
          <w:sz w:val="28"/>
          <w:szCs w:val="28"/>
        </w:rPr>
        <w:t xml:space="preserve">——公路客货运周转量增速放缓。1-2月，全市公路客货运周转量同比增长</w:t>
      </w:r>
    </w:p>
    <w:p>
      <w:pPr>
        <w:ind w:left="0" w:right="0" w:firstLine="560"/>
        <w:spacing w:before="450" w:after="450" w:line="312" w:lineRule="auto"/>
      </w:pPr>
      <w:r>
        <w:rPr>
          <w:rFonts w:ascii="宋体" w:hAnsi="宋体" w:eastAsia="宋体" w:cs="宋体"/>
          <w:color w:val="000"/>
          <w:sz w:val="28"/>
          <w:szCs w:val="28"/>
        </w:rPr>
        <w:t xml:space="preserve">8.3%，较上年同期减缓3.5个百分点。</w:t>
      </w:r>
    </w:p>
    <w:p>
      <w:pPr>
        <w:ind w:left="0" w:right="0" w:firstLine="560"/>
        <w:spacing w:before="450" w:after="450" w:line="312" w:lineRule="auto"/>
      </w:pPr>
      <w:r>
        <w:rPr>
          <w:rFonts w:ascii="宋体" w:hAnsi="宋体" w:eastAsia="宋体" w:cs="宋体"/>
          <w:color w:val="000"/>
          <w:sz w:val="28"/>
          <w:szCs w:val="28"/>
        </w:rPr>
        <w:t xml:space="preserve">——物价稳定运行。1-2月，全市居民消费价格总指数为101.5，较上年同期回落1.5个百分点。其中1月上涨2.7%，2月上涨1%，涨幅有所回落，整体运行平稳。</w:t>
      </w:r>
    </w:p>
    <w:p>
      <w:pPr>
        <w:ind w:left="0" w:right="0" w:firstLine="560"/>
        <w:spacing w:before="450" w:after="450" w:line="312" w:lineRule="auto"/>
      </w:pPr>
      <w:r>
        <w:rPr>
          <w:rFonts w:ascii="宋体" w:hAnsi="宋体" w:eastAsia="宋体" w:cs="宋体"/>
          <w:color w:val="000"/>
          <w:sz w:val="28"/>
          <w:szCs w:val="28"/>
        </w:rPr>
        <w:t xml:space="preserve">——工业生产价格指数回落。作为反映工业生产的重要指标，1-2月，全市工业生产者出厂价格指数为90.9，较上年同期增加0.1个百分点。其中，2月为90，均较1月回落，分别回落0.2个百分点。</w:t>
      </w:r>
    </w:p>
    <w:p>
      <w:pPr>
        <w:ind w:left="0" w:right="0" w:firstLine="560"/>
        <w:spacing w:before="450" w:after="450" w:line="312" w:lineRule="auto"/>
      </w:pPr>
      <w:r>
        <w:rPr>
          <w:rFonts w:ascii="宋体" w:hAnsi="宋体" w:eastAsia="宋体" w:cs="宋体"/>
          <w:color w:val="000"/>
          <w:sz w:val="28"/>
          <w:szCs w:val="28"/>
        </w:rPr>
        <w:t xml:space="preserve">（五）、财政收入增速回落</w:t>
      </w:r>
    </w:p>
    <w:p>
      <w:pPr>
        <w:ind w:left="0" w:right="0" w:firstLine="560"/>
        <w:spacing w:before="450" w:after="450" w:line="312" w:lineRule="auto"/>
      </w:pPr>
      <w:r>
        <w:rPr>
          <w:rFonts w:ascii="宋体" w:hAnsi="宋体" w:eastAsia="宋体" w:cs="宋体"/>
          <w:color w:val="000"/>
          <w:sz w:val="28"/>
          <w:szCs w:val="28"/>
        </w:rPr>
        <w:t xml:space="preserve">1—2月，全市实现地方财政收入19亿元，比上年同期下降0.8%。其中，各项税收13.5亿元，增长13%，非税收入6.5亿元，增长34.5%。全市财政支出24.1亿元，同比下降4.2%。其中教育支出3.4亿元，增长14.3%，增速高于财政支出15个百分点。</w:t>
      </w:r>
    </w:p>
    <w:p>
      <w:pPr>
        <w:ind w:left="0" w:right="0" w:firstLine="560"/>
        <w:spacing w:before="450" w:after="450" w:line="312" w:lineRule="auto"/>
      </w:pPr>
      <w:r>
        <w:rPr>
          <w:rFonts w:ascii="宋体" w:hAnsi="宋体" w:eastAsia="宋体" w:cs="宋体"/>
          <w:color w:val="000"/>
          <w:sz w:val="28"/>
          <w:szCs w:val="28"/>
        </w:rPr>
        <w:t xml:space="preserve">（六）、对外贸易形势喜人</w:t>
      </w:r>
    </w:p>
    <w:p>
      <w:pPr>
        <w:ind w:left="0" w:right="0" w:firstLine="560"/>
        <w:spacing w:before="450" w:after="450" w:line="312" w:lineRule="auto"/>
      </w:pPr>
      <w:r>
        <w:rPr>
          <w:rFonts w:ascii="宋体" w:hAnsi="宋体" w:eastAsia="宋体" w:cs="宋体"/>
          <w:color w:val="000"/>
          <w:sz w:val="28"/>
          <w:szCs w:val="28"/>
        </w:rPr>
        <w:t xml:space="preserve">1-2月，全市对外贸易实现“开门红”，进出口总额0.64亿元，同比增长</w:t>
      </w:r>
    </w:p>
    <w:p>
      <w:pPr>
        <w:ind w:left="0" w:right="0" w:firstLine="560"/>
        <w:spacing w:before="450" w:after="450" w:line="312" w:lineRule="auto"/>
      </w:pPr>
      <w:r>
        <w:rPr>
          <w:rFonts w:ascii="宋体" w:hAnsi="宋体" w:eastAsia="宋体" w:cs="宋体"/>
          <w:color w:val="000"/>
          <w:sz w:val="28"/>
          <w:szCs w:val="28"/>
        </w:rPr>
        <w:t xml:space="preserve">1.8倍。其中，出口0.12亿元，增长2.23倍；进口0.52亿元，增长76%。</w:t>
      </w:r>
    </w:p>
    <w:p>
      <w:pPr>
        <w:ind w:left="0" w:right="0" w:firstLine="560"/>
        <w:spacing w:before="450" w:after="450" w:line="312" w:lineRule="auto"/>
      </w:pPr>
      <w:r>
        <w:rPr>
          <w:rFonts w:ascii="宋体" w:hAnsi="宋体" w:eastAsia="宋体" w:cs="宋体"/>
          <w:color w:val="000"/>
          <w:sz w:val="28"/>
          <w:szCs w:val="28"/>
        </w:rPr>
        <w:t xml:space="preserve">（七）、金融机构存贷款平稳增加</w:t>
      </w:r>
    </w:p>
    <w:p>
      <w:pPr>
        <w:ind w:left="0" w:right="0" w:firstLine="560"/>
        <w:spacing w:before="450" w:after="450" w:line="312" w:lineRule="auto"/>
      </w:pPr>
      <w:r>
        <w:rPr>
          <w:rFonts w:ascii="宋体" w:hAnsi="宋体" w:eastAsia="宋体" w:cs="宋体"/>
          <w:color w:val="000"/>
          <w:sz w:val="28"/>
          <w:szCs w:val="28"/>
        </w:rPr>
        <w:t xml:space="preserve">2月末，全市金融机构（含外资）人民币各项存款余额1866亿元，较年初新增18亿元。其中，个人储蓄存款1169.8亿元，新增60.8亿元。全市金融机构（含外资）人民币各项贷款余额939.8亿元，较年初新增21.5亿元。其中，新增中长期贷款17亿元，占全部新增贷款的比重达79%。</w:t>
      </w:r>
    </w:p>
    <w:p>
      <w:pPr>
        <w:ind w:left="0" w:right="0" w:firstLine="560"/>
        <w:spacing w:before="450" w:after="450" w:line="312" w:lineRule="auto"/>
      </w:pPr>
      <w:r>
        <w:rPr>
          <w:rFonts w:ascii="宋体" w:hAnsi="宋体" w:eastAsia="宋体" w:cs="宋体"/>
          <w:color w:val="000"/>
          <w:sz w:val="28"/>
          <w:szCs w:val="28"/>
        </w:rPr>
        <w:t xml:space="preserve">二、全市经济运行稳中有进</w:t>
      </w:r>
    </w:p>
    <w:p>
      <w:pPr>
        <w:ind w:left="0" w:right="0" w:firstLine="560"/>
        <w:spacing w:before="450" w:after="450" w:line="312" w:lineRule="auto"/>
      </w:pPr>
      <w:r>
        <w:rPr>
          <w:rFonts w:ascii="宋体" w:hAnsi="宋体" w:eastAsia="宋体" w:cs="宋体"/>
          <w:color w:val="000"/>
          <w:sz w:val="28"/>
          <w:szCs w:val="28"/>
        </w:rPr>
        <w:t xml:space="preserve">（一）与去年同期增速相比，各项主要指标增速继续提升。1-2月份，全市规模以上工业增加值增长10.2%，比去年同期高2.2个百分点；工业投资增长65.8%，比去年同期高19.9个百分点；工业用电量增长7%，比去年同期高8个百分点。</w:t>
      </w:r>
    </w:p>
    <w:p>
      <w:pPr>
        <w:ind w:left="0" w:right="0" w:firstLine="560"/>
        <w:spacing w:before="450" w:after="450" w:line="312" w:lineRule="auto"/>
      </w:pPr>
      <w:r>
        <w:rPr>
          <w:rFonts w:ascii="宋体" w:hAnsi="宋体" w:eastAsia="宋体" w:cs="宋体"/>
          <w:color w:val="000"/>
          <w:sz w:val="28"/>
          <w:szCs w:val="28"/>
        </w:rPr>
        <w:t xml:space="preserve">（二）与去年同期位次相比，多项主要指标增速在全省位次明显前移。规模以上工业增加值、固定资产投资、限额以上消费品零售额等指标，增速与去年同期相比，在全省位次均得到不同程度的前移。</w:t>
      </w:r>
    </w:p>
    <w:p>
      <w:pPr>
        <w:ind w:left="0" w:right="0" w:firstLine="560"/>
        <w:spacing w:before="450" w:after="450" w:line="312" w:lineRule="auto"/>
      </w:pPr>
      <w:r>
        <w:rPr>
          <w:rFonts w:ascii="宋体" w:hAnsi="宋体" w:eastAsia="宋体" w:cs="宋体"/>
          <w:color w:val="000"/>
          <w:sz w:val="28"/>
          <w:szCs w:val="28"/>
        </w:rPr>
        <w:t xml:space="preserve">（三）与全省平均水平相比，多项指标增速明显高于全省水平。规模规模以上工业增加值、固定资产投资增速比全省水平高5.1和2.9个百分点。</w:t>
      </w:r>
    </w:p>
    <w:p>
      <w:pPr>
        <w:ind w:left="0" w:right="0" w:firstLine="560"/>
        <w:spacing w:before="450" w:after="450" w:line="312" w:lineRule="auto"/>
      </w:pPr>
      <w:r>
        <w:rPr>
          <w:rFonts w:ascii="宋体" w:hAnsi="宋体" w:eastAsia="宋体" w:cs="宋体"/>
          <w:color w:val="000"/>
          <w:sz w:val="28"/>
          <w:szCs w:val="28"/>
        </w:rPr>
        <w:t xml:space="preserve">三、全市经济运行进中下行压力仍较大</w:t>
      </w:r>
    </w:p>
    <w:p>
      <w:pPr>
        <w:ind w:left="0" w:right="0" w:firstLine="560"/>
        <w:spacing w:before="450" w:after="450" w:line="312" w:lineRule="auto"/>
      </w:pPr>
      <w:r>
        <w:rPr>
          <w:rFonts w:ascii="宋体" w:hAnsi="宋体" w:eastAsia="宋体" w:cs="宋体"/>
          <w:color w:val="000"/>
          <w:sz w:val="28"/>
          <w:szCs w:val="28"/>
        </w:rPr>
        <w:t xml:space="preserve">总体上看，1-2月全市经济运行基本平稳，但影响经济增长的外部环境错综复杂，尤其是部分工业行业经营困难的局面未出现大的改观，工业经济下行压力依然较大</w:t>
      </w:r>
    </w:p>
    <w:p>
      <w:pPr>
        <w:ind w:left="0" w:right="0" w:firstLine="560"/>
        <w:spacing w:before="450" w:after="450" w:line="312" w:lineRule="auto"/>
      </w:pPr>
      <w:r>
        <w:rPr>
          <w:rFonts w:ascii="宋体" w:hAnsi="宋体" w:eastAsia="宋体" w:cs="宋体"/>
          <w:color w:val="000"/>
          <w:sz w:val="28"/>
          <w:szCs w:val="28"/>
        </w:rPr>
        <w:t xml:space="preserve">——工业经济困局有待改善。2月份我市工业生产者出厂价格（PPI）同比下降10%，仍未转正，还需一定时间，降幅较上月扩大0.3个百分点。此外，由于当前工业产品价格走低，加上部分企业原材料、劳动力等成本的上升，企业利润空间受到挤压。</w:t>
      </w:r>
    </w:p>
    <w:p>
      <w:pPr>
        <w:ind w:left="0" w:right="0" w:firstLine="560"/>
        <w:spacing w:before="450" w:after="450" w:line="312" w:lineRule="auto"/>
      </w:pPr>
      <w:r>
        <w:rPr>
          <w:rFonts w:ascii="宋体" w:hAnsi="宋体" w:eastAsia="宋体" w:cs="宋体"/>
          <w:color w:val="000"/>
          <w:sz w:val="28"/>
          <w:szCs w:val="28"/>
        </w:rPr>
        <w:t xml:space="preserve">——用电量增速主要靠高耗电行业拉动。1-2月，全市用电的75%左右，而高耗电行业对工业增加值增速的拉动作用相对有限。</w:t>
      </w:r>
    </w:p>
    <w:p>
      <w:pPr>
        <w:ind w:left="0" w:right="0" w:firstLine="560"/>
        <w:spacing w:before="450" w:after="450" w:line="312" w:lineRule="auto"/>
      </w:pPr>
      <w:r>
        <w:rPr>
          <w:rFonts w:ascii="宋体" w:hAnsi="宋体" w:eastAsia="宋体" w:cs="宋体"/>
          <w:color w:val="000"/>
          <w:sz w:val="28"/>
          <w:szCs w:val="28"/>
        </w:rPr>
        <w:t xml:space="preserve">——传统行业经营困难局面尚未改观。2024年，煤炭等4个行业占全市工业增加值的比重为95%以上。今年1-2月，四个行业对全市工业增长的贡献率近98%。煤炭行业市场持续低迷，煤炭类产品价格呈走低趋势，部分煤炭企业已经开始亏损。前两个月，煤炭行业生产仅增长4.7%。钢铁行业生产形势仍然严峻，市场需求不旺、经营成本攀升。1-2月，钢铁行业同比下降8.7%，电力行业发电负荷不足，利润空间依然有限。1-2月，电力行业增加值同比下降2.3个百分点；焦炭行业增加值同比下降7.7个百分点。</w:t>
      </w:r>
    </w:p>
    <w:p>
      <w:pPr>
        <w:ind w:left="0" w:right="0" w:firstLine="560"/>
        <w:spacing w:before="450" w:after="450" w:line="312" w:lineRule="auto"/>
      </w:pPr>
      <w:r>
        <w:rPr>
          <w:rFonts w:ascii="宋体" w:hAnsi="宋体" w:eastAsia="宋体" w:cs="宋体"/>
          <w:color w:val="000"/>
          <w:sz w:val="28"/>
          <w:szCs w:val="28"/>
        </w:rPr>
        <w:t xml:space="preserve">——县域经济发展不平衡。首先是县市区之间指标增速不平衡，如公共预算收入、工业增加值增速高低之间差距十分明显，在投资方面，各县区总体增速差距不大，但结构差异巨大，过度依赖工业投资，第三产业投资不足。</w:t>
      </w:r>
    </w:p>
    <w:p>
      <w:pPr>
        <w:ind w:left="0" w:right="0" w:firstLine="560"/>
        <w:spacing w:before="450" w:after="450" w:line="312" w:lineRule="auto"/>
      </w:pPr>
      <w:r>
        <w:rPr>
          <w:rFonts w:ascii="宋体" w:hAnsi="宋体" w:eastAsia="宋体" w:cs="宋体"/>
          <w:color w:val="000"/>
          <w:sz w:val="28"/>
          <w:szCs w:val="28"/>
        </w:rPr>
        <w:t xml:space="preserve">四、助推发展的建议</w:t>
      </w:r>
    </w:p>
    <w:p>
      <w:pPr>
        <w:ind w:left="0" w:right="0" w:firstLine="560"/>
        <w:spacing w:before="450" w:after="450" w:line="312" w:lineRule="auto"/>
      </w:pPr>
      <w:r>
        <w:rPr>
          <w:rFonts w:ascii="宋体" w:hAnsi="宋体" w:eastAsia="宋体" w:cs="宋体"/>
          <w:color w:val="000"/>
          <w:sz w:val="28"/>
          <w:szCs w:val="28"/>
        </w:rPr>
        <w:t xml:space="preserve">当前，全市经济社会发展仍处在形势复杂、困难较多、挑战严峻的特殊时期。按照当前情况预判，经济平稳发展局面没有改变，但一季度全市GDP增速离期望值仍有一定差距。要取得更好地成绩，必须要做更多的工作。</w:t>
      </w:r>
    </w:p>
    <w:p>
      <w:pPr>
        <w:ind w:left="0" w:right="0" w:firstLine="560"/>
        <w:spacing w:before="450" w:after="450" w:line="312" w:lineRule="auto"/>
      </w:pPr>
      <w:r>
        <w:rPr>
          <w:rFonts w:ascii="宋体" w:hAnsi="宋体" w:eastAsia="宋体" w:cs="宋体"/>
          <w:color w:val="000"/>
          <w:sz w:val="28"/>
          <w:szCs w:val="28"/>
        </w:rPr>
        <w:t xml:space="preserve">（一）夯实工业增长基础。一是要继续深化企业帮扶。当前深化企业帮扶，要结合企业在用工成本上升、产品价格下滑、资金压力增大等方面突出问题，制定针对性帮扶措施。二是努力扩大有效需求。政府相关部门在遵循市场规律的前提下，搭建好产销衔接平台，通过举办和组织企业参加各类产销对接会和经贸洽谈会，帮助企业做好产品推介，为企业拓展市场。三是切实加快创新转型。要瞄准重点领域、重点环节发力，加大技改力度，加快技术研发和产品开发，优化产品结构。</w:t>
      </w:r>
    </w:p>
    <w:p>
      <w:pPr>
        <w:ind w:left="0" w:right="0" w:firstLine="560"/>
        <w:spacing w:before="450" w:after="450" w:line="312" w:lineRule="auto"/>
      </w:pPr>
      <w:r>
        <w:rPr>
          <w:rFonts w:ascii="宋体" w:hAnsi="宋体" w:eastAsia="宋体" w:cs="宋体"/>
          <w:color w:val="000"/>
          <w:sz w:val="28"/>
          <w:szCs w:val="28"/>
        </w:rPr>
        <w:t xml:space="preserve">（二）确保投资稳定增长，增强发展后劲。一是抓项目融资。狠抓项目谋划，争取更多项目进入国、省支持；充分利用自身地域与产业优势，加大招商引资力度，争取更多外来资金；抓好银企对接，缓解企业融资难问题；针对今年国家要向民间资本推出一批符合产业导向、有利于转型升级的项目，要抓好政策对接，引导民间资本积极参与。二是抓项目进度。对进度推进缓慢的、尚未开动的项目，尤其是重点项目，要及时解决项目建设中的实际问题，把重点项目帮扶制落到实处，确保项目早落地、早建设、早投产。三是抓结构优化。要充分发挥投资在推进经济结构调整中的导向作用，以投资结构调整带动产业结构优化，加大技术改造投资与新兴产业的培育，形成新的增长极。同时，要加快淘汰落后产能，防止重复建设，最大限度提高投资效益。</w:t>
      </w:r>
    </w:p>
    <w:p>
      <w:pPr>
        <w:ind w:left="0" w:right="0" w:firstLine="560"/>
        <w:spacing w:before="450" w:after="450" w:line="312" w:lineRule="auto"/>
      </w:pPr>
      <w:r>
        <w:rPr>
          <w:rFonts w:ascii="宋体" w:hAnsi="宋体" w:eastAsia="宋体" w:cs="宋体"/>
          <w:color w:val="000"/>
          <w:sz w:val="28"/>
          <w:szCs w:val="28"/>
        </w:rPr>
        <w:t xml:space="preserve">（三）加快服务业发展步伐增强发展后劲。2024年，全市第三产业对经济增长的贡献率为30%，同比提高2个百分点，发展有所加快，但第三产业的比重仍低于全省平均水平7.6个百分点。下阶段，要加快商贸集聚区、物流园区和专业市场建设，加快发展电子商务、会展经济、楼宇经济等新型业态，加快创建全国红色旅游综合发展示范区等等，不断提升现代服务业的比重和水平。</w:t>
      </w:r>
    </w:p>
    <w:p>
      <w:pPr>
        <w:ind w:left="0" w:right="0" w:firstLine="560"/>
        <w:spacing w:before="450" w:after="450" w:line="312" w:lineRule="auto"/>
      </w:pPr>
      <w:r>
        <w:rPr>
          <w:rFonts w:ascii="宋体" w:hAnsi="宋体" w:eastAsia="宋体" w:cs="宋体"/>
          <w:color w:val="000"/>
          <w:sz w:val="28"/>
          <w:szCs w:val="28"/>
        </w:rPr>
        <w:t xml:space="preserve">（四）部门协同，相互支持，做好相关指标之间的协调性研究。工业增值税，建筑业营业税增速是影响全市规模以上工业增加值增、投资增速依据的主要因素，在评估指标体系中占80%的权重。这就是说税务、发改、工信、商务、住建等部门相互结合，加强研究，分析原因，找准关节，做好工作。各县市区要提前介入，做出初步预判。准确把控，避免并杜绝出现数据忽上忽下的状况。</w:t>
      </w:r>
    </w:p>
    <w:p>
      <w:pPr>
        <w:ind w:left="0" w:right="0" w:firstLine="560"/>
        <w:spacing w:before="450" w:after="450" w:line="312" w:lineRule="auto"/>
      </w:pPr>
      <w:r>
        <w:rPr>
          <w:rFonts w:ascii="宋体" w:hAnsi="宋体" w:eastAsia="宋体" w:cs="宋体"/>
          <w:color w:val="000"/>
          <w:sz w:val="28"/>
          <w:szCs w:val="28"/>
        </w:rPr>
        <w:t xml:space="preserve">（五）做好四上企业的申报工作。要有数，先入库。一方面各部门对本系统“四上”单位的申报下达指导意见，明确工作目标，提高工作积极性。另一方面“四上”单位申报牵涉的部门较多，市县两级的关联度较高，各部门对县市区要加大督促，指导力度，切实抓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