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2024年财政收支情况</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收支情况2024年财政收支情况2024年，全国财政预算执行情况良好，财政收入较快增长，各项重点支出得到较好保障。一、全国财政收入情况12月份，全国财政收入6340亿元，比上年同月增加1215亿元，增长23.7%。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年度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第五篇：2024年吉林省财政收支情况</w:t>
      </w:r>
    </w:p>
    <w:p>
      <w:pPr>
        <w:ind w:left="0" w:right="0" w:firstLine="560"/>
        <w:spacing w:before="450" w:after="450" w:line="312" w:lineRule="auto"/>
      </w:pPr>
      <w:r>
        <w:rPr>
          <w:rFonts w:ascii="宋体" w:hAnsi="宋体" w:eastAsia="宋体" w:cs="宋体"/>
          <w:color w:val="000"/>
          <w:sz w:val="28"/>
          <w:szCs w:val="28"/>
        </w:rPr>
        <w:t xml:space="preserve">2024年吉林省财政收支情况</w:t>
      </w:r>
    </w:p>
    <w:p>
      <w:pPr>
        <w:ind w:left="0" w:right="0" w:firstLine="560"/>
        <w:spacing w:before="450" w:after="450" w:line="312" w:lineRule="auto"/>
      </w:pPr>
      <w:r>
        <w:rPr>
          <w:rFonts w:ascii="宋体" w:hAnsi="宋体" w:eastAsia="宋体" w:cs="宋体"/>
          <w:color w:val="000"/>
          <w:sz w:val="28"/>
          <w:szCs w:val="28"/>
        </w:rPr>
        <w:t xml:space="preserve">全年吉林省公共预算全口径财政收入首次突破2024亿元，达到2024.6亿元，同比增长9.2%，增速比前三季度提升了0.6个百分点。完成公共预算地方级财政收入1156.96亿元，同比增长11.1 %，比前三季度提升0.6个百分点；其中完成税收收入856.41亿元，增长12.6%，比前三季度提升了2.6个百分点。</w:t>
      </w:r>
    </w:p>
    <w:p>
      <w:pPr>
        <w:ind w:left="0" w:right="0" w:firstLine="560"/>
        <w:spacing w:before="450" w:after="450" w:line="312" w:lineRule="auto"/>
      </w:pPr>
      <w:r>
        <w:rPr>
          <w:rFonts w:ascii="宋体" w:hAnsi="宋体" w:eastAsia="宋体" w:cs="宋体"/>
          <w:color w:val="000"/>
          <w:sz w:val="28"/>
          <w:szCs w:val="28"/>
        </w:rPr>
        <w:t xml:space="preserve">全年吉林省财政支出2744.81亿元，同比增长11.1%。其中，科学技术支出37.22亿元，增长49.1%；社会保障和就业支出360.13亿元，增长18.5%；医疗卫生支出181.51亿元，增长13.2%；节能环保支出126.83亿元，增长11.4%；城乡社区事务支出214.25亿元，增长28.8%；交通运输支出170.05亿元，增长32.7%；国土资源气象等事务支出29.79亿元，增长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