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2024年十五个副省级城市GDP排名</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第一篇：2024年十五个副省级城市GDP排名2024年十五个副省级城市GDP排名十五个副省级城市分别为：哈尔滨、长春、沈阳、济南、南京、杭州、广州、武汉、成都、西安、大连、青岛、宁波、厦门、深圳。城市排序 2024年GDP 较2024年增...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第一篇：2024年十五个副省级城市GDP排名</w:t>
      </w:r>
    </w:p>
    <w:p>
      <w:pPr>
        <w:ind w:left="0" w:right="0" w:firstLine="560"/>
        <w:spacing w:before="450" w:after="450" w:line="312" w:lineRule="auto"/>
      </w:pPr>
      <w:r>
        <w:rPr>
          <w:rFonts w:ascii="宋体" w:hAnsi="宋体" w:eastAsia="宋体" w:cs="宋体"/>
          <w:color w:val="000"/>
          <w:sz w:val="28"/>
          <w:szCs w:val="28"/>
        </w:rPr>
        <w:t xml:space="preserve">2024年十五个副省级城市GDP排名</w:t>
      </w:r>
    </w:p>
    <w:p>
      <w:pPr>
        <w:ind w:left="0" w:right="0" w:firstLine="560"/>
        <w:spacing w:before="450" w:after="450" w:line="312" w:lineRule="auto"/>
      </w:pPr>
      <w:r>
        <w:rPr>
          <w:rFonts w:ascii="宋体" w:hAnsi="宋体" w:eastAsia="宋体" w:cs="宋体"/>
          <w:color w:val="000"/>
          <w:sz w:val="28"/>
          <w:szCs w:val="28"/>
        </w:rPr>
        <w:t xml:space="preserve">十五个副省级城市分别为：哈尔滨、长春、沈阳、济南、南京、杭州、广州、武汉、成都、西安、大连、青岛、宁波、厦门、深圳。</w:t>
      </w:r>
    </w:p>
    <w:p>
      <w:pPr>
        <w:ind w:left="0" w:right="0" w:firstLine="560"/>
        <w:spacing w:before="450" w:after="450" w:line="312" w:lineRule="auto"/>
      </w:pPr>
      <w:r>
        <w:rPr>
          <w:rFonts w:ascii="宋体" w:hAnsi="宋体" w:eastAsia="宋体" w:cs="宋体"/>
          <w:color w:val="000"/>
          <w:sz w:val="28"/>
          <w:szCs w:val="28"/>
        </w:rPr>
        <w:t xml:space="preserve">城市排序 2024年GDP 较2024年增长率 省排名 全国排名广州市 12380.00亿元 增长11.0% 广东1 3深圳市 11000.00亿元 增长10.0% 广东2 5杭州市 7000.00亿元 增长10.0% 浙江1 8成都市 6800.00亿元 增长15.0% 四川1 10青岛市 6600.00亿元 增长--.-% 山东1 12武汉市 6500.00亿元 增长12.0% 湖北1 13南京市 6140.00亿元 增长12.0% 江苏3 14（苏州排全国第6，无锡第9）大连市 6100.00亿元 增长14.0% 辽宁1 15宁波市 6000.00亿元 增长10.0% 浙江2 16</w:t>
      </w:r>
    </w:p>
    <w:p>
      <w:pPr>
        <w:ind w:left="0" w:right="0" w:firstLine="560"/>
        <w:spacing w:before="450" w:after="450" w:line="312" w:lineRule="auto"/>
      </w:pPr>
      <w:r>
        <w:rPr>
          <w:rFonts w:ascii="宋体" w:hAnsi="宋体" w:eastAsia="宋体" w:cs="宋体"/>
          <w:color w:val="000"/>
          <w:sz w:val="28"/>
          <w:szCs w:val="28"/>
        </w:rPr>
        <w:t xml:space="preserve">10沈阳市 5950.00亿元 增长12.6% 辽宁2 17</w:t>
      </w:r>
    </w:p>
    <w:p>
      <w:pPr>
        <w:ind w:left="0" w:right="0" w:firstLine="560"/>
        <w:spacing w:before="450" w:after="450" w:line="312" w:lineRule="auto"/>
      </w:pPr>
      <w:r>
        <w:rPr>
          <w:rFonts w:ascii="宋体" w:hAnsi="宋体" w:eastAsia="宋体" w:cs="宋体"/>
          <w:color w:val="000"/>
          <w:sz w:val="28"/>
          <w:szCs w:val="28"/>
        </w:rPr>
        <w:t xml:space="preserve">11济南市 4400.00亿元 增长10.5% 山东3 23（烟台排名全国第20）</w:t>
      </w:r>
    </w:p>
    <w:p>
      <w:pPr>
        <w:ind w:left="0" w:right="0" w:firstLine="560"/>
        <w:spacing w:before="450" w:after="450" w:line="312" w:lineRule="auto"/>
      </w:pPr>
      <w:r>
        <w:rPr>
          <w:rFonts w:ascii="宋体" w:hAnsi="宋体" w:eastAsia="宋体" w:cs="宋体"/>
          <w:color w:val="000"/>
          <w:sz w:val="28"/>
          <w:szCs w:val="28"/>
        </w:rPr>
        <w:t xml:space="preserve">12长春市 4040.00亿元 增长15.2% 吉林1 26</w:t>
      </w:r>
    </w:p>
    <w:p>
      <w:pPr>
        <w:ind w:left="0" w:right="0" w:firstLine="560"/>
        <w:spacing w:before="450" w:after="450" w:line="312" w:lineRule="auto"/>
      </w:pPr>
      <w:r>
        <w:rPr>
          <w:rFonts w:ascii="宋体" w:hAnsi="宋体" w:eastAsia="宋体" w:cs="宋体"/>
          <w:color w:val="000"/>
          <w:sz w:val="28"/>
          <w:szCs w:val="28"/>
        </w:rPr>
        <w:t xml:space="preserve">13哈尔滨市 4000.00亿元 增长12.5% 黑龙江1 27</w:t>
      </w:r>
    </w:p>
    <w:p>
      <w:pPr>
        <w:ind w:left="0" w:right="0" w:firstLine="560"/>
        <w:spacing w:before="450" w:after="450" w:line="312" w:lineRule="auto"/>
      </w:pPr>
      <w:r>
        <w:rPr>
          <w:rFonts w:ascii="宋体" w:hAnsi="宋体" w:eastAsia="宋体" w:cs="宋体"/>
          <w:color w:val="000"/>
          <w:sz w:val="28"/>
          <w:szCs w:val="28"/>
        </w:rPr>
        <w:t xml:space="preserve">14西安市 3800.00亿元 增长14.9% 陕西1 29</w:t>
      </w:r>
    </w:p>
    <w:p>
      <w:pPr>
        <w:ind w:left="0" w:right="0" w:firstLine="560"/>
        <w:spacing w:before="450" w:after="450" w:line="312" w:lineRule="auto"/>
      </w:pPr>
      <w:r>
        <w:rPr>
          <w:rFonts w:ascii="宋体" w:hAnsi="宋体" w:eastAsia="宋体" w:cs="宋体"/>
          <w:color w:val="000"/>
          <w:sz w:val="28"/>
          <w:szCs w:val="28"/>
        </w:rPr>
        <w:t xml:space="preserve">15厦门市 2536.00亿元 增长15.1% 福建3 52（泉州排名全国24，福州31）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第二篇：2024年中国城市GDP排名</w:t>
      </w:r>
    </w:p>
    <w:p>
      <w:pPr>
        <w:ind w:left="0" w:right="0" w:firstLine="560"/>
        <w:spacing w:before="450" w:after="450" w:line="312" w:lineRule="auto"/>
      </w:pPr>
      <w:r>
        <w:rPr>
          <w:rFonts w:ascii="宋体" w:hAnsi="宋体" w:eastAsia="宋体" w:cs="宋体"/>
          <w:color w:val="000"/>
          <w:sz w:val="28"/>
          <w:szCs w:val="28"/>
        </w:rPr>
        <w:t xml:space="preserve">2024年中国城市GDP排名（2024年末前30名单位：亿元）</w:t>
      </w:r>
    </w:p>
    <w:p>
      <w:pPr>
        <w:ind w:left="0" w:right="0" w:firstLine="560"/>
        <w:spacing w:before="450" w:after="450" w:line="312" w:lineRule="auto"/>
      </w:pPr>
      <w:r>
        <w:rPr>
          <w:rFonts w:ascii="宋体" w:hAnsi="宋体" w:eastAsia="宋体" w:cs="宋体"/>
          <w:color w:val="000"/>
          <w:sz w:val="28"/>
          <w:szCs w:val="28"/>
        </w:rPr>
        <w:t xml:space="preserve">1.上海22107</w:t>
      </w:r>
    </w:p>
    <w:p>
      <w:pPr>
        <w:ind w:left="0" w:right="0" w:firstLine="560"/>
        <w:spacing w:before="450" w:after="450" w:line="312" w:lineRule="auto"/>
      </w:pPr>
      <w:r>
        <w:rPr>
          <w:rFonts w:ascii="宋体" w:hAnsi="宋体" w:eastAsia="宋体" w:cs="宋体"/>
          <w:color w:val="000"/>
          <w:sz w:val="28"/>
          <w:szCs w:val="28"/>
        </w:rPr>
        <w:t xml:space="preserve">2.北京19645</w:t>
      </w:r>
    </w:p>
    <w:p>
      <w:pPr>
        <w:ind w:left="0" w:right="0" w:firstLine="560"/>
        <w:spacing w:before="450" w:after="450" w:line="312" w:lineRule="auto"/>
      </w:pPr>
      <w:r>
        <w:rPr>
          <w:rFonts w:ascii="宋体" w:hAnsi="宋体" w:eastAsia="宋体" w:cs="宋体"/>
          <w:color w:val="000"/>
          <w:sz w:val="28"/>
          <w:szCs w:val="28"/>
        </w:rPr>
        <w:t xml:space="preserve">3.广州15093</w:t>
      </w:r>
    </w:p>
    <w:p>
      <w:pPr>
        <w:ind w:left="0" w:right="0" w:firstLine="560"/>
        <w:spacing w:before="450" w:after="450" w:line="312" w:lineRule="auto"/>
      </w:pPr>
      <w:r>
        <w:rPr>
          <w:rFonts w:ascii="宋体" w:hAnsi="宋体" w:eastAsia="宋体" w:cs="宋体"/>
          <w:color w:val="000"/>
          <w:sz w:val="28"/>
          <w:szCs w:val="28"/>
        </w:rPr>
        <w:t xml:space="preserve">4.深圳14810</w:t>
      </w:r>
    </w:p>
    <w:p>
      <w:pPr>
        <w:ind w:left="0" w:right="0" w:firstLine="560"/>
        <w:spacing w:before="450" w:after="450" w:line="312" w:lineRule="auto"/>
      </w:pPr>
      <w:r>
        <w:rPr>
          <w:rFonts w:ascii="宋体" w:hAnsi="宋体" w:eastAsia="宋体" w:cs="宋体"/>
          <w:color w:val="000"/>
          <w:sz w:val="28"/>
          <w:szCs w:val="28"/>
        </w:rPr>
        <w:t xml:space="preserve">5.天津14687</w:t>
      </w:r>
    </w:p>
    <w:p>
      <w:pPr>
        <w:ind w:left="0" w:right="0" w:firstLine="560"/>
        <w:spacing w:before="450" w:after="450" w:line="312" w:lineRule="auto"/>
      </w:pPr>
      <w:r>
        <w:rPr>
          <w:rFonts w:ascii="宋体" w:hAnsi="宋体" w:eastAsia="宋体" w:cs="宋体"/>
          <w:color w:val="000"/>
          <w:sz w:val="28"/>
          <w:szCs w:val="28"/>
        </w:rPr>
        <w:t xml:space="preserve">6.苏州13284</w:t>
      </w:r>
    </w:p>
    <w:p>
      <w:pPr>
        <w:ind w:left="0" w:right="0" w:firstLine="560"/>
        <w:spacing w:before="450" w:after="450" w:line="312" w:lineRule="auto"/>
      </w:pPr>
      <w:r>
        <w:rPr>
          <w:rFonts w:ascii="宋体" w:hAnsi="宋体" w:eastAsia="宋体" w:cs="宋体"/>
          <w:color w:val="000"/>
          <w:sz w:val="28"/>
          <w:szCs w:val="28"/>
        </w:rPr>
        <w:t xml:space="preserve">7.重庆12657</w:t>
      </w:r>
    </w:p>
    <w:p>
      <w:pPr>
        <w:ind w:left="0" w:right="0" w:firstLine="560"/>
        <w:spacing w:before="450" w:after="450" w:line="312" w:lineRule="auto"/>
      </w:pPr>
      <w:r>
        <w:rPr>
          <w:rFonts w:ascii="宋体" w:hAnsi="宋体" w:eastAsia="宋体" w:cs="宋体"/>
          <w:color w:val="000"/>
          <w:sz w:val="28"/>
          <w:szCs w:val="28"/>
        </w:rPr>
        <w:t xml:space="preserve">8.成都9348</w:t>
      </w:r>
    </w:p>
    <w:p>
      <w:pPr>
        <w:ind w:left="0" w:right="0" w:firstLine="560"/>
        <w:spacing w:before="450" w:after="450" w:line="312" w:lineRule="auto"/>
      </w:pPr>
      <w:r>
        <w:rPr>
          <w:rFonts w:ascii="宋体" w:hAnsi="宋体" w:eastAsia="宋体" w:cs="宋体"/>
          <w:color w:val="000"/>
          <w:sz w:val="28"/>
          <w:szCs w:val="28"/>
        </w:rPr>
        <w:t xml:space="preserve">9.武汉9275</w:t>
      </w:r>
    </w:p>
    <w:p>
      <w:pPr>
        <w:ind w:left="0" w:right="0" w:firstLine="560"/>
        <w:spacing w:before="450" w:after="450" w:line="312" w:lineRule="auto"/>
      </w:pPr>
      <w:r>
        <w:rPr>
          <w:rFonts w:ascii="宋体" w:hAnsi="宋体" w:eastAsia="宋体" w:cs="宋体"/>
          <w:color w:val="000"/>
          <w:sz w:val="28"/>
          <w:szCs w:val="28"/>
        </w:rPr>
        <w:t xml:space="preserve">10.杭州9102</w:t>
      </w:r>
    </w:p>
    <w:p>
      <w:pPr>
        <w:ind w:left="0" w:right="0" w:firstLine="560"/>
        <w:spacing w:before="450" w:after="450" w:line="312" w:lineRule="auto"/>
      </w:pPr>
      <w:r>
        <w:rPr>
          <w:rFonts w:ascii="宋体" w:hAnsi="宋体" w:eastAsia="宋体" w:cs="宋体"/>
          <w:color w:val="000"/>
          <w:sz w:val="28"/>
          <w:szCs w:val="28"/>
        </w:rPr>
        <w:t xml:space="preserve">11.无锡8345</w:t>
      </w:r>
    </w:p>
    <w:p>
      <w:pPr>
        <w:ind w:left="0" w:right="0" w:firstLine="560"/>
        <w:spacing w:before="450" w:after="450" w:line="312" w:lineRule="auto"/>
      </w:pPr>
      <w:r>
        <w:rPr>
          <w:rFonts w:ascii="宋体" w:hAnsi="宋体" w:eastAsia="宋体" w:cs="宋体"/>
          <w:color w:val="000"/>
          <w:sz w:val="28"/>
          <w:szCs w:val="28"/>
        </w:rPr>
        <w:t xml:space="preserve">12.青岛8236</w:t>
      </w:r>
    </w:p>
    <w:p>
      <w:pPr>
        <w:ind w:left="0" w:right="0" w:firstLine="560"/>
        <w:spacing w:before="450" w:after="450" w:line="312" w:lineRule="auto"/>
      </w:pPr>
      <w:r>
        <w:rPr>
          <w:rFonts w:ascii="宋体" w:hAnsi="宋体" w:eastAsia="宋体" w:cs="宋体"/>
          <w:color w:val="000"/>
          <w:sz w:val="28"/>
          <w:szCs w:val="28"/>
        </w:rPr>
        <w:t xml:space="preserve">13.南京8178</w:t>
      </w:r>
    </w:p>
    <w:p>
      <w:pPr>
        <w:ind w:left="0" w:right="0" w:firstLine="560"/>
        <w:spacing w:before="450" w:after="450" w:line="312" w:lineRule="auto"/>
      </w:pPr>
      <w:r>
        <w:rPr>
          <w:rFonts w:ascii="宋体" w:hAnsi="宋体" w:eastAsia="宋体" w:cs="宋体"/>
          <w:color w:val="000"/>
          <w:sz w:val="28"/>
          <w:szCs w:val="28"/>
        </w:rPr>
        <w:t xml:space="preserve">14.大连7985</w:t>
      </w:r>
    </w:p>
    <w:p>
      <w:pPr>
        <w:ind w:left="0" w:right="0" w:firstLine="560"/>
        <w:spacing w:before="450" w:after="450" w:line="312" w:lineRule="auto"/>
      </w:pPr>
      <w:r>
        <w:rPr>
          <w:rFonts w:ascii="宋体" w:hAnsi="宋体" w:eastAsia="宋体" w:cs="宋体"/>
          <w:color w:val="000"/>
          <w:sz w:val="28"/>
          <w:szCs w:val="28"/>
        </w:rPr>
        <w:t xml:space="preserve">15.佛山7354</w:t>
      </w:r>
    </w:p>
    <w:p>
      <w:pPr>
        <w:ind w:left="0" w:right="0" w:firstLine="560"/>
        <w:spacing w:before="450" w:after="450" w:line="312" w:lineRule="auto"/>
      </w:pPr>
      <w:r>
        <w:rPr>
          <w:rFonts w:ascii="宋体" w:hAnsi="宋体" w:eastAsia="宋体" w:cs="宋体"/>
          <w:color w:val="000"/>
          <w:sz w:val="28"/>
          <w:szCs w:val="28"/>
        </w:rPr>
        <w:t xml:space="preserve">16.沈阳7326</w:t>
      </w:r>
    </w:p>
    <w:p>
      <w:pPr>
        <w:ind w:left="0" w:right="0" w:firstLine="560"/>
        <w:spacing w:before="450" w:after="450" w:line="312" w:lineRule="auto"/>
      </w:pPr>
      <w:r>
        <w:rPr>
          <w:rFonts w:ascii="宋体" w:hAnsi="宋体" w:eastAsia="宋体" w:cs="宋体"/>
          <w:color w:val="000"/>
          <w:sz w:val="28"/>
          <w:szCs w:val="28"/>
        </w:rPr>
        <w:t xml:space="preserve">17.宁波7285</w:t>
      </w:r>
    </w:p>
    <w:p>
      <w:pPr>
        <w:ind w:left="0" w:right="0" w:firstLine="560"/>
        <w:spacing w:before="450" w:after="450" w:line="312" w:lineRule="auto"/>
      </w:pPr>
      <w:r>
        <w:rPr>
          <w:rFonts w:ascii="宋体" w:hAnsi="宋体" w:eastAsia="宋体" w:cs="宋体"/>
          <w:color w:val="000"/>
          <w:sz w:val="28"/>
          <w:szCs w:val="28"/>
        </w:rPr>
        <w:t xml:space="preserve">18.长沙7076</w:t>
      </w:r>
    </w:p>
    <w:p>
      <w:pPr>
        <w:ind w:left="0" w:right="0" w:firstLine="560"/>
        <w:spacing w:before="450" w:after="450" w:line="312" w:lineRule="auto"/>
      </w:pPr>
      <w:r>
        <w:rPr>
          <w:rFonts w:ascii="宋体" w:hAnsi="宋体" w:eastAsia="宋体" w:cs="宋体"/>
          <w:color w:val="000"/>
          <w:sz w:val="28"/>
          <w:szCs w:val="28"/>
        </w:rPr>
        <w:t xml:space="preserve">19.唐山6385</w:t>
      </w:r>
    </w:p>
    <w:p>
      <w:pPr>
        <w:ind w:left="0" w:right="0" w:firstLine="560"/>
        <w:spacing w:before="450" w:after="450" w:line="312" w:lineRule="auto"/>
      </w:pPr>
      <w:r>
        <w:rPr>
          <w:rFonts w:ascii="宋体" w:hAnsi="宋体" w:eastAsia="宋体" w:cs="宋体"/>
          <w:color w:val="000"/>
          <w:sz w:val="28"/>
          <w:szCs w:val="28"/>
        </w:rPr>
        <w:t xml:space="preserve">20.郑州6146</w:t>
      </w:r>
    </w:p>
    <w:p>
      <w:pPr>
        <w:ind w:left="0" w:right="0" w:firstLine="560"/>
        <w:spacing w:before="450" w:after="450" w:line="312" w:lineRule="auto"/>
      </w:pPr>
      <w:r>
        <w:rPr>
          <w:rFonts w:ascii="宋体" w:hAnsi="宋体" w:eastAsia="宋体" w:cs="宋体"/>
          <w:color w:val="000"/>
          <w:sz w:val="28"/>
          <w:szCs w:val="28"/>
        </w:rPr>
        <w:t xml:space="preserve">21.烟台5854</w:t>
      </w:r>
    </w:p>
    <w:p>
      <w:pPr>
        <w:ind w:left="0" w:right="0" w:firstLine="560"/>
        <w:spacing w:before="450" w:after="450" w:line="312" w:lineRule="auto"/>
      </w:pPr>
      <w:r>
        <w:rPr>
          <w:rFonts w:ascii="宋体" w:hAnsi="宋体" w:eastAsia="宋体" w:cs="宋体"/>
          <w:color w:val="000"/>
          <w:sz w:val="28"/>
          <w:szCs w:val="28"/>
        </w:rPr>
        <w:t xml:space="preserve">22.东莞5411</w:t>
      </w:r>
    </w:p>
    <w:p>
      <w:pPr>
        <w:ind w:left="0" w:right="0" w:firstLine="560"/>
        <w:spacing w:before="450" w:after="450" w:line="312" w:lineRule="auto"/>
      </w:pPr>
      <w:r>
        <w:rPr>
          <w:rFonts w:ascii="宋体" w:hAnsi="宋体" w:eastAsia="宋体" w:cs="宋体"/>
          <w:color w:val="000"/>
          <w:sz w:val="28"/>
          <w:szCs w:val="28"/>
        </w:rPr>
        <w:t xml:space="preserve">23.泉州5250</w:t>
      </w:r>
    </w:p>
    <w:p>
      <w:pPr>
        <w:ind w:left="0" w:right="0" w:firstLine="560"/>
        <w:spacing w:before="450" w:after="450" w:line="312" w:lineRule="auto"/>
      </w:pPr>
      <w:r>
        <w:rPr>
          <w:rFonts w:ascii="宋体" w:hAnsi="宋体" w:eastAsia="宋体" w:cs="宋体"/>
          <w:color w:val="000"/>
          <w:sz w:val="28"/>
          <w:szCs w:val="28"/>
        </w:rPr>
        <w:t xml:space="preserve">24.济南5245</w:t>
      </w:r>
    </w:p>
    <w:p>
      <w:pPr>
        <w:ind w:left="0" w:right="0" w:firstLine="560"/>
        <w:spacing w:before="450" w:after="450" w:line="312" w:lineRule="auto"/>
      </w:pPr>
      <w:r>
        <w:rPr>
          <w:rFonts w:ascii="宋体" w:hAnsi="宋体" w:eastAsia="宋体" w:cs="宋体"/>
          <w:color w:val="000"/>
          <w:sz w:val="28"/>
          <w:szCs w:val="28"/>
        </w:rPr>
        <w:t xml:space="preserve">25.南通5118</w:t>
      </w:r>
    </w:p>
    <w:p>
      <w:pPr>
        <w:ind w:left="0" w:right="0" w:firstLine="560"/>
        <w:spacing w:before="450" w:after="450" w:line="312" w:lineRule="auto"/>
      </w:pPr>
      <w:r>
        <w:rPr>
          <w:rFonts w:ascii="宋体" w:hAnsi="宋体" w:eastAsia="宋体" w:cs="宋体"/>
          <w:color w:val="000"/>
          <w:sz w:val="28"/>
          <w:szCs w:val="28"/>
        </w:rPr>
        <w:t xml:space="preserve">26.哈尔滨 5045</w:t>
      </w:r>
    </w:p>
    <w:p>
      <w:pPr>
        <w:ind w:left="0" w:right="0" w:firstLine="560"/>
        <w:spacing w:before="450" w:after="450" w:line="312" w:lineRule="auto"/>
      </w:pPr>
      <w:r>
        <w:rPr>
          <w:rFonts w:ascii="宋体" w:hAnsi="宋体" w:eastAsia="宋体" w:cs="宋体"/>
          <w:color w:val="000"/>
          <w:sz w:val="28"/>
          <w:szCs w:val="28"/>
        </w:rPr>
        <w:t xml:space="preserve">27.长春5083</w:t>
      </w:r>
    </w:p>
    <w:p>
      <w:pPr>
        <w:ind w:left="0" w:right="0" w:firstLine="560"/>
        <w:spacing w:before="450" w:after="450" w:line="312" w:lineRule="auto"/>
      </w:pPr>
      <w:r>
        <w:rPr>
          <w:rFonts w:ascii="宋体" w:hAnsi="宋体" w:eastAsia="宋体" w:cs="宋体"/>
          <w:color w:val="000"/>
          <w:sz w:val="28"/>
          <w:szCs w:val="28"/>
        </w:rPr>
        <w:t xml:space="preserve">28.石家庄 5036</w:t>
      </w:r>
    </w:p>
    <w:p>
      <w:pPr>
        <w:ind w:left="0" w:right="0" w:firstLine="560"/>
        <w:spacing w:before="450" w:after="450" w:line="312" w:lineRule="auto"/>
      </w:pPr>
      <w:r>
        <w:rPr>
          <w:rFonts w:ascii="宋体" w:hAnsi="宋体" w:eastAsia="宋体" w:cs="宋体"/>
          <w:color w:val="000"/>
          <w:sz w:val="28"/>
          <w:szCs w:val="28"/>
        </w:rPr>
        <w:t xml:space="preserve">29.西安4876</w:t>
      </w:r>
    </w:p>
    <w:p>
      <w:pPr>
        <w:ind w:left="0" w:right="0" w:firstLine="560"/>
        <w:spacing w:before="450" w:after="450" w:line="312" w:lineRule="auto"/>
      </w:pPr>
      <w:r>
        <w:rPr>
          <w:rFonts w:ascii="宋体" w:hAnsi="宋体" w:eastAsia="宋体" w:cs="宋体"/>
          <w:color w:val="000"/>
          <w:sz w:val="28"/>
          <w:szCs w:val="28"/>
        </w:rPr>
        <w:t xml:space="preserve">30.福州4796</w:t>
      </w:r>
    </w:p>
    <w:p>
      <w:pPr>
        <w:ind w:left="0" w:right="0" w:firstLine="560"/>
        <w:spacing w:before="450" w:after="450" w:line="312" w:lineRule="auto"/>
      </w:pPr>
      <w:r>
        <w:rPr>
          <w:rFonts w:ascii="黑体" w:hAnsi="黑体" w:eastAsia="黑体" w:cs="黑体"/>
          <w:color w:val="000000"/>
          <w:sz w:val="36"/>
          <w:szCs w:val="36"/>
          <w:b w:val="1"/>
          <w:bCs w:val="1"/>
        </w:rPr>
        <w:t xml:space="preserve">第三篇：2024世界各国GDP排名</w:t>
      </w:r>
    </w:p>
    <w:p>
      <w:pPr>
        <w:ind w:left="0" w:right="0" w:firstLine="560"/>
        <w:spacing w:before="450" w:after="450" w:line="312" w:lineRule="auto"/>
      </w:pPr>
      <w:r>
        <w:rPr>
          <w:rFonts w:ascii="宋体" w:hAnsi="宋体" w:eastAsia="宋体" w:cs="宋体"/>
          <w:color w:val="000"/>
          <w:sz w:val="28"/>
          <w:szCs w:val="28"/>
        </w:rPr>
        <w:t xml:space="preserve">最新2024年世界各国-国内生产总值GDP排名(2024-02-17 23:27:05)</w:t>
      </w:r>
    </w:p>
    <w:p>
      <w:pPr>
        <w:ind w:left="0" w:right="0" w:firstLine="560"/>
        <w:spacing w:before="450" w:after="450" w:line="312" w:lineRule="auto"/>
      </w:pPr>
      <w:r>
        <w:rPr>
          <w:rFonts w:ascii="宋体" w:hAnsi="宋体" w:eastAsia="宋体" w:cs="宋体"/>
          <w:color w:val="000"/>
          <w:sz w:val="28"/>
          <w:szCs w:val="28"/>
        </w:rPr>
        <w:t xml:space="preserve">标签：gdp and of ppp 总体经济 中国 财经</w:t>
      </w:r>
    </w:p>
    <w:p>
      <w:pPr>
        <w:ind w:left="0" w:right="0" w:firstLine="560"/>
        <w:spacing w:before="450" w:after="450" w:line="312" w:lineRule="auto"/>
      </w:pPr>
      <w:r>
        <w:rPr>
          <w:rFonts w:ascii="宋体" w:hAnsi="宋体" w:eastAsia="宋体" w:cs="宋体"/>
          <w:color w:val="000"/>
          <w:sz w:val="28"/>
          <w:szCs w:val="28"/>
        </w:rPr>
        <w:t xml:space="preserve">最新2024年全球190个国家的国内生产总值-GDP 排名</w:t>
      </w:r>
    </w:p>
    <w:p>
      <w:pPr>
        <w:ind w:left="0" w:right="0" w:firstLine="560"/>
        <w:spacing w:before="450" w:after="450" w:line="312" w:lineRule="auto"/>
      </w:pPr>
      <w:r>
        <w:rPr>
          <w:rFonts w:ascii="宋体" w:hAnsi="宋体" w:eastAsia="宋体" w:cs="宋体"/>
          <w:color w:val="000"/>
          <w:sz w:val="28"/>
          <w:szCs w:val="28"/>
        </w:rPr>
        <w:t xml:space="preserve">正如许多网友所了解的用平价购买力(而非美元)所统计的国内生产总值GDP排名更能 准确反映一个国家的总体经济规模, 因为只有国际贸易的产品/服务受汇率影响, 而 很多产品/服务是非贸易类的,美元汇率无法准确阐述这种非贸易类产品/服务的 真正价值.但是美元汇率所统计的国内生产总值GDP虽然会随汇率波动, 但是可以 体现科技附加值高的经济体(如“OECD”24国)真正的国家总体实力.如按照平价购买力所统计的国内生产总值中国是排第二, 印度, 俄罗斯,巴西,印尼 这些国家排名也较靠前.当今世界主流统计学界普遍采用PPP(平价购买力)方式计算GDP衡量国与国的总体经济 规模, 因为MER(Market Exchange Rate)方式计算GDP受实际汇率影响很大, 无法准 确反映非贸易类产品的真正价值, 而PPP得计算公式全球尚未一致, 有待统一.所以 多数国际机构同时参考两者.美国中央情报局, 世界银行, 国际货币基金组织是三家世界权威统计机构, 中国PPP/GDP 在2024年已是美国的60%, 日本的180%, 德国的270%, 世界第二.而MER/GDP 在2024年 是美国的30%, 日本的85%, 德国的125%, 世界第三.而最值得大家注意的是GDP的核心-“基础工业产出”2024年中国已占全球30%, 是美国, 俄罗斯,印度, 日本, 德国, 巴西六大国的总和.在1948年当时的中国仅占世界0.5%, 微不足道.全球超过200个国家/地区</w:t>
      </w:r>
    </w:p>
    <w:p>
      <w:pPr>
        <w:ind w:left="0" w:right="0" w:firstLine="560"/>
        <w:spacing w:before="450" w:after="450" w:line="312" w:lineRule="auto"/>
      </w:pPr>
      <w:r>
        <w:rPr>
          <w:rFonts w:ascii="宋体" w:hAnsi="宋体" w:eastAsia="宋体" w:cs="宋体"/>
          <w:color w:val="000"/>
          <w:sz w:val="28"/>
          <w:szCs w:val="28"/>
        </w:rPr>
        <w:t xml:space="preserve">中国大陆第3, 台湾第26, 香港第38, 澳门第102 金额单位: 百亿美元  美国 1433.00 2 日本 484.40 3 中国 422.20 4 德国 381.80 5 法国 297.80 6 英国 278.70 7 意大利 239.90 8 俄罗斯 175.70 9 西班牙 168.30 10 巴西 166.50 11 加拿大 156.40 12 印度 123.70 13 墨西哥 114.30 14 澳大利亚 106.90 15 韩国 95.35 16 荷兰 95.95 17 土耳其 79.89 18 波兰 56.74 19 比利时 53.06 20 沙特阿拉伯 52.83 21 瑞典 51.29 22 印度尼西亚 49.68 23 瑞士 49.26 24 挪威 48.11 25 奥地利 43.24 26 台湾 39.32 27 伊朗 38.23 28 希腊 37.35 29 丹麦 36.96 30 阿根廷 33.87 31 委内瑞拉 33.18 32 南非 30.40 33 芬兰 28.76 34 爱尔兰 28.50 35 泰国 27.21 36 阿拉伯联合酋长国 27.00 37 葡萄牙 25.55 38 哥伦比亚 24.98澳门 1.92 103 约旦 1.91 104 玻利维亚 1.89 105 加纳 1.77 106 文莱 1.71 107 巴拉圭 1.63 108 加蓬 1.59 109 赞比亚 1.52 110 乌干达 1.50 111 塞内加尔 1.39 112 博茨瓦纳 1.38 113 洪都拉斯 1.37 114 缅甸 1.37 115 阿尔巴尼亚 1.35 116 牙买加 1.34 117 刚果共和国 1.33 118 格鲁吉亚 1.32 119 刚果民主共和国 1.29 120 阿富汗 1.28 121 尼泊尔 1.26 122 亚美尼亚 1.20 123 柬埔寨 1.08 124 莫桑比克 0.97 125 马达加斯加 0.97 126 马其顿共和国的 0.96 127 乍得 0.91 128 马里 0.87 129 马耳他 0.85 130 布基纳法索 0.82 131 毛里求斯 0.81 132 纳米比亚 0.77 133 海地 0.69 134 贝宁 0.69 135 巴哈马 0.69泽西 0.51 141 吉尔吉斯坦 0.50 142 列支敦士登 0.49 143 蒙古 0.49 144 塔吉克斯坦 0.47法属波利尼西亚 0.38 150 斐济 0.37 151 巴巴多斯 0.37 152 毛里塔尼亚 0.36科索沃 0.32 153 多哥 0.30 154 苏里南 0.29 155 斯威士兰 0.29格恩西岛 0.27法罗群岛 0.17直布罗陀 0.10 167 圣马力诺 0.10 168 圣卢西亚 0.10 169 吉布提.0973 170 利比里亚.0926 171 布隆迪.0903北马里亚纳群岛.0633 175 圣文森特和格林纳丁斯.0597 176 瓦努阿图.0560 177 圣基茨和尼维斯.0559 179 科摩罗.0557 180 萨摩亚.0537 181 东帝汶.0489 182 所罗门群岛.0460 182 几内亚比绍.0442 183 多明尼加.0365库克岛.0183 186 帕劳.0164 187 圣多美和普林西比.0160 188 马绍尔群岛.0144纽埃.0011</w:t>
      </w:r>
    </w:p>
    <w:p>
      <w:pPr>
        <w:ind w:left="0" w:right="0" w:firstLine="560"/>
        <w:spacing w:before="450" w:after="450" w:line="312" w:lineRule="auto"/>
      </w:pPr>
      <w:r>
        <w:rPr>
          <w:rFonts w:ascii="宋体" w:hAnsi="宋体" w:eastAsia="宋体" w:cs="宋体"/>
          <w:color w:val="000"/>
          <w:sz w:val="28"/>
          <w:szCs w:val="28"/>
        </w:rPr>
        <w:t xml:space="preserve">英文原文 United States 14,330,000 2 Japan 4,844,000 3 China(PRC)4,222,000 4 Germany 3,818,000 5 France 2,978,000 6 United Kingdom 2,787,000 7 Italy 2,399,000 8 Russia 1,757,000 9 Spain 1,683,000 10 Brazil 1,665,000 11 Canada 1,564,000 12 India 1,237,000 13 Mexico 1,143,000 14 Australia 1,069,000 15 South Korea 953,500 16 Netherlands 909,500 17 Turkey 798,900 18 Poland 567,400 19 Belgium 530,600 20 Saudi Arabia 528,300 21 Sweden 512,900 22 Indonesia 496,800 23 Switzerland 492,600 24 Norway 481,100 25 Austria 432,400 26 Republic of China 393,200 27 Iran 382,300 28 Greece 373,500 29 Denmark 369,600 30 Argentina 338,700 31 Venezuela 331,800 32 South Africa 300,400 33 Finland 287,600 34 Ireland 285,000 35 Thailand 272,100 36 United Arab Emirates 270,000 37 Portugal 255,500 38 Colombia 249,800 — Hong Kong 223,800 39 Nigeria 220,300 40 Czech Republic 217,200 41 Malaysia 214,700 42 Romania 213,900 43 Ukraine 198,000 44 Singapore 192,800 45 Israel 188,700 46 Chile 181,500 47 Philippines 172,300 48 Algeria 171,300 49 Hungary 164,300 50 Pakistan 160,900 51 Kuwait 159,700 52 Egypt 158,300 53 Kazakhstan 141,200 54 New Zealand 135,700 55 Peru 131,400 56 Qatar 116,900 57 Libya 108,500 58 Slovakia 100,600 59 Angola 95,950 60 Vietnam 90,880 61 Morocco 90,470 62 Iraq 84,090 63 Bangladesh 83,040 64 Croatia 63,950 65 Sudan 62,190 66 Belarus 57,680 67 Luxembourg 57,610 68 Slovenia 57,010 69 Oman 56,320 70 Cuba 55,180 71 Ecuador 54,670 72 Azerbaijan 53,260 73 Serbia 52,180 74 Bulgaria 51,930 75 Lithuania 48,750 76 Dominican Republic 45,690 77 Syria 44,490 78 Sri Lanka 42,160 79 Tunisia 41,770 80 Guatemala 36,280 81 Latvia 33,900 82 Kenya 31,420 83 Costa Rica 30,380 84 Turkmenistan 28,820 85 Uruguay 28,350 86 Lebanon 28,020 87 Yemen 27,560 88 Uzbekistan 26,620 89 North Korea 26,200 90 Cyprus 25,590 91 Estonia 25,210 92 Ethiopia 25,080 93 Cameroon 25,000 94 Trinidad and Tobago 24,610 95 Ivory Coast 23,780 96 Panama 23,420 97 El Salvador 22,280 98 Tanzania 20,630 99 Equatorial Guinea 20,160 100 Iceland 19,820 101 Bahrain 19,680 102 Bosnia and Herzegovina 19,360 — Macau 19,200 103 Jordan 19,120 104 Bolivia 18,940 105 Ghana 17,720 106 Brunei 17,180 107 Paraguay 16,360 108 Gabon 15,910 109 Zambia 15,230 110 Uganda 15,040 111 Senegal 13,900 112 Botswana 13,810 113 Honduras 13,780 114 Burma 13,700 115 Albania 13,520 116 Jamaica 13,470 117 Republic of the Congo 13,350 118 Georgia 13,280 119 Democratic Republic of the Congo 12,960 120 Afghanistan 12,850 121 Nepal 12,640 122 Armenia 12,070 123 Cambodia 10,820 124 Mozambique 9,788 125 Madagascar 9,729 126 Republic of Macedonia 9,624 127 Chad 9,106 128 Mali 8,776 129 Malta 8,584 130 Burkina Faso 8,242 131 Mauritius 8,128 132 Namibia 7,781 133 Haiti 6,966 134 Benin 6,940 135 The Bahamas 6,935 — West Bank and Gaza 6,641 136 Nicaragua 6,561 137 Papua New Guinea 6,363 138 Moldova 6,197 139 Niger 5,322 140 Laos 5,187 — Jersey 5,100 141 Kyrgyzstan 5,050 142 Liechtenstein 4,993 143 Mongolia 4,991 144 Tajikistan 4,788 — Aruba 4,548 145 Zimbabwe 4,548f 146 Montenegro 4,515 147 Guinea 4,454 148 Malawi 4,082 149 Rwanda 4,027 — French Polynesia 3,800 150 Fiji 3,783 151 Barbados 3,777 152 Mauritania 3,625 — New Caledonia 3,300 — Kosovo 3,237 153 Togo 3,009 154 Suriname 2,984 155 Swaziland 2,968 — Guam 2,773 — Guernsey 2,742 — Isle of Man 2,719 156 Somalia 2,600 157 Central African Republic 2,087 158 Sierra Leone 1,971 159 Cape Verde 1,845 — Faroe Islands 1,700 — Greenland 1,700 160 Lesotho 1,652 161 Eritrea 1,479 162 Belize 1,383 163 Bhutan 1,368 164 Malpes 1,296 165 Guyana 1,134 166 Antigua and Barbuda 1,126 — Gibraltar 1,066 167 San Marino 1,048 168 Saint Lucia 1,031 169 Djibouti 973 170 Liberia 926 171 Burundi 903 — British Virgin Islands 839.7 172 The Gambia 779 173 Seychelles 779 174 Grenada 657 — Northern Mariana Islands 633.4 175 Saint Vincent and the Grenadines 597 176 Vanuatu 560 177 Saint Kitts and Nevis 559 179 Comoros 557 180 Samoa 537 181 East Timor 489 182 Solomon Islands 460 182 Guinea-Bissau 442 183 Dominica 365 — American Samoa 333.8 184 Tonga 258 185 Micronesia 232 — Cook Islands 183 186 Palau 164 187 São Tomé and Príncipe 160 188 Marshall Islands 144 — Anguilla 108.9 189 Kiribati 71 190 Tuvalu 14.94</w:t>
      </w:r>
    </w:p>
    <w:p>
      <w:pPr>
        <w:ind w:left="0" w:right="0" w:firstLine="560"/>
        <w:spacing w:before="450" w:after="450" w:line="312" w:lineRule="auto"/>
      </w:pPr>
      <w:r>
        <w:rPr>
          <w:rFonts w:ascii="黑体" w:hAnsi="黑体" w:eastAsia="黑体" w:cs="黑体"/>
          <w:color w:val="000000"/>
          <w:sz w:val="36"/>
          <w:szCs w:val="36"/>
          <w:b w:val="1"/>
          <w:bCs w:val="1"/>
        </w:rPr>
        <w:t xml:space="preserve">第四篇：副省级城市和计划单列市</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城市 所属省份</w:t>
      </w:r>
    </w:p>
    <w:p>
      <w:pPr>
        <w:ind w:left="0" w:right="0" w:firstLine="560"/>
        <w:spacing w:before="450" w:after="450" w:line="312" w:lineRule="auto"/>
      </w:pPr>
      <w:r>
        <w:rPr>
          <w:rFonts w:ascii="宋体" w:hAnsi="宋体" w:eastAsia="宋体" w:cs="宋体"/>
          <w:color w:val="000"/>
          <w:sz w:val="28"/>
          <w:szCs w:val="28"/>
        </w:rPr>
        <w:t xml:space="preserve">哈尔滨市 黑龙江省</w:t>
      </w:r>
    </w:p>
    <w:p>
      <w:pPr>
        <w:ind w:left="0" w:right="0" w:firstLine="560"/>
        <w:spacing w:before="450" w:after="450" w:line="312" w:lineRule="auto"/>
      </w:pPr>
      <w:r>
        <w:rPr>
          <w:rFonts w:ascii="宋体" w:hAnsi="宋体" w:eastAsia="宋体" w:cs="宋体"/>
          <w:color w:val="000"/>
          <w:sz w:val="28"/>
          <w:szCs w:val="28"/>
        </w:rPr>
        <w:t xml:space="preserve">长春市 吉林省</w:t>
      </w:r>
    </w:p>
    <w:p>
      <w:pPr>
        <w:ind w:left="0" w:right="0" w:firstLine="560"/>
        <w:spacing w:before="450" w:after="450" w:line="312" w:lineRule="auto"/>
      </w:pPr>
      <w:r>
        <w:rPr>
          <w:rFonts w:ascii="宋体" w:hAnsi="宋体" w:eastAsia="宋体" w:cs="宋体"/>
          <w:color w:val="000"/>
          <w:sz w:val="28"/>
          <w:szCs w:val="28"/>
        </w:rPr>
        <w:t xml:space="preserve">沈阳市</w:t>
      </w:r>
    </w:p>
    <w:p>
      <w:pPr>
        <w:ind w:left="0" w:right="0" w:firstLine="560"/>
        <w:spacing w:before="450" w:after="450" w:line="312" w:lineRule="auto"/>
      </w:pPr>
      <w:r>
        <w:rPr>
          <w:rFonts w:ascii="宋体" w:hAnsi="宋体" w:eastAsia="宋体" w:cs="宋体"/>
          <w:color w:val="000"/>
          <w:sz w:val="28"/>
          <w:szCs w:val="28"/>
        </w:rPr>
        <w:t xml:space="preserve">大连市</w:t>
      </w:r>
    </w:p>
    <w:p>
      <w:pPr>
        <w:ind w:left="0" w:right="0" w:firstLine="560"/>
        <w:spacing w:before="450" w:after="450" w:line="312" w:lineRule="auto"/>
      </w:pPr>
      <w:r>
        <w:rPr>
          <w:rFonts w:ascii="宋体" w:hAnsi="宋体" w:eastAsia="宋体" w:cs="宋体"/>
          <w:color w:val="000"/>
          <w:sz w:val="28"/>
          <w:szCs w:val="28"/>
        </w:rPr>
        <w:t xml:space="preserve">济南市</w:t>
      </w:r>
    </w:p>
    <w:p>
      <w:pPr>
        <w:ind w:left="0" w:right="0" w:firstLine="560"/>
        <w:spacing w:before="450" w:after="450" w:line="312" w:lineRule="auto"/>
      </w:pPr>
      <w:r>
        <w:rPr>
          <w:rFonts w:ascii="宋体" w:hAnsi="宋体" w:eastAsia="宋体" w:cs="宋体"/>
          <w:color w:val="000"/>
          <w:sz w:val="28"/>
          <w:szCs w:val="28"/>
        </w:rPr>
        <w:t xml:space="preserve">青岛市</w:t>
      </w:r>
    </w:p>
    <w:p>
      <w:pPr>
        <w:ind w:left="0" w:right="0" w:firstLine="560"/>
        <w:spacing w:before="450" w:after="450" w:line="312" w:lineRule="auto"/>
      </w:pPr>
      <w:r>
        <w:rPr>
          <w:rFonts w:ascii="宋体" w:hAnsi="宋体" w:eastAsia="宋体" w:cs="宋体"/>
          <w:color w:val="000"/>
          <w:sz w:val="28"/>
          <w:szCs w:val="28"/>
        </w:rPr>
        <w:t xml:space="preserve">南京市</w:t>
      </w:r>
    </w:p>
    <w:p>
      <w:pPr>
        <w:ind w:left="0" w:right="0" w:firstLine="560"/>
        <w:spacing w:before="450" w:after="450" w:line="312" w:lineRule="auto"/>
      </w:pPr>
      <w:r>
        <w:rPr>
          <w:rFonts w:ascii="宋体" w:hAnsi="宋体" w:eastAsia="宋体" w:cs="宋体"/>
          <w:color w:val="000"/>
          <w:sz w:val="28"/>
          <w:szCs w:val="28"/>
        </w:rPr>
        <w:t xml:space="preserve">杭州市</w:t>
      </w:r>
    </w:p>
    <w:p>
      <w:pPr>
        <w:ind w:left="0" w:right="0" w:firstLine="560"/>
        <w:spacing w:before="450" w:after="450" w:line="312" w:lineRule="auto"/>
      </w:pPr>
      <w:r>
        <w:rPr>
          <w:rFonts w:ascii="宋体" w:hAnsi="宋体" w:eastAsia="宋体" w:cs="宋体"/>
          <w:color w:val="000"/>
          <w:sz w:val="28"/>
          <w:szCs w:val="28"/>
        </w:rPr>
        <w:t xml:space="preserve">宁波市</w:t>
      </w:r>
    </w:p>
    <w:p>
      <w:pPr>
        <w:ind w:left="0" w:right="0" w:firstLine="560"/>
        <w:spacing w:before="450" w:after="450" w:line="312" w:lineRule="auto"/>
      </w:pPr>
      <w:r>
        <w:rPr>
          <w:rFonts w:ascii="宋体" w:hAnsi="宋体" w:eastAsia="宋体" w:cs="宋体"/>
          <w:color w:val="000"/>
          <w:sz w:val="28"/>
          <w:szCs w:val="28"/>
        </w:rPr>
        <w:t xml:space="preserve">厦门市</w:t>
      </w:r>
    </w:p>
    <w:p>
      <w:pPr>
        <w:ind w:left="0" w:right="0" w:firstLine="560"/>
        <w:spacing w:before="450" w:after="450" w:line="312" w:lineRule="auto"/>
      </w:pPr>
      <w:r>
        <w:rPr>
          <w:rFonts w:ascii="宋体" w:hAnsi="宋体" w:eastAsia="宋体" w:cs="宋体"/>
          <w:color w:val="000"/>
          <w:sz w:val="28"/>
          <w:szCs w:val="28"/>
        </w:rPr>
        <w:t xml:space="preserve">广州市</w:t>
      </w:r>
    </w:p>
    <w:p>
      <w:pPr>
        <w:ind w:left="0" w:right="0" w:firstLine="560"/>
        <w:spacing w:before="450" w:after="450" w:line="312" w:lineRule="auto"/>
      </w:pPr>
      <w:r>
        <w:rPr>
          <w:rFonts w:ascii="宋体" w:hAnsi="宋体" w:eastAsia="宋体" w:cs="宋体"/>
          <w:color w:val="000"/>
          <w:sz w:val="28"/>
          <w:szCs w:val="28"/>
        </w:rPr>
        <w:t xml:space="preserve">深圳市</w:t>
      </w:r>
    </w:p>
    <w:p>
      <w:pPr>
        <w:ind w:left="0" w:right="0" w:firstLine="560"/>
        <w:spacing w:before="450" w:after="450" w:line="312" w:lineRule="auto"/>
      </w:pPr>
      <w:r>
        <w:rPr>
          <w:rFonts w:ascii="宋体" w:hAnsi="宋体" w:eastAsia="宋体" w:cs="宋体"/>
          <w:color w:val="000"/>
          <w:sz w:val="28"/>
          <w:szCs w:val="28"/>
        </w:rPr>
        <w:t xml:space="preserve">武汉市</w:t>
      </w:r>
    </w:p>
    <w:p>
      <w:pPr>
        <w:ind w:left="0" w:right="0" w:firstLine="560"/>
        <w:spacing w:before="450" w:after="450" w:line="312" w:lineRule="auto"/>
      </w:pPr>
      <w:r>
        <w:rPr>
          <w:rFonts w:ascii="宋体" w:hAnsi="宋体" w:eastAsia="宋体" w:cs="宋体"/>
          <w:color w:val="000"/>
          <w:sz w:val="28"/>
          <w:szCs w:val="28"/>
        </w:rPr>
        <w:t xml:space="preserve">成都市</w:t>
      </w:r>
    </w:p>
    <w:p>
      <w:pPr>
        <w:ind w:left="0" w:right="0" w:firstLine="560"/>
        <w:spacing w:before="450" w:after="450" w:line="312" w:lineRule="auto"/>
      </w:pPr>
      <w:r>
        <w:rPr>
          <w:rFonts w:ascii="宋体" w:hAnsi="宋体" w:eastAsia="宋体" w:cs="宋体"/>
          <w:color w:val="000"/>
          <w:sz w:val="28"/>
          <w:szCs w:val="28"/>
        </w:rPr>
        <w:t xml:space="preserve">西安市</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计划单列市是享有省一级的经济管理权限的非省级行政中心副省级城市。计划单列市全称国家社会与经济发展计划单列市，是省级单位对所辖大城市下放部分经济管理权限的城市，但是，计划单列市仍保留省辖市的行政地位，继续接受省级行政机构的领导。对省辖大城市的计划单列，计划单列内容主要是工农业生产、交通运输、邮电、固定资产投资、主要商品购销和分配调拨，能源及主要物资分配调拨、外贸进出口、地方定额外汇、劳动工资、财政信贷、科学技术以及各项社会发展计划指标等。</w:t>
      </w:r>
    </w:p>
    <w:p>
      <w:pPr>
        <w:ind w:left="0" w:right="0" w:firstLine="560"/>
        <w:spacing w:before="450" w:after="450" w:line="312" w:lineRule="auto"/>
      </w:pPr>
      <w:r>
        <w:rPr>
          <w:rFonts w:ascii="宋体" w:hAnsi="宋体" w:eastAsia="宋体" w:cs="宋体"/>
          <w:color w:val="000"/>
          <w:sz w:val="28"/>
          <w:szCs w:val="28"/>
        </w:rPr>
        <w:t xml:space="preserve">辽宁省 辽宁省 山东省 山东省 江苏省 浙江省 浙江省 福建省 广东省 广东省 湖北省 四川省 陕西省 行政职能 省会 省会 省会、区域中心城市 计划单列市 省会 计划单列市 省会、区域中心城市 省会 计划单列市 计划单列市 省会、国家中心城市 计划单列市、区域中心城市 省会、区域中心城市 省会、区域中心城市 省会、区域中心城市</w:t>
      </w:r>
    </w:p>
    <w:p>
      <w:pPr>
        <w:ind w:left="0" w:right="0" w:firstLine="560"/>
        <w:spacing w:before="450" w:after="450" w:line="312" w:lineRule="auto"/>
      </w:pPr>
      <w:r>
        <w:rPr>
          <w:rFonts w:ascii="黑体" w:hAnsi="黑体" w:eastAsia="黑体" w:cs="黑体"/>
          <w:color w:val="000000"/>
          <w:sz w:val="36"/>
          <w:szCs w:val="36"/>
          <w:b w:val="1"/>
          <w:bCs w:val="1"/>
        </w:rPr>
        <w:t xml:space="preserve">第五篇：副省级城市行政级别</w:t>
      </w:r>
    </w:p>
    <w:p>
      <w:pPr>
        <w:ind w:left="0" w:right="0" w:firstLine="560"/>
        <w:spacing w:before="450" w:after="450" w:line="312" w:lineRule="auto"/>
      </w:pPr>
      <w:r>
        <w:rPr>
          <w:rFonts w:ascii="宋体" w:hAnsi="宋体" w:eastAsia="宋体" w:cs="宋体"/>
          <w:color w:val="000"/>
          <w:sz w:val="28"/>
          <w:szCs w:val="28"/>
        </w:rPr>
        <w:t xml:space="preserve">计划单列市的市委书记，党的中央委员会序列（候补委员），有权列席党的中央委员会会议，无表决权，属党的中央干部，在地方党委兼任省委常委（或省委副书记）和计划单列市市委常委。我国计划单列市现存五个，由北至南依次是大连、青岛、宁波、厦门（经济特区）、深圳（经济特区）。</w:t>
      </w:r>
    </w:p>
    <w:p>
      <w:pPr>
        <w:ind w:left="0" w:right="0" w:firstLine="560"/>
        <w:spacing w:before="450" w:after="450" w:line="312" w:lineRule="auto"/>
      </w:pPr>
      <w:r>
        <w:rPr>
          <w:rFonts w:ascii="宋体" w:hAnsi="宋体" w:eastAsia="宋体" w:cs="宋体"/>
          <w:color w:val="000"/>
          <w:sz w:val="28"/>
          <w:szCs w:val="28"/>
        </w:rPr>
        <w:t xml:space="preserve">省会级副省级城市的市委书记，党的地方干部，任省委常委、市委常委。我国副省级省会城市现存十个，分别是哈尔滨、长春、沈阳、济南、南京、杭州、广州、武汉、成都、西安。</w:t>
      </w:r>
    </w:p>
    <w:p>
      <w:pPr>
        <w:ind w:left="0" w:right="0" w:firstLine="560"/>
        <w:spacing w:before="450" w:after="450" w:line="312" w:lineRule="auto"/>
      </w:pPr>
      <w:r>
        <w:rPr>
          <w:rFonts w:ascii="宋体" w:hAnsi="宋体" w:eastAsia="宋体" w:cs="宋体"/>
          <w:color w:val="000"/>
          <w:sz w:val="28"/>
          <w:szCs w:val="28"/>
        </w:rPr>
        <w:t xml:space="preserve">现在正式介绍副省级城市地方领导干部的行政级别（按干部使用管理权限、级别高低排列）。</w:t>
      </w:r>
    </w:p>
    <w:p>
      <w:pPr>
        <w:ind w:left="0" w:right="0" w:firstLine="560"/>
        <w:spacing w:before="450" w:after="450" w:line="312" w:lineRule="auto"/>
      </w:pPr>
      <w:r>
        <w:rPr>
          <w:rFonts w:ascii="宋体" w:hAnsi="宋体" w:eastAsia="宋体" w:cs="宋体"/>
          <w:color w:val="000"/>
          <w:sz w:val="28"/>
          <w:szCs w:val="28"/>
        </w:rPr>
        <w:t xml:space="preserve">省部级，央管干部</w:t>
      </w:r>
    </w:p>
    <w:p>
      <w:pPr>
        <w:ind w:left="0" w:right="0" w:firstLine="560"/>
        <w:spacing w:before="450" w:after="450" w:line="312" w:lineRule="auto"/>
      </w:pPr>
      <w:r>
        <w:rPr>
          <w:rFonts w:ascii="宋体" w:hAnsi="宋体" w:eastAsia="宋体" w:cs="宋体"/>
          <w:color w:val="000"/>
          <w:sz w:val="28"/>
          <w:szCs w:val="28"/>
        </w:rPr>
        <w:t xml:space="preserve">副省部级：市委、市政府、市人大、市政协四套班子正职，书记、市长、主任、主席。</w:t>
      </w:r>
    </w:p>
    <w:p>
      <w:pPr>
        <w:ind w:left="0" w:right="0" w:firstLine="560"/>
        <w:spacing w:before="450" w:after="450" w:line="312" w:lineRule="auto"/>
      </w:pPr>
      <w:r>
        <w:rPr>
          <w:rFonts w:ascii="宋体" w:hAnsi="宋体" w:eastAsia="宋体" w:cs="宋体"/>
          <w:color w:val="000"/>
          <w:sz w:val="28"/>
          <w:szCs w:val="28"/>
        </w:rPr>
        <w:t xml:space="preserve">厅（局）级，省管干部</w:t>
      </w:r>
    </w:p>
    <w:p>
      <w:pPr>
        <w:ind w:left="0" w:right="0" w:firstLine="560"/>
        <w:spacing w:before="450" w:after="450" w:line="312" w:lineRule="auto"/>
      </w:pPr>
      <w:r>
        <w:rPr>
          <w:rFonts w:ascii="宋体" w:hAnsi="宋体" w:eastAsia="宋体" w:cs="宋体"/>
          <w:color w:val="000"/>
          <w:sz w:val="28"/>
          <w:szCs w:val="28"/>
        </w:rPr>
        <w:t xml:space="preserve">1、正厅级：市委常委、市四套班子副职，市法院、市检察院正职。</w:t>
      </w:r>
    </w:p>
    <w:p>
      <w:pPr>
        <w:ind w:left="0" w:right="0" w:firstLine="560"/>
        <w:spacing w:before="450" w:after="450" w:line="312" w:lineRule="auto"/>
      </w:pPr>
      <w:r>
        <w:rPr>
          <w:rFonts w:ascii="宋体" w:hAnsi="宋体" w:eastAsia="宋体" w:cs="宋体"/>
          <w:color w:val="000"/>
          <w:sz w:val="28"/>
          <w:szCs w:val="28"/>
        </w:rPr>
        <w:t xml:space="preserve">2、副厅级：市政府各组成部门、直属机构、特设机构、派出机构正职，市辖区四套班子正职、市法院、检察院常务副职（正局级）。省管干部，省委委托市委代管干部。</w:t>
      </w:r>
    </w:p>
    <w:p>
      <w:pPr>
        <w:ind w:left="0" w:right="0" w:firstLine="560"/>
        <w:spacing w:before="450" w:after="450" w:line="312" w:lineRule="auto"/>
      </w:pPr>
      <w:r>
        <w:rPr>
          <w:rFonts w:ascii="宋体" w:hAnsi="宋体" w:eastAsia="宋体" w:cs="宋体"/>
          <w:color w:val="000"/>
          <w:sz w:val="28"/>
          <w:szCs w:val="28"/>
        </w:rPr>
        <w:t xml:space="preserve">3、使用等同副厅级的正处，代管县（县级市）四套班子正职。使用管理等同市直机构、市辖区四套班子正职。</w:t>
      </w:r>
    </w:p>
    <w:p>
      <w:pPr>
        <w:ind w:left="0" w:right="0" w:firstLine="560"/>
        <w:spacing w:before="450" w:after="450" w:line="312" w:lineRule="auto"/>
      </w:pPr>
      <w:r>
        <w:rPr>
          <w:rFonts w:ascii="宋体" w:hAnsi="宋体" w:eastAsia="宋体" w:cs="宋体"/>
          <w:color w:val="000"/>
          <w:sz w:val="28"/>
          <w:szCs w:val="28"/>
        </w:rPr>
        <w:t xml:space="preserve">处级，市管干部</w:t>
      </w:r>
    </w:p>
    <w:p>
      <w:pPr>
        <w:ind w:left="0" w:right="0" w:firstLine="560"/>
        <w:spacing w:before="450" w:after="450" w:line="312" w:lineRule="auto"/>
      </w:pPr>
      <w:r>
        <w:rPr>
          <w:rFonts w:ascii="宋体" w:hAnsi="宋体" w:eastAsia="宋体" w:cs="宋体"/>
          <w:color w:val="000"/>
          <w:sz w:val="28"/>
          <w:szCs w:val="28"/>
        </w:rPr>
        <w:t xml:space="preserve">1、副局级正处：市政府各组成部门、直属机构、特设机构、派出机构副职，市辖区四套班子副职、市辖区的区委常委、区法院检察院正职。市管干部。</w:t>
      </w:r>
    </w:p>
    <w:p>
      <w:pPr>
        <w:ind w:left="0" w:right="0" w:firstLine="560"/>
        <w:spacing w:before="450" w:after="450" w:line="312" w:lineRule="auto"/>
      </w:pPr>
      <w:r>
        <w:rPr>
          <w:rFonts w:ascii="宋体" w:hAnsi="宋体" w:eastAsia="宋体" w:cs="宋体"/>
          <w:color w:val="000"/>
          <w:sz w:val="28"/>
          <w:szCs w:val="28"/>
        </w:rPr>
        <w:t xml:space="preserve">2、使用等同副局级正处的副处，代管县（县级市）四套班子副职、县委常委（县级市市委常委）、县法院检察院正职。使用管理等同市直机构、市辖区四套班子副职。市管干部。</w:t>
      </w:r>
    </w:p>
    <w:p>
      <w:pPr>
        <w:ind w:left="0" w:right="0" w:firstLine="560"/>
        <w:spacing w:before="450" w:after="450" w:line="312" w:lineRule="auto"/>
      </w:pPr>
      <w:r>
        <w:rPr>
          <w:rFonts w:ascii="宋体" w:hAnsi="宋体" w:eastAsia="宋体" w:cs="宋体"/>
          <w:color w:val="000"/>
          <w:sz w:val="28"/>
          <w:szCs w:val="28"/>
        </w:rPr>
        <w:t xml:space="preserve">处级，区（市局）、县管干部</w:t>
      </w:r>
    </w:p>
    <w:p>
      <w:pPr>
        <w:ind w:left="0" w:right="0" w:firstLine="560"/>
        <w:spacing w:before="450" w:after="450" w:line="312" w:lineRule="auto"/>
      </w:pPr>
      <w:r>
        <w:rPr>
          <w:rFonts w:ascii="宋体" w:hAnsi="宋体" w:eastAsia="宋体" w:cs="宋体"/>
          <w:color w:val="000"/>
          <w:sz w:val="28"/>
          <w:szCs w:val="28"/>
        </w:rPr>
        <w:t xml:space="preserve">1、普通正处，市直机关内设处室正职、区直机关正职、区辖各街道正职。</w:t>
      </w:r>
    </w:p>
    <w:p>
      <w:pPr>
        <w:ind w:left="0" w:right="0" w:firstLine="560"/>
        <w:spacing w:before="450" w:after="450" w:line="312" w:lineRule="auto"/>
      </w:pPr>
      <w:r>
        <w:rPr>
          <w:rFonts w:ascii="宋体" w:hAnsi="宋体" w:eastAsia="宋体" w:cs="宋体"/>
          <w:color w:val="000"/>
          <w:sz w:val="28"/>
          <w:szCs w:val="28"/>
        </w:rPr>
        <w:t xml:space="preserve">2、使用等同普通正处的正科，代管县县直机关正职、乡镇正职、县辖街道正职。</w:t>
      </w:r>
    </w:p>
    <w:p>
      <w:pPr>
        <w:ind w:left="0" w:right="0" w:firstLine="560"/>
        <w:spacing w:before="450" w:after="450" w:line="312" w:lineRule="auto"/>
      </w:pPr>
      <w:r>
        <w:rPr>
          <w:rFonts w:ascii="宋体" w:hAnsi="宋体" w:eastAsia="宋体" w:cs="宋体"/>
          <w:color w:val="000"/>
          <w:sz w:val="28"/>
          <w:szCs w:val="28"/>
        </w:rPr>
        <w:t xml:space="preserve">3、普通副处，市直机关内设处室副职、区直机关副职，区辖各街道副职。</w:t>
      </w:r>
    </w:p>
    <w:p>
      <w:pPr>
        <w:ind w:left="0" w:right="0" w:firstLine="560"/>
        <w:spacing w:before="450" w:after="450" w:line="312" w:lineRule="auto"/>
      </w:pPr>
      <w:r>
        <w:rPr>
          <w:rFonts w:ascii="宋体" w:hAnsi="宋体" w:eastAsia="宋体" w:cs="宋体"/>
          <w:color w:val="000"/>
          <w:sz w:val="28"/>
          <w:szCs w:val="28"/>
        </w:rPr>
        <w:t xml:space="preserve">4、使用等同普通副处的副科，代管县县直机关副职、乡镇副职、县辖街道副职。</w:t>
      </w:r>
    </w:p>
    <w:p>
      <w:pPr>
        <w:ind w:left="0" w:right="0" w:firstLine="560"/>
        <w:spacing w:before="450" w:after="450" w:line="312" w:lineRule="auto"/>
      </w:pPr>
      <w:r>
        <w:rPr>
          <w:rFonts w:ascii="宋体" w:hAnsi="宋体" w:eastAsia="宋体" w:cs="宋体"/>
          <w:color w:val="000"/>
          <w:sz w:val="28"/>
          <w:szCs w:val="28"/>
        </w:rPr>
        <w:t xml:space="preserve">普通科级</w:t>
      </w:r>
    </w:p>
    <w:p>
      <w:pPr>
        <w:ind w:left="0" w:right="0" w:firstLine="560"/>
        <w:spacing w:before="450" w:after="450" w:line="312" w:lineRule="auto"/>
      </w:pPr>
      <w:r>
        <w:rPr>
          <w:rFonts w:ascii="宋体" w:hAnsi="宋体" w:eastAsia="宋体" w:cs="宋体"/>
          <w:color w:val="000"/>
          <w:sz w:val="28"/>
          <w:szCs w:val="28"/>
        </w:rPr>
        <w:t xml:space="preserve">1、市直机构内设局（副局级或处级）各科正副职、区局各内设科室正副职、区辖各街道内设科室正副职。</w:t>
      </w:r>
    </w:p>
    <w:p>
      <w:pPr>
        <w:ind w:left="0" w:right="0" w:firstLine="560"/>
        <w:spacing w:before="450" w:after="450" w:line="312" w:lineRule="auto"/>
      </w:pPr>
      <w:r>
        <w:rPr>
          <w:rFonts w:ascii="宋体" w:hAnsi="宋体" w:eastAsia="宋体" w:cs="宋体"/>
          <w:color w:val="000"/>
          <w:sz w:val="28"/>
          <w:szCs w:val="28"/>
        </w:rPr>
        <w:t xml:space="preserve">2、使用等同普通科级的股级，代管县县直、乡镇、街道内设科室正副职。</w:t>
      </w:r>
    </w:p>
    <w:p>
      <w:pPr>
        <w:ind w:left="0" w:right="0" w:firstLine="560"/>
        <w:spacing w:before="450" w:after="450" w:line="312" w:lineRule="auto"/>
      </w:pPr>
      <w:r>
        <w:rPr>
          <w:rFonts w:ascii="宋体" w:hAnsi="宋体" w:eastAsia="宋体" w:cs="宋体"/>
          <w:color w:val="000"/>
          <w:sz w:val="28"/>
          <w:szCs w:val="28"/>
        </w:rPr>
        <w:t xml:space="preserve">各级人大、政协，内设委员会正副级别按上述同一级政府组成部门单位领导干部级别类推。</w:t>
      </w:r>
    </w:p>
    <w:p>
      <w:pPr>
        <w:ind w:left="0" w:right="0" w:firstLine="560"/>
        <w:spacing w:before="450" w:after="450" w:line="312" w:lineRule="auto"/>
      </w:pPr>
      <w:r>
        <w:rPr>
          <w:rFonts w:ascii="宋体" w:hAnsi="宋体" w:eastAsia="宋体" w:cs="宋体"/>
          <w:color w:val="000"/>
          <w:sz w:val="28"/>
          <w:szCs w:val="28"/>
        </w:rPr>
        <w:t xml:space="preserve">单独强调巡视员级别的非领导职务：</w:t>
      </w:r>
    </w:p>
    <w:p>
      <w:pPr>
        <w:ind w:left="0" w:right="0" w:firstLine="560"/>
        <w:spacing w:before="450" w:after="450" w:line="312" w:lineRule="auto"/>
      </w:pPr>
      <w:r>
        <w:rPr>
          <w:rFonts w:ascii="宋体" w:hAnsi="宋体" w:eastAsia="宋体" w:cs="宋体"/>
          <w:color w:val="000"/>
          <w:sz w:val="28"/>
          <w:szCs w:val="28"/>
        </w:rPr>
        <w:t xml:space="preserve">巡视员：副省级城市的巡视员是副厅级不是正厅级，与之对应的是副厅级领导干部和使用等同副厅级领导干部的正处。</w:t>
      </w:r>
    </w:p>
    <w:p>
      <w:pPr>
        <w:ind w:left="0" w:right="0" w:firstLine="560"/>
        <w:spacing w:before="450" w:after="450" w:line="312" w:lineRule="auto"/>
      </w:pPr>
      <w:r>
        <w:rPr>
          <w:rFonts w:ascii="宋体" w:hAnsi="宋体" w:eastAsia="宋体" w:cs="宋体"/>
          <w:color w:val="000"/>
          <w:sz w:val="28"/>
          <w:szCs w:val="28"/>
        </w:rPr>
        <w:t xml:space="preserve">副巡视员：副局级正处。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2025-04-19T03:14:56+08:00</dcterms:created>
  <dcterms:modified xsi:type="dcterms:W3CDTF">2025-04-19T03:14:56+08:00</dcterms:modified>
</cp:coreProperties>
</file>

<file path=docProps/custom.xml><?xml version="1.0" encoding="utf-8"?>
<Properties xmlns="http://schemas.openxmlformats.org/officeDocument/2006/custom-properties" xmlns:vt="http://schemas.openxmlformats.org/officeDocument/2006/docPropsVTypes"/>
</file>