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2024特岗教师教育心理1</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第一篇：2024特岗教师教育心理1心理学第四天 学习——反选个体：人 动物 机器练习或反复经验：后天的行为 行为：外显行为+内隐行为改变：相对过程的和相对结果的 持久的：生理的改变-短暂的———————————————————1人类学习与...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第五篇：特岗教师工作总结1</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站在讲台上将自己所擅长的东西教给学生，感受与孩子们在一起的快乐是我从小就有的梦想。因此，2024年大学毕业后我选择成为一名特岗教师，来到了校学。</w:t>
      </w:r>
    </w:p>
    <w:p>
      <w:pPr>
        <w:ind w:left="0" w:right="0" w:firstLine="560"/>
        <w:spacing w:before="450" w:after="450" w:line="312" w:lineRule="auto"/>
      </w:pPr>
      <w:r>
        <w:rPr>
          <w:rFonts w:ascii="宋体" w:hAnsi="宋体" w:eastAsia="宋体" w:cs="宋体"/>
          <w:color w:val="000"/>
          <w:sz w:val="28"/>
          <w:szCs w:val="28"/>
        </w:rPr>
        <w:t xml:space="preserve">从支教开始的第一天起，我就没有把自己当作一名流水教师，而是把自己当作本校正式老师对待。遵守学校的各项规章制度，努力完成学校领导交给我的各项工作任务。跟同事相处的特别融洽，也给予了学生满满的爱心。三年里，我工作着，收获着，付出着，感动着。我用行动战胜自我，从容的面对困难，战胜困难。走过这三年的历程，将在我的工作生涯中写下不平凡的一页，也是对我人生经历的一次极大的丰富。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在思想方面，做为一名特岗老师，首先、我坚持教育方针的基本路线，根据教育大纲进行教学。其次、端正自己的服务态度，教书育人，为人师表。经常利用课余时间多跟同事和学生进行交流，使自己成为同事们的知己，学生们的良师益友。在工作方面，我严格要求自己，努力使自己成为一名合格的教育者。做一名合格的教师，要从教育、教学、教研三方面进行，这样才能不断的提高自己的水平。教育上，踏踏实实教书，全心全意育人；教学上，精心设计每堂课程，做好课后反思；教研方面，精心准备教研活动,共同提高。在生活方面，我没有搞什么特殊化，不迟到，不早退，服从学校的统一管理，遵守学校的各项规章制度，积极参加学校组织的各项活动。通过自己的努力，得到了学校领导和同事们的一致认可。</w:t>
      </w:r>
    </w:p>
    <w:p>
      <w:pPr>
        <w:ind w:left="0" w:right="0" w:firstLine="560"/>
        <w:spacing w:before="450" w:after="450" w:line="312" w:lineRule="auto"/>
      </w:pPr>
      <w:r>
        <w:rPr>
          <w:rFonts w:ascii="宋体" w:hAnsi="宋体" w:eastAsia="宋体" w:cs="宋体"/>
          <w:color w:val="000"/>
          <w:sz w:val="28"/>
          <w:szCs w:val="28"/>
        </w:rPr>
        <w:t xml:space="preserve">三年的支教工作已经结束了。在这三年的时间里，在校领导的关心爱护下，在同事朋友的支持下，刚来时孤单寂寞的感觉很快就荡然无存。在这里工作，感受到了家的温馨，我觉得自己在各方面都有所提高。回顾三年的历程，流过汗也流过泪，栽过跟头，也取得过一定的成绩。支教工作是短暂的，是忙碌的，也是充实的。尽管看起来显得有些平淡，但是我认为，它将是我人生道路上浓墨重彩的一笔。学无止境，前路依然漫漫，我仍将继续努力，在实际工作中不断提升自己的业务水平与工作能力，争取在未来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2025-01-18T21:05:34+08:00</dcterms:created>
  <dcterms:modified xsi:type="dcterms:W3CDTF">2025-01-18T21:05:34+08:00</dcterms:modified>
</cp:coreProperties>
</file>

<file path=docProps/custom.xml><?xml version="1.0" encoding="utf-8"?>
<Properties xmlns="http://schemas.openxmlformats.org/officeDocument/2006/custom-properties" xmlns:vt="http://schemas.openxmlformats.org/officeDocument/2006/docPropsVTypes"/>
</file>