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透析新形势 运筹新举措 挥毫新篇章</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第一篇：透析新形势 运筹新举措 挥毫新篇章透析新形势 运筹新举措 挥毫新篇章—孟姑集乡2024年工作总结暨2024年工作思路接嘉祥县人民政府办公室下发的《关于做好政府工作报告起草工作的通知》后，我们孟姑集乡政府立即召开了党政联席会和各阶层...</w:t>
      </w:r>
    </w:p>
    <w:p>
      <w:pPr>
        <w:ind w:left="0" w:right="0" w:firstLine="560"/>
        <w:spacing w:before="450" w:after="450" w:line="312" w:lineRule="auto"/>
      </w:pPr>
      <w:r>
        <w:rPr>
          <w:rFonts w:ascii="黑体" w:hAnsi="黑体" w:eastAsia="黑体" w:cs="黑体"/>
          <w:color w:val="000000"/>
          <w:sz w:val="36"/>
          <w:szCs w:val="36"/>
          <w:b w:val="1"/>
          <w:bCs w:val="1"/>
        </w:rPr>
        <w:t xml:space="preserve">第一篇：透析新形势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—孟姑集乡2024年工作总结暨2024年工作思路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接嘉祥县人民政府办公室下发的《关于做好政府工作报告起草工作的通知》后，我们孟姑集乡政府立即召开了党政联席会和各阶层人士座谈会，认真总结了2024年以来的工作成绩，深入分析查找了存在的问题和不足；讨论研究确定了2024年的工作思路和工作重点，下面将具体情况汇报如下：</w:t>
      </w:r>
    </w:p>
    <w:p>
      <w:pPr>
        <w:ind w:left="0" w:right="0" w:firstLine="560"/>
        <w:spacing w:before="450" w:after="450" w:line="312" w:lineRule="auto"/>
      </w:pPr>
      <w:r>
        <w:rPr>
          <w:rFonts w:ascii="宋体" w:hAnsi="宋体" w:eastAsia="宋体" w:cs="宋体"/>
          <w:color w:val="000"/>
          <w:sz w:val="28"/>
          <w:szCs w:val="28"/>
        </w:rPr>
        <w:t xml:space="preserve">2024年取得的主要成绩和存在的问题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上级各业务部门指导下，孟姑集乡三万八千人民紧紧围绕“瓜菜名乡、林牧特乡、机械加工制造之乡、忠孝之乡”的发展定位，深入贯彻落实科学发展观，积极应对国际金融危机带来的各种不利因素的影响和挑战，锐意进取，开拓创新，扎实工作，全乡经济快速发展，社会和谐稳定，群众安居乐业，社会各项事业全面进步，各项工作取得骄人的成绩。</w:t>
      </w:r>
    </w:p>
    <w:p>
      <w:pPr>
        <w:ind w:left="0" w:right="0" w:firstLine="560"/>
        <w:spacing w:before="450" w:after="450" w:line="312" w:lineRule="auto"/>
      </w:pPr>
      <w:r>
        <w:rPr>
          <w:rFonts w:ascii="宋体" w:hAnsi="宋体" w:eastAsia="宋体" w:cs="宋体"/>
          <w:color w:val="000"/>
          <w:sz w:val="28"/>
          <w:szCs w:val="28"/>
        </w:rPr>
        <w:t xml:space="preserve">（一）工业经济持续健康增长，大项目建设实现新突破 1—9月份，我乡新增规模企业2家，达到14家；规模以上企业实现主营业务收入65869万元，利税1558万元，1 工业利润总额4581万元。完成财政总收入784.4万元，其中地方财政收入320.4万元。共完成全社会固定资产投资22185万元，其中产业性固定资产投资完成16362万元。总投资4500万元的嘉鑫工程项目和二期投资3000万元的新兴电碳单晶硅项目进展良好。招商引资工作取得新突破，先后组织专业招商人员42人次赴北京、上海、广州、青岛、苏州、厦门等地集中招商，先后拜会客商70余人次，签约项目13个，总投资额2.3亿。其中总投资1亿元的虎标铝材生产项目正在积极推进中。</w:t>
      </w:r>
    </w:p>
    <w:p>
      <w:pPr>
        <w:ind w:left="0" w:right="0" w:firstLine="560"/>
        <w:spacing w:before="450" w:after="450" w:line="312" w:lineRule="auto"/>
      </w:pPr>
      <w:r>
        <w:rPr>
          <w:rFonts w:ascii="宋体" w:hAnsi="宋体" w:eastAsia="宋体" w:cs="宋体"/>
          <w:color w:val="000"/>
          <w:sz w:val="28"/>
          <w:szCs w:val="28"/>
        </w:rPr>
        <w:t xml:space="preserve">“一乡一业、一村一品”工程进展良好，市场组织化程度显著提高。全乡新增机械加工企业（户）6家，达到了42家，6月13日在全县率先成立有11户机械加工户参加的大联保体一个，机械加工户互相联保，无需抵押，只需交缴纳3%的风险保证金，即可贷款。11户只缴纳了7.8万元就获得了260万元的贷款。有效解决了中小企业融资贷款难的难题，有两家机械加工户进驻乡机械加工孵化园。在保持大李布匹批发专业村、范庄机械加工制造专业村、前杜扫帚加工专业村等老的典型的基础上，新培育孟姑集、前赵机械加工专业村、响水口肉鸡养殖专业村、前张蛋鸡养殖专业村，曹庄、石庄家具生产专业村。农产品市场体系、中介组织和市场运作模式得到了较快发展和推广。全乡经工商和民政部门登记注册的专业合作社和协会达到29家，发展成员568户，辐 2 射带动农户3600户，共组织销售大蒜、黄瓜等各类农产品6万吨，调运生猪、肉鸡等畜产品20万头（只），外销扫帚200万把、布匹5000余万米，促进协会成员增收2600余万元。响水口村的双赢肉鸡养殖合作社、苏庄村的大地兔业养殖合作社等专业合作社帮助养殖户解决技术、资金等难题，协调资金200余万元，建设高标准养殖大棚36个，极大地促进了全乡养殖事业的发展。农达农产品购销公司、岳楼酱菜厂等农业龙头企业，通过实行“公司+基地+协会+农户”的市场运作模式，带动了全乡农民种植业结构的调整。</w:t>
      </w:r>
    </w:p>
    <w:p>
      <w:pPr>
        <w:ind w:left="0" w:right="0" w:firstLine="560"/>
        <w:spacing w:before="450" w:after="450" w:line="312" w:lineRule="auto"/>
      </w:pPr>
      <w:r>
        <w:rPr>
          <w:rFonts w:ascii="宋体" w:hAnsi="宋体" w:eastAsia="宋体" w:cs="宋体"/>
          <w:color w:val="000"/>
          <w:sz w:val="28"/>
          <w:szCs w:val="28"/>
        </w:rPr>
        <w:t xml:space="preserve">（二）深入落实科学发展观，三农建设实现新发展</w:t>
      </w:r>
    </w:p>
    <w:p>
      <w:pPr>
        <w:ind w:left="0" w:right="0" w:firstLine="560"/>
        <w:spacing w:before="450" w:after="450" w:line="312" w:lineRule="auto"/>
      </w:pPr>
      <w:r>
        <w:rPr>
          <w:rFonts w:ascii="宋体" w:hAnsi="宋体" w:eastAsia="宋体" w:cs="宋体"/>
          <w:color w:val="000"/>
          <w:sz w:val="28"/>
          <w:szCs w:val="28"/>
        </w:rPr>
        <w:t xml:space="preserve">1、要我调到我要调，农业结构调整实现新跨越。积极引导农民自主调整产业结构，实现“要我调”到“我要调”的转变，向合作社靠拢。一是产业结构调整取得新成绩。蔬菜种植面积达16000亩，其中大蒜15000亩，蔬菜制种500亩，今冬明春发展大棚甜瓜200亩，已完成租地工作，大棚正在施工建设。初步完成莲藕、黄瓜、甜瓜制种等特色种植。2024年，继续强化实施了“百名机关干部包户工程”，大蒜种植区域发展到30个行政村，实现了种植业的规模化发展。“孟姑集”牌绿色大蒜商标已经注册，通过了省级、国家级绿色、有机认证，进入超市走进千家万户。二是畜牧养殖业实现新突破。圆满完成春秋两季防疫任务；养殖业稳步发展，全乡生猪存栏量达2万头，养鸡大棚30余个，养鸭大棚20 3 户；注册成立了大地养殖专业合作社，带动社员发展千只以上兔场3处。三是林业生产取得新发展。春季薛姚洼林粮间作实现3000亩，承担市县春季林业生产现场观摩会；林权改革基本完成。四是水利设施实现新突破。汛期前修复排水沟10公里，桥梁5座，解决了6000亩耕地汛期排水问题；完成2万亩国家优质小麦基地建设，配套建设桥梁50座，新打机井201个，新修干渠5.8公里，地下埋管20公里，新上孟姑集乡供水站全自动净水器先进设备一套。提水泵站修复改造5处，惠及耕地7000亩。五是农村经济服务实现新加强。积极向农民提供政策咨询、技术服务、产品推介、劳务输出、农机管理、农业资源协作配套、农村经济管理等各项服务。各村财务纳入数字化管理，土地市场流转进一步规范多次接受市县观摩视察。</w:t>
      </w:r>
    </w:p>
    <w:p>
      <w:pPr>
        <w:ind w:left="0" w:right="0" w:firstLine="560"/>
        <w:spacing w:before="450" w:after="450" w:line="312" w:lineRule="auto"/>
      </w:pPr>
      <w:r>
        <w:rPr>
          <w:rFonts w:ascii="宋体" w:hAnsi="宋体" w:eastAsia="宋体" w:cs="宋体"/>
          <w:color w:val="000"/>
          <w:sz w:val="28"/>
          <w:szCs w:val="28"/>
        </w:rPr>
        <w:t xml:space="preserve">2、保民生促和谐，新农村建设开创新局面。一是社会保障体系更加完善，参合率达到100％，新型农村养老保险超额完成，普及率为100%，老人有了自己的养老保险，得以安享晚年。二是狠抓土坯房改造这一民生工程，不等补助、不等政策，积极主动、任劳任怨，制定了刚柔相济富有针对性的方案措施，推进了土坯房改造工作进程，并初见成效。目前，已完成了253户贫困户土坯房改造工作，领居全县第3名。三是抓好新农村社区建设，岳楼社区服务中心建设，近期即将开工，确保12月底完成主体工程。响水口社区在 建设，8幢楼房预计12月底前完成一幢。前张社区所有的附属材料、手续已经全部办完，即将开工建设。后杜社区即将进行地质堪探。国庙社区正在运作。</w:t>
      </w:r>
    </w:p>
    <w:p>
      <w:pPr>
        <w:ind w:left="0" w:right="0" w:firstLine="560"/>
        <w:spacing w:before="450" w:after="450" w:line="312" w:lineRule="auto"/>
      </w:pPr>
      <w:r>
        <w:rPr>
          <w:rFonts w:ascii="宋体" w:hAnsi="宋体" w:eastAsia="宋体" w:cs="宋体"/>
          <w:color w:val="000"/>
          <w:sz w:val="28"/>
          <w:szCs w:val="28"/>
        </w:rPr>
        <w:t xml:space="preserve">3、为乡村美容，乡村环境呈现新面貌。以建设“文明生态小村”为要求，抓好新农村建设，提升老百姓的生活品质，乡容乡貌发生了很大变化。上半年投资10多万元，开展环境卫生专项整治活动10次，每村组建清洁队伍一支，配备垃圾处理三轮车一辆，建立了环境卫生长效机制，村容村貌焕然一新。合村并点规划有序进行，在去年完成测绘现状图的基础上，对各村的村庄规划已搞好规划设计草图，各村已召开村民代表大会讨论通过。严把申批制度，加强土地管理，依法使用土地，本着节约土地的原则，严禁在耕地内搞建设，配合县土管局拆除境内所有违法建筑，对造成严重影响的予以罚款，并限期改正。其中拆建17户，新建16户。制止违章违规下发停建通知书33份。在09年的宅基地确权定证工作过程中，本着先易后难的原则，逐村开展换发证工作。同时举办了由各村书记、主任、报帐员、村镇建设土地工作协管员参加的土地管理及村镇建设管理工作业务知识和有关土地法律法规知识培训。在没有计划指标，没有补助资金的情况下，投资134万元，修建申闫路、驻地南北大街水泥路面11公里，极大地改善了广大农民生产生活条件，促进了全乡经济的发展。</w:t>
      </w:r>
    </w:p>
    <w:p>
      <w:pPr>
        <w:ind w:left="0" w:right="0" w:firstLine="560"/>
        <w:spacing w:before="450" w:after="450" w:line="312" w:lineRule="auto"/>
      </w:pPr>
      <w:r>
        <w:rPr>
          <w:rFonts w:ascii="宋体" w:hAnsi="宋体" w:eastAsia="宋体" w:cs="宋体"/>
          <w:color w:val="000"/>
          <w:sz w:val="28"/>
          <w:szCs w:val="28"/>
        </w:rPr>
        <w:t xml:space="preserve">（三）以人为本促和谐局面，社会事业取得新成效</w:t>
      </w:r>
    </w:p>
    <w:p>
      <w:pPr>
        <w:ind w:left="0" w:right="0" w:firstLine="560"/>
        <w:spacing w:before="450" w:after="450" w:line="312" w:lineRule="auto"/>
      </w:pPr>
      <w:r>
        <w:rPr>
          <w:rFonts w:ascii="宋体" w:hAnsi="宋体" w:eastAsia="宋体" w:cs="宋体"/>
          <w:color w:val="000"/>
          <w:sz w:val="28"/>
          <w:szCs w:val="28"/>
        </w:rPr>
        <w:t xml:space="preserve">1、创新组织建设，激发干事创业激情。一是创新党员工作机制，加强民主政治建设。每村每月举行一次“党员议事活动日”，广泛征集群众意见和建议，有效化解了群众反映的排水沟疏通、申闫路交通不畅等热点难点问题。二是创新党员组织设置，加强执政能力建设。成立党员服务中心，为基层党组织、党员开展政策法律咨询、信息查询、党员组织关系办理等服务；各村党支部设立党员服务点，实行挂牌服务，建设具有本土特色、集教育管理服务为一体的党员教育管理新机制。三是创新党员关怀机制，加强团队力量建设。建立贫困党员台帐，乡机关党员每人联系帮扶1-2名生活困难党员户，向他们提供致富信息走向致富之路。为80岁以上的30名党员特设光荣榜，建立电子档案，并发放3600元的生活补助金。对卞明峰等6名去世老党员，以乡党委政府的名义送去花圈和100元抚恤金。实施“党员春风行动”，设立专项基金，采取“党员捐一点，财政拨一点，企业助一点”的方式筹集资金7600余元。</w:t>
      </w:r>
    </w:p>
    <w:p>
      <w:pPr>
        <w:ind w:left="0" w:right="0" w:firstLine="560"/>
        <w:spacing w:before="450" w:after="450" w:line="312" w:lineRule="auto"/>
      </w:pPr>
      <w:r>
        <w:rPr>
          <w:rFonts w:ascii="宋体" w:hAnsi="宋体" w:eastAsia="宋体" w:cs="宋体"/>
          <w:color w:val="000"/>
          <w:sz w:val="28"/>
          <w:szCs w:val="28"/>
        </w:rPr>
        <w:t xml:space="preserve">2、优先发展教育，提升教育整体素质。素质教育进一步加强，中小学教育质量稳步提高，初中升学率高于往年，达到98%。完成了教师的集训工作，提高了一线教师的师德修养，整体提高了教学水平，认真组织了教师教育教学能力 6 的考核，实行教师竞聘上岗机制，解聘了29名代课教师，充实了33名有教师资格证书或师范毕业的人员，实现了教育教学资源的优化配置，提升了教师队伍的整体素质，为培养人才和发展教育事业奠定了良好的基础。总投资286万元的卞联小学也即将开工建设，确保2024年正常投入使用，率先完成定点小学的改造任务。</w:t>
      </w:r>
    </w:p>
    <w:p>
      <w:pPr>
        <w:ind w:left="0" w:right="0" w:firstLine="560"/>
        <w:spacing w:before="450" w:after="450" w:line="312" w:lineRule="auto"/>
      </w:pPr>
      <w:r>
        <w:rPr>
          <w:rFonts w:ascii="宋体" w:hAnsi="宋体" w:eastAsia="宋体" w:cs="宋体"/>
          <w:color w:val="000"/>
          <w:sz w:val="28"/>
          <w:szCs w:val="28"/>
        </w:rPr>
        <w:t xml:space="preserve">3、创优计划生育,高度重视量化责任。按照高标准、全覆盖、受众广的要求，制定了切实可行的《关于开展人口和计划生育治理年活动实施方案》，一级抓一级，层层抓落实，将任务和责任落实到具体的单位和个人。成立了违法生活治理年活动领导小组，主要领导任组长，乡直部门主要负责人为成员，领导小组下设办公室，为治理年活动的顺利开展提供强有力的组织保障。组织宣传车巡回到各村进行地毯式宣传，悬挂书写标语150副，大规模宣传3次，营造了浓厚的宣传氛围。本着“三顾茅庐”的精神，逐人逐户上门做工作，督促其尽快到县计生局查体。截止目前为止，全乡实名制查体人员到县计生局查体59人。对超生拒不缴纳社会抚养费的，依法申请人民法院强制执行，目前已申请人民法院强制执行30家，达到了执行一家，震慑一家的效果。对非法婚姻，发现一起查处一起。对达到结婚年龄的，督促其办理结婚登计手续。对未达到年龄的，乡计生办予以建档立卡，每 7 月对他们进行一次查体。经过多方的努力，目前为止，全乡育龄妇女健康查体1.3万人次，结扎192例，放环473例，流引产381例。7月份全县计划生育档案工作管理现场会在我乡召开，有力地推动了我乡计划生育档案管理工作向更高层次发展。</w:t>
      </w:r>
    </w:p>
    <w:p>
      <w:pPr>
        <w:ind w:left="0" w:right="0" w:firstLine="560"/>
        <w:spacing w:before="450" w:after="450" w:line="312" w:lineRule="auto"/>
      </w:pPr>
      <w:r>
        <w:rPr>
          <w:rFonts w:ascii="宋体" w:hAnsi="宋体" w:eastAsia="宋体" w:cs="宋体"/>
          <w:color w:val="000"/>
          <w:sz w:val="28"/>
          <w:szCs w:val="28"/>
        </w:rPr>
        <w:t xml:space="preserve">4、狠抓卫生事业，促进民生健康发展。积极发展卫生事业，不断完善公共卫生体系建设，高度重视春夏两季的手足口病的防控工作，与35个行政村、规模养殖场、菜摊、肉类经管单位、屠宰场等分别签订了手足口病、疫病防治和食品安全等相关责任书，上半年完成禽类、猪、羊、牛等各类防疫45000余只，我乡手足口病的发病率全县最低，且无一死亡病例。对甲型H1N1流感疫情，加强防控体系建设，实行干部问责制，成立责任小组，实行24小时值班制度；及时了解区内外疫情趋势，掌握从疫区返乡人员信息。卫生院建立完善甲型H1N1流感防控档案，并成立了专门发热门诊和专门病房；强化学校等重点场所的疫情防控工作，采取晨检、隔离、通风、消毒等专业防控措施。搞好药物储备，加强技术培训，购买了一些防疫药品，对全乡400多家养殖户、专业养殖厂及周边环境定期由专门医务人员进行消毒排查，对集聚性单位发放预防药物。加强对疾病预防控制人员的技术培训，严肃处理玩忽职守人员。强化宣传力度，加强环境卫 8 生整治，出动宣传车2辆，在主要街道悬挂宣传横幅10幅，录制磁带35盘，编辑通俗易记的防范常识印发明白纸1万多份，发放到各村、各学校。对35个行政村配备了专（兼）职卫生管理人员及保洁员70名，垃圾收集运输车2辆以及选址合理的垃圾场，做到垃圾定时收集清运处理，截止目前无一例疑似病例发生。</w:t>
      </w:r>
    </w:p>
    <w:p>
      <w:pPr>
        <w:ind w:left="0" w:right="0" w:firstLine="560"/>
        <w:spacing w:before="450" w:after="450" w:line="312" w:lineRule="auto"/>
      </w:pPr>
      <w:r>
        <w:rPr>
          <w:rFonts w:ascii="宋体" w:hAnsi="宋体" w:eastAsia="宋体" w:cs="宋体"/>
          <w:color w:val="000"/>
          <w:sz w:val="28"/>
          <w:szCs w:val="28"/>
        </w:rPr>
        <w:t xml:space="preserve">5、力抓文化事业，创造和谐文明环境。工、青、妇各线协调发展，群众文体生活丰富多彩。5月，乡中学举行了爱心妈妈结对仪式，使留守儿童备受关怀。搞好孝文化建设，把“孝文化”作为立乡文化产业，制作悬挂敬老爱老和家庭美德建设的宣传标语，大力营造孝敬父母、关爱老人的社会环境。集中开展主题教育，分层面开展学习教育，组织农民群众、青少年学生集中学习以孝德为主题的学习材料，推进孝德文化进单位、进家庭、进课堂。深入挖掘敬老爱老典型事迹，多形式开展直观生动的主题教育。以村为单位，组织开展家庭敬老养老“学、比、证”活动，引导家庭成员学敬老典型、比赡养水平、评孝敬家庭，提高家庭成员责任意识。乡中学代表孟姑集多次承接市、县现场会，受到领导高度好评。</w:t>
      </w:r>
    </w:p>
    <w:p>
      <w:pPr>
        <w:ind w:left="0" w:right="0" w:firstLine="560"/>
        <w:spacing w:before="450" w:after="450" w:line="312" w:lineRule="auto"/>
      </w:pPr>
      <w:r>
        <w:rPr>
          <w:rFonts w:ascii="宋体" w:hAnsi="宋体" w:eastAsia="宋体" w:cs="宋体"/>
          <w:color w:val="000"/>
          <w:sz w:val="28"/>
          <w:szCs w:val="28"/>
        </w:rPr>
        <w:t xml:space="preserve">6、强抓安全生产，保障民生去除隐患。认真组织了2次有规模的烟花爆竹清理工作，小锅炉的年检工作及其它有 9 关安全隐患的排查，非法加油站的清除及特殊工种2人的培训工作，截止目前，未发生一起安全事故，人民生命财产未受到任何威胁。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1、经济基础还相对薄弱，经济总量不大，经济结构不够合理，服务业发展相对滞后。受国际金融危机影响，部分企业后续生产能力下降，效益下滑。</w:t>
      </w:r>
    </w:p>
    <w:p>
      <w:pPr>
        <w:ind w:left="0" w:right="0" w:firstLine="560"/>
        <w:spacing w:before="450" w:after="450" w:line="312" w:lineRule="auto"/>
      </w:pPr>
      <w:r>
        <w:rPr>
          <w:rFonts w:ascii="宋体" w:hAnsi="宋体" w:eastAsia="宋体" w:cs="宋体"/>
          <w:color w:val="000"/>
          <w:sz w:val="28"/>
          <w:szCs w:val="28"/>
        </w:rPr>
        <w:t xml:space="preserve">2、农业结构调整有待进一步提高，农民社会组织程度低，龙头组织作用不明显，抵御市场风险能力低，农民增收缓慢。</w:t>
      </w:r>
    </w:p>
    <w:p>
      <w:pPr>
        <w:ind w:left="0" w:right="0" w:firstLine="560"/>
        <w:spacing w:before="450" w:after="450" w:line="312" w:lineRule="auto"/>
      </w:pPr>
      <w:r>
        <w:rPr>
          <w:rFonts w:ascii="宋体" w:hAnsi="宋体" w:eastAsia="宋体" w:cs="宋体"/>
          <w:color w:val="000"/>
          <w:sz w:val="28"/>
          <w:szCs w:val="28"/>
        </w:rPr>
        <w:t xml:space="preserve">3、经济社会的发展和新农村建设的要求和老百姓的实际需求相比，还有很大的不平衡性和不适应性，资金仍然是制约进一步发展的最大瓶颈因素。</w:t>
      </w:r>
    </w:p>
    <w:p>
      <w:pPr>
        <w:ind w:left="0" w:right="0" w:firstLine="560"/>
        <w:spacing w:before="450" w:after="450" w:line="312" w:lineRule="auto"/>
      </w:pPr>
      <w:r>
        <w:rPr>
          <w:rFonts w:ascii="宋体" w:hAnsi="宋体" w:eastAsia="宋体" w:cs="宋体"/>
          <w:color w:val="000"/>
          <w:sz w:val="28"/>
          <w:szCs w:val="28"/>
        </w:rPr>
        <w:t xml:space="preserve">4、极少数部门和工作人员仍然存在大局意识不强、责任落实不到位、服务质量不高等问题。</w:t>
      </w:r>
    </w:p>
    <w:p>
      <w:pPr>
        <w:ind w:left="0" w:right="0" w:firstLine="560"/>
        <w:spacing w:before="450" w:after="450" w:line="312" w:lineRule="auto"/>
      </w:pPr>
      <w:r>
        <w:rPr>
          <w:rFonts w:ascii="宋体" w:hAnsi="宋体" w:eastAsia="宋体" w:cs="宋体"/>
          <w:color w:val="000"/>
          <w:sz w:val="28"/>
          <w:szCs w:val="28"/>
        </w:rPr>
        <w:t xml:space="preserve">2024年经济社会发展面临的形势 总体工作思路、奋斗目标及把握原则</w:t>
      </w:r>
    </w:p>
    <w:p>
      <w:pPr>
        <w:ind w:left="0" w:right="0" w:firstLine="560"/>
        <w:spacing w:before="450" w:after="450" w:line="312" w:lineRule="auto"/>
      </w:pPr>
      <w:r>
        <w:rPr>
          <w:rFonts w:ascii="宋体" w:hAnsi="宋体" w:eastAsia="宋体" w:cs="宋体"/>
          <w:color w:val="000"/>
          <w:sz w:val="28"/>
          <w:szCs w:val="28"/>
        </w:rPr>
        <w:t xml:space="preserve">一、经济社会发展面临的形势</w:t>
      </w:r>
    </w:p>
    <w:p>
      <w:pPr>
        <w:ind w:left="0" w:right="0" w:firstLine="560"/>
        <w:spacing w:before="450" w:after="450" w:line="312" w:lineRule="auto"/>
      </w:pPr>
      <w:r>
        <w:rPr>
          <w:rFonts w:ascii="宋体" w:hAnsi="宋体" w:eastAsia="宋体" w:cs="宋体"/>
          <w:color w:val="000"/>
          <w:sz w:val="28"/>
          <w:szCs w:val="28"/>
        </w:rPr>
        <w:t xml:space="preserve">工业：受经济危机的影响，资金瓶颈在很大程度上制约企业发展，特别是中小企业发展困难重重；企业生产经营困 难大，原材料、加工费用增加，基础电费涨价、产品销售成本提升空间小。对此，通过加强企业之间的联合与合作，进行资源整合，合力抗击风险，寻求发展之路。</w:t>
      </w:r>
    </w:p>
    <w:p>
      <w:pPr>
        <w:ind w:left="0" w:right="0" w:firstLine="560"/>
        <w:spacing w:before="450" w:after="450" w:line="312" w:lineRule="auto"/>
      </w:pPr>
      <w:r>
        <w:rPr>
          <w:rFonts w:ascii="宋体" w:hAnsi="宋体" w:eastAsia="宋体" w:cs="宋体"/>
          <w:color w:val="000"/>
          <w:sz w:val="28"/>
          <w:szCs w:val="28"/>
        </w:rPr>
        <w:t xml:space="preserve">农业：随着农村经济的不断繁荣和农业产业结构的多样化发展，农业、农村、农民的需求愈来愈多、愈来愈高，已经不是原来种子、化肥和农药三大类的传统农产品生产资料，而是向经济价值、科技价值含量高的农业技术、经济信息等方面转变。这就要求我们在农业发展上，向多元化、集约化方向发展，在开发尖端农产品上做文章，在绿色、有机，提升产品质量上求发展。</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十七届四中全会精神。结合孟姑集乡实际，因地制宜、抢抓机遇、开拓创新，紧紧围绕“林牧特乡、瓜菜名乡、机械加工制造之乡、忠孝文化之乡” 的发展定位，遵循“常规工作用心干、重点工作着力抓、特色工作求亮点”的工作思路，树立“励志、勤政、实效、为民”的工作作风，实行“目标管理系统化、责任执行明确化、监督检查规范化、考核办法实效化”的工作机制，按照“单项工作争创一流，整体工作求卓越”的工作标准，倡树“不达目的誓不罢休的干劲，锲而不舍的韧劲，勇往直前的斗志”的工作精神，全面加强经济和各项社会事业建设，为积极推进孟姑集跨越式发展，加快实现奋力崛起而努力奋斗！</w:t>
      </w:r>
    </w:p>
    <w:p>
      <w:pPr>
        <w:ind w:left="0" w:right="0" w:firstLine="560"/>
        <w:spacing w:before="450" w:after="450" w:line="312" w:lineRule="auto"/>
      </w:pPr>
      <w:r>
        <w:rPr>
          <w:rFonts w:ascii="宋体" w:hAnsi="宋体" w:eastAsia="宋体" w:cs="宋体"/>
          <w:color w:val="000"/>
          <w:sz w:val="28"/>
          <w:szCs w:val="28"/>
        </w:rPr>
        <w:t xml:space="preserve">三、主要奋斗目标</w:t>
      </w:r>
    </w:p>
    <w:p>
      <w:pPr>
        <w:ind w:left="0" w:right="0" w:firstLine="560"/>
        <w:spacing w:before="450" w:after="450" w:line="312" w:lineRule="auto"/>
      </w:pPr>
      <w:r>
        <w:rPr>
          <w:rFonts w:ascii="宋体" w:hAnsi="宋体" w:eastAsia="宋体" w:cs="宋体"/>
          <w:color w:val="000"/>
          <w:sz w:val="28"/>
          <w:szCs w:val="28"/>
        </w:rPr>
        <w:t xml:space="preserve">1、财政总收入： 2024年实现财政税收1305万元。</w:t>
      </w:r>
    </w:p>
    <w:p>
      <w:pPr>
        <w:ind w:left="0" w:right="0" w:firstLine="560"/>
        <w:spacing w:before="450" w:after="450" w:line="312" w:lineRule="auto"/>
      </w:pPr>
      <w:r>
        <w:rPr>
          <w:rFonts w:ascii="宋体" w:hAnsi="宋体" w:eastAsia="宋体" w:cs="宋体"/>
          <w:color w:val="000"/>
          <w:sz w:val="28"/>
          <w:szCs w:val="28"/>
        </w:rPr>
        <w:t xml:space="preserve">2、招商引资：2024年确保完成两个500万元项目；外经外贸实现新突破；实际利用外资达到50亿元。</w:t>
      </w:r>
    </w:p>
    <w:p>
      <w:pPr>
        <w:ind w:left="0" w:right="0" w:firstLine="560"/>
        <w:spacing w:before="450" w:after="450" w:line="312" w:lineRule="auto"/>
      </w:pPr>
      <w:r>
        <w:rPr>
          <w:rFonts w:ascii="宋体" w:hAnsi="宋体" w:eastAsia="宋体" w:cs="宋体"/>
          <w:color w:val="000"/>
          <w:sz w:val="28"/>
          <w:szCs w:val="28"/>
        </w:rPr>
        <w:t xml:space="preserve">3、全社会固定资产投资总额： 2024年达到6.78亿元，比2024年增加7800万元。</w:t>
      </w:r>
    </w:p>
    <w:p>
      <w:pPr>
        <w:ind w:left="0" w:right="0" w:firstLine="560"/>
        <w:spacing w:before="450" w:after="450" w:line="312" w:lineRule="auto"/>
      </w:pPr>
      <w:r>
        <w:rPr>
          <w:rFonts w:ascii="宋体" w:hAnsi="宋体" w:eastAsia="宋体" w:cs="宋体"/>
          <w:color w:val="000"/>
          <w:sz w:val="28"/>
          <w:szCs w:val="28"/>
        </w:rPr>
        <w:t xml:space="preserve">4、农民人均纯收入：2024年达到5800元，较2024年增长18%。</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一、做足招商引资文章，开创外经外贸新局面 积极创新招商理念、招商机制、招商模式，走出去拓市场，引进来招客商，着力引进投资强度大、产业链条长、税收贡献多的项目。结合专业招商队伍，把机械加工制造业作为重点招商产业，以拖配厂、远东碳素公司等重点企业为招商平台，有针对性的抓好以商招商工作。立足培育龙头企业，重点抓好服装、手套、农业等项目的签字落地，开拓原有的机械加工制造、布匹、扫帚加工等产业的发展空间，搞好产业链的协作配套。在招大引强、外引内联上多下功夫，确保2024年5000万元项目落地，实现外经外贸新突破。</w:t>
      </w:r>
    </w:p>
    <w:p>
      <w:pPr>
        <w:ind w:left="0" w:right="0" w:firstLine="560"/>
        <w:spacing w:before="450" w:after="450" w:line="312" w:lineRule="auto"/>
      </w:pPr>
      <w:r>
        <w:rPr>
          <w:rFonts w:ascii="宋体" w:hAnsi="宋体" w:eastAsia="宋体" w:cs="宋体"/>
          <w:color w:val="000"/>
          <w:sz w:val="28"/>
          <w:szCs w:val="28"/>
        </w:rPr>
        <w:t xml:space="preserve">二、做大机械加工工业园文章，打造机械加工制造强乡 以“市级特色产业乡镇”为发展目标，围绕“机械加工 制造之乡”的发展定位，继续把机械加工制造业作为立乡产业重点来抓，按照“扶持新上一批、规范发展一批、壮大集中一批”的原则，通过资金扶持、政策优惠、转变政府职能、强化服务等措施，推进产业发展。采取低门槛的扶持政策，无论规模大小，只要是新上机械加工制造类项目，就给予大力扶持。积极发挥“机械加工制造业协会”的作用，加强各会员企业间的交流合作，组织会员企业赴郓城、山推集团进行实地考察，积极创造合作条件。积极引导机械加工企业向申闫路产业集群带聚集，打造孟姑集的“机械加工制造工业园区”，同时进一步整合范庄村机械加工户的有效资源，进行集中联合，打造范庄机械加工“村中园”，使“机械加工制造之乡”向“机械加工制造强乡”推进。</w:t>
      </w:r>
    </w:p>
    <w:p>
      <w:pPr>
        <w:ind w:left="0" w:right="0" w:firstLine="560"/>
        <w:spacing w:before="450" w:after="450" w:line="312" w:lineRule="auto"/>
      </w:pPr>
      <w:r>
        <w:rPr>
          <w:rFonts w:ascii="宋体" w:hAnsi="宋体" w:eastAsia="宋体" w:cs="宋体"/>
          <w:color w:val="000"/>
          <w:sz w:val="28"/>
          <w:szCs w:val="28"/>
        </w:rPr>
        <w:t xml:space="preserve">三、做好农业结构调整文章，拓展农民增收新空间</w:t>
      </w:r>
    </w:p>
    <w:p>
      <w:pPr>
        <w:ind w:left="0" w:right="0" w:firstLine="560"/>
        <w:spacing w:before="450" w:after="450" w:line="312" w:lineRule="auto"/>
      </w:pPr>
      <w:r>
        <w:rPr>
          <w:rFonts w:ascii="宋体" w:hAnsi="宋体" w:eastAsia="宋体" w:cs="宋体"/>
          <w:color w:val="000"/>
          <w:sz w:val="28"/>
          <w:szCs w:val="28"/>
        </w:rPr>
        <w:t xml:space="preserve">（一）立足“瓜菜名乡”，在“瓜菜”上做文章。2024年继续把大蒜种植作为特色产业重点抓、着力抓。但工作重点不再是种植面积的扩展。而是在积极培植龙头企业，提升质量、绿色、有机上下功夫，在打响孟姑集绿色大蒜品牌、做好品牌包装上做文章，增强市场竞争力。同时依托岳楼酱菜厂、精忠酱菜厂抓好岳楼黄瓜、南李莴苣的种植面积的扩展以及仇垓订单蔬菜的种植覆盖面积，积极培植新的农业经济增长点，实现农业种植业结构调整向多元化发展。并努力延伸农业产业链，积极拓宽销售渠道，促进农民增收。</w:t>
      </w:r>
    </w:p>
    <w:p>
      <w:pPr>
        <w:ind w:left="0" w:right="0" w:firstLine="560"/>
        <w:spacing w:before="450" w:after="450" w:line="312" w:lineRule="auto"/>
      </w:pPr>
      <w:r>
        <w:rPr>
          <w:rFonts w:ascii="宋体" w:hAnsi="宋体" w:eastAsia="宋体" w:cs="宋体"/>
          <w:color w:val="000"/>
          <w:sz w:val="28"/>
          <w:szCs w:val="28"/>
        </w:rPr>
        <w:t xml:space="preserve">（二）立足“林牧特乡”，在“林牧”上动脑筋。林业 生产在巩固原有的农业林网、绿色通道、丰产林基地，加强管护的基础上，把工作重点放在“林粮间作”的推行发展上。今冬明春力争完成 亩“林粮间作”试验田。努力抓好两个重点养殖项目。一是以响水口村无药残肉鸡养殖基地为龙头，积极扩大规模，带动养鸡业的迅猛发展。同时结合我乡肉鸭养殖户较多，但较分散的状况，参照响水口肉鸡养殖基地的发展模式，抓好肉鸭养殖基地建设。二是对吕垓东山养殖场进行升级改造，建成“生猪养殖示范基地”。通过以上几种路子，使我乡的畜禽养殖业向规模化、集约化、多元化方向发展，并在新、优、特上做文章，力争带动全县养殖业的发展。</w:t>
      </w:r>
    </w:p>
    <w:p>
      <w:pPr>
        <w:ind w:left="0" w:right="0" w:firstLine="560"/>
        <w:spacing w:before="450" w:after="450" w:line="312" w:lineRule="auto"/>
      </w:pPr>
      <w:r>
        <w:rPr>
          <w:rFonts w:ascii="宋体" w:hAnsi="宋体" w:eastAsia="宋体" w:cs="宋体"/>
          <w:color w:val="000"/>
          <w:sz w:val="28"/>
          <w:szCs w:val="28"/>
        </w:rPr>
        <w:t xml:space="preserve">四、全力推进新农村建设，书写和谐新篇章</w:t>
      </w:r>
    </w:p>
    <w:p>
      <w:pPr>
        <w:ind w:left="0" w:right="0" w:firstLine="560"/>
        <w:spacing w:before="450" w:after="450" w:line="312" w:lineRule="auto"/>
      </w:pPr>
      <w:r>
        <w:rPr>
          <w:rFonts w:ascii="宋体" w:hAnsi="宋体" w:eastAsia="宋体" w:cs="宋体"/>
          <w:color w:val="000"/>
          <w:sz w:val="28"/>
          <w:szCs w:val="28"/>
        </w:rPr>
        <w:t xml:space="preserve">1、特色专业村创建活动寻求新跨越。围绕“一村一品，多村一品”的创建目标，结合我乡资源优势，把特色专业村创建活动向纵深发展，依托村情特点、产业基础、传统工艺，来挖掘各村的资源优势、传统优势。通过培养重点村，力争在全乡创建10个结合发展型、工业带动型、商贸拉动型、现代农业型、建筑文化产业联动型的“特色名村”。</w:t>
      </w:r>
    </w:p>
    <w:p>
      <w:pPr>
        <w:ind w:left="0" w:right="0" w:firstLine="560"/>
        <w:spacing w:before="450" w:after="450" w:line="312" w:lineRule="auto"/>
      </w:pPr>
      <w:r>
        <w:rPr>
          <w:rFonts w:ascii="宋体" w:hAnsi="宋体" w:eastAsia="宋体" w:cs="宋体"/>
          <w:color w:val="000"/>
          <w:sz w:val="28"/>
          <w:szCs w:val="28"/>
        </w:rPr>
        <w:t xml:space="preserve">2、建设“生态宜居之乡”寻求新突破。继续深入扎实地开展环境卫生综合整治工作，建立健全乡村环境卫生综合整治长效机制，集中解决乡村环境卫生综合整治工作中的热点、难点问题，明确分工、细化责任、协调推进，动员全民参战，从根本上改变乡容村貌。高水平、高标准推进乡驻地 “三期”开发进程，按照“规划一张图、建设一盘棋”的总体目标，加强环卫、绿化、城管队伍建设，上下联动、齐抓共管，形成合力，做到乡村环境卫生工作“长期抓、时时抓”，努力打造“生态宜居之乡”，全面建设“田园孟姑集，诗意小城镇”。</w:t>
      </w:r>
    </w:p>
    <w:p>
      <w:pPr>
        <w:ind w:left="0" w:right="0" w:firstLine="560"/>
        <w:spacing w:before="450" w:after="450" w:line="312" w:lineRule="auto"/>
      </w:pPr>
      <w:r>
        <w:rPr>
          <w:rFonts w:ascii="宋体" w:hAnsi="宋体" w:eastAsia="宋体" w:cs="宋体"/>
          <w:color w:val="000"/>
          <w:sz w:val="28"/>
          <w:szCs w:val="28"/>
        </w:rPr>
        <w:t xml:space="preserve">3、打造“忠孝文化名乡”寻求新发展。力争围绕“忠孝文化之乡”的发展定位，以岳飞纪念馆、岳镇九纪念馆为载体，发挥市、县分别命名的“济宁市爱国主义教育基地”和“孝道教育基地”的优势，深入挖掘以岳飞“忠孝”为核心的文化资源，把“孝德工程”继续推向深入，在全乡真正做到孝风昌盛、孝德凸显、孝道弘扬。把孟姑集乡的孝文化同曾子的孝道思想相结合，推向全国各地。并以此为契机，把岳楼村打造成“忠孝文化名村”，把孟姑集打造成“忠孝文化名乡”。同时实施文化大院进村工程。积极发挥岳楼村文化广场示范带头作用，在全乡开展文化大院建设工程，做好两个文明的结合，把“倡树文明新风，建设小康新村”作为发展的着眼点和落脚点，以文化活动为载体，搭文化台，唱经济戏，招商引资，加快发展，充实展示孟姑集乡新农村新形象。</w:t>
      </w:r>
    </w:p>
    <w:p>
      <w:pPr>
        <w:ind w:left="0" w:right="0" w:firstLine="560"/>
        <w:spacing w:before="450" w:after="450" w:line="312" w:lineRule="auto"/>
      </w:pPr>
      <w:r>
        <w:rPr>
          <w:rFonts w:ascii="宋体" w:hAnsi="宋体" w:eastAsia="宋体" w:cs="宋体"/>
          <w:color w:val="000"/>
          <w:sz w:val="28"/>
          <w:szCs w:val="28"/>
        </w:rPr>
        <w:t xml:space="preserve">五、以人为本改善民生，打造和谐文明之乡</w:t>
      </w:r>
    </w:p>
    <w:p>
      <w:pPr>
        <w:ind w:left="0" w:right="0" w:firstLine="560"/>
        <w:spacing w:before="450" w:after="450" w:line="312" w:lineRule="auto"/>
      </w:pPr>
      <w:r>
        <w:rPr>
          <w:rFonts w:ascii="宋体" w:hAnsi="宋体" w:eastAsia="宋体" w:cs="宋体"/>
          <w:color w:val="000"/>
          <w:sz w:val="28"/>
          <w:szCs w:val="28"/>
        </w:rPr>
        <w:t xml:space="preserve">从群众最关注、与群众利益联系最密切的事情抓起，打造惠民工程，改善民生。</w:t>
      </w:r>
    </w:p>
    <w:p>
      <w:pPr>
        <w:ind w:left="0" w:right="0" w:firstLine="560"/>
        <w:spacing w:before="450" w:after="450" w:line="312" w:lineRule="auto"/>
      </w:pPr>
      <w:r>
        <w:rPr>
          <w:rFonts w:ascii="宋体" w:hAnsi="宋体" w:eastAsia="宋体" w:cs="宋体"/>
          <w:color w:val="000"/>
          <w:sz w:val="28"/>
          <w:szCs w:val="28"/>
        </w:rPr>
        <w:t xml:space="preserve">1、民生工程建设持之以恒。2024年我乡将进一步加大 教育投资力度，全面完成合班并校及定点学校规范化建设，力争3处要求达到市级规范化学校标准，建成3处市级1类幼儿园，全面实施义务教育；加快乡卫生院的升级改造进程，进一步改善就医条件，公开聘任、引进专业技术人才，提高医疗水平。进一步加大敬老院改造力度，努力创建省级规范化敬老院，尽力改进孤寡老人、五保老人的生活条件，让他们真正感受到党和政府的温暖，安度晚年；积极做好扶贫济困工作，加大农村贫困家庭的危房改造力度，政府拿出专门资金用于贫困家庭的危房改造。</w:t>
      </w:r>
    </w:p>
    <w:p>
      <w:pPr>
        <w:ind w:left="0" w:right="0" w:firstLine="560"/>
        <w:spacing w:before="450" w:after="450" w:line="312" w:lineRule="auto"/>
      </w:pPr>
      <w:r>
        <w:rPr>
          <w:rFonts w:ascii="宋体" w:hAnsi="宋体" w:eastAsia="宋体" w:cs="宋体"/>
          <w:color w:val="000"/>
          <w:sz w:val="28"/>
          <w:szCs w:val="28"/>
        </w:rPr>
        <w:t xml:space="preserve">2、计划生育工作常抓不懈。一是打造一支过硬的计划生育专业技术队伍，把计划生育技术服务浓缩为“三查三回访”，“定期下村为育龄妇女免费进行环孕检，对脱环、环位不正及带环怀孕等情况采取补救措施；计生技术服务人员与所包村、组育龄妇女建立联系点制度，为育龄妇女提供产前、产中、产后服务。每年必须为每一位育龄妇女进行一次以上生死健康普查及治疗。二是充分依托人口学校、村人口文化大院等阵地，对全乡育龄群众进行了一次全面系统的培训，通过培训使育龄群众对计生知识知晓率达到98%以上。在培训过程中，印制精美、内容丰富、图文并茂的明白纸和宣传折页广泛发到每位育龄群众手中，激发群众参与的积极性。三是在治理年活动中，以“孝德文化”建设为中心积极开展创建计划生育“好媳妇”“好婆婆”“五好文明家庭活动”，并对他们进行大张旗鼓的表彰，为做好人口和计划生育工作 营造良好的氛围。</w:t>
      </w:r>
    </w:p>
    <w:p>
      <w:pPr>
        <w:ind w:left="0" w:right="0" w:firstLine="560"/>
        <w:spacing w:before="450" w:after="450" w:line="312" w:lineRule="auto"/>
      </w:pPr>
      <w:r>
        <w:rPr>
          <w:rFonts w:ascii="宋体" w:hAnsi="宋体" w:eastAsia="宋体" w:cs="宋体"/>
          <w:color w:val="000"/>
          <w:sz w:val="28"/>
          <w:szCs w:val="28"/>
        </w:rPr>
        <w:t xml:space="preserve">3、转变政府职能与时俱进。积极引导成立自然协会和专业市场，整合全乡资源，转变政府职能，根据市场发展形势，引导加工大户和购销大户成立各种自然协会、经济合作社并依托乡经济服务大厅进行实体运作，实行统一购料、统一生产标准、统一价格、统一销售，依托协会及合作社的力量带领群众切实走共同富裕之路。以前杜和大李村率先建立的扫帚专业市场和布匹批发市场为示范点，引导全乡其他加工业户走规范化、集约化发展之路。</w:t>
      </w:r>
    </w:p>
    <w:p>
      <w:pPr>
        <w:ind w:left="0" w:right="0" w:firstLine="560"/>
        <w:spacing w:before="450" w:after="450" w:line="312" w:lineRule="auto"/>
      </w:pPr>
      <w:r>
        <w:rPr>
          <w:rFonts w:ascii="宋体" w:hAnsi="宋体" w:eastAsia="宋体" w:cs="宋体"/>
          <w:color w:val="000"/>
          <w:sz w:val="28"/>
          <w:szCs w:val="28"/>
        </w:rPr>
        <w:t xml:space="preserve">4、平安建设工作毫不动摇。强化社会治安综合治理，深入开展严打斗争；抢抓信访源头，积极化解矛盾；全面落实安全生产措施，切实富一方百姓，保一方平安，把孟姑集真正建成“平安孟姑集”、“和谐孟姑集”。</w:t>
      </w:r>
    </w:p>
    <w:p>
      <w:pPr>
        <w:ind w:left="0" w:right="0" w:firstLine="560"/>
        <w:spacing w:before="450" w:after="450" w:line="312" w:lineRule="auto"/>
      </w:pPr>
      <w:r>
        <w:rPr>
          <w:rFonts w:ascii="宋体" w:hAnsi="宋体" w:eastAsia="宋体" w:cs="宋体"/>
          <w:color w:val="000"/>
          <w:sz w:val="28"/>
          <w:szCs w:val="28"/>
        </w:rPr>
        <w:t xml:space="preserve">孟姑集乡人民政府 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第二篇：新形势,新征程,再谱发展新篇章（定稿）</w:t>
      </w:r>
    </w:p>
    <w:p>
      <w:pPr>
        <w:ind w:left="0" w:right="0" w:firstLine="560"/>
        <w:spacing w:before="450" w:after="450" w:line="312" w:lineRule="auto"/>
      </w:pPr>
      <w:r>
        <w:rPr>
          <w:rFonts w:ascii="宋体" w:hAnsi="宋体" w:eastAsia="宋体" w:cs="宋体"/>
          <w:color w:val="000"/>
          <w:sz w:val="28"/>
          <w:szCs w:val="28"/>
        </w:rPr>
        <w:t xml:space="preserve">新形势，新征程，再谱发展新篇章</w:t>
      </w:r>
    </w:p>
    <w:p>
      <w:pPr>
        <w:ind w:left="0" w:right="0" w:firstLine="560"/>
        <w:spacing w:before="450" w:after="450" w:line="312" w:lineRule="auto"/>
      </w:pPr>
      <w:r>
        <w:rPr>
          <w:rFonts w:ascii="宋体" w:hAnsi="宋体" w:eastAsia="宋体" w:cs="宋体"/>
          <w:color w:val="000"/>
          <w:sz w:val="28"/>
          <w:szCs w:val="28"/>
        </w:rPr>
        <w:t xml:space="preserve">周湘平</w:t>
      </w:r>
    </w:p>
    <w:p>
      <w:pPr>
        <w:ind w:left="0" w:right="0" w:firstLine="560"/>
        <w:spacing w:before="450" w:after="450" w:line="312" w:lineRule="auto"/>
      </w:pPr>
      <w:r>
        <w:rPr>
          <w:rFonts w:ascii="宋体" w:hAnsi="宋体" w:eastAsia="宋体" w:cs="宋体"/>
          <w:color w:val="000"/>
          <w:sz w:val="28"/>
          <w:szCs w:val="28"/>
        </w:rPr>
        <w:t xml:space="preserve">2024年10月18日，十九大胜利召开，毋庸置疑，这是一场举国欢腾、全民期待的的盛会，总书记带领我们回顾过去的五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第三篇：新思路、新举措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新思路</w:t>
      </w:r>
    </w:p>
    <w:p>
      <w:pPr>
        <w:ind w:left="0" w:right="0" w:firstLine="560"/>
        <w:spacing w:before="450" w:after="450" w:line="312" w:lineRule="auto"/>
      </w:pPr>
      <w:r>
        <w:rPr>
          <w:rFonts w:ascii="宋体" w:hAnsi="宋体" w:eastAsia="宋体" w:cs="宋体"/>
          <w:color w:val="000"/>
          <w:sz w:val="28"/>
          <w:szCs w:val="28"/>
        </w:rPr>
        <w:t xml:space="preserve">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中共永兴县委常委、永兴县人民政府副县长 李一万</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不断创新思路、体制和机制，坚定不移地推进新型城镇化进程，在加快建设宜居宜业宜商宜游“四宜”城市的征途上迈出了坚实步伐。2024年，县城区面积由2024年的10平方公里扩大到14平方公里，城区人口由2024年的8万人增加到10.5万人，城市化率提高3.58个百分点，达38.85%，县城区对全县GDP的贡献为45%，城市经济成为县域经济发展的强大引擎。</w:t>
      </w:r>
    </w:p>
    <w:p>
      <w:pPr>
        <w:ind w:left="0" w:right="0" w:firstLine="560"/>
        <w:spacing w:before="450" w:after="450" w:line="312" w:lineRule="auto"/>
      </w:pPr>
      <w:r>
        <w:rPr>
          <w:rFonts w:ascii="宋体" w:hAnsi="宋体" w:eastAsia="宋体" w:cs="宋体"/>
          <w:color w:val="000"/>
          <w:sz w:val="28"/>
          <w:szCs w:val="28"/>
        </w:rPr>
        <w:t xml:space="preserve">一、更新建设理念，城市品位大提升。主要是狠抓三个着力点：一是着力强化规划控制，用规划控制给力城市开发建设上水平上档次。坚持以打造“四宜”城市的新理念引领不同层级的城市规划上水平、上档次。既坚持适度超前、高起点规划、高品位建设的原则，按照新的“四宜”城市定位，及时对县城总体规划进行了修编，确保县城建设整体上的高水平高品位。又坚持以局部性控制性详规硬约束为基石，把城市规划落实到每一个小区、每一条街道，一步一个脚印地体现城市建设高品位。2024年，首次完成了县城建设控制性详规的编制工作，有力地促进了县城建设的规范、有序，开发水平的上档次、上品位。与此同时，用 严格的规划审批程序确保规划的严肃性，制止规划调整的人为性和随意性。首次出台了《建设项目规划审批程序及流程》、《城镇规划区国有建设用地性质变更和容积率调整管理暂行规定》等制度，重大规划调整必须经规委会集体讨论，避免了领导个人表态随意调整项目规划现象的发生，用过硬的制度建设来确保高水平规划的落实。其次，用高水平的规划队伍建设确保规划的科学性和前瞻性。成立了规委会规划评审专家库，重大项目的规划必须经专家评审通过，两年来共召开各类规划评审会议26次。二是着力转变供地模式，用供地约束助推城市开发建设的上水平上档次。近年来，我们大力禁止个人联户建房、县直单位在划拨土地上兴建干部职工住房和城市规划区内农民拆旧建新，大力推行40亩以上适度规模开发建设新模式，从根本上扭转了前期楼盘开发过程中由于受用地规模限制，无休闲用地、无公共管理用地等三无建设，宜居城市建设实为“牢房”建设的现象。两年来共集中推出了荣裕国际新城、金河铭庄、教师安居工程等用地面积在40亩以上的大项目5个。通过推行新的供地模式，城区土地的“边角废料”得到了利用，提高了集约用地水平，有利于高水平规划和建设，有利于打造功能配套的高档小区，提高城市品位，有利于建设后的规范化管理。三是着力整治建设秩序，用铁拳规范确保城市开发建设的上水平上档次。在城市开发建设过程中，不同的利益主体在推动城市向前发展的同时，也存在受利益的驱使、干扰，破坏城市开发建设上品位上档次的违法违规的行为和 力量，为此，在全市范围内率先组建城建联合执法大队，整治和规范城区建设秩序。加快处理历史遗留问题以解决居民的担忧和建设领域的不安定隐患。2024年，共办结历史积案129件，清缴历年来拖欠的房地产税费3800余万元，为1000余套住房因历史原因无法办证扫清了办证阻碍，其中有200余套已经顺利办理了房产证。强化日常违法违规行为的巡查，促使监管工作日常化、常态化。组织专门的巡查队伍，加强对城区建设项目的日常监管，2024年共对违法违规建筑下达停工通知书42份，下达拆除通知书34份，查封施工设备60台（套），对30处严重违法违规建筑实行强制拆除，规范了城市建设秩序。</w:t>
      </w:r>
    </w:p>
    <w:p>
      <w:pPr>
        <w:ind w:left="0" w:right="0" w:firstLine="560"/>
        <w:spacing w:before="450" w:after="450" w:line="312" w:lineRule="auto"/>
      </w:pPr>
      <w:r>
        <w:rPr>
          <w:rFonts w:ascii="宋体" w:hAnsi="宋体" w:eastAsia="宋体" w:cs="宋体"/>
          <w:color w:val="000"/>
          <w:sz w:val="28"/>
          <w:szCs w:val="28"/>
        </w:rPr>
        <w:t xml:space="preserve">二、创新体制机制，项目建设大推进。一是创新融资模式。城市建设资金紧缺一直是制约我县城市建设发展的瓶颈。2024年，我县启动实施单个投资500万元以上的新型城镇化项目就达71个，总投资额70.4亿元，投资25.6亿元，资金压力巨大。我县积极开拓创新，变单一的财政投入模式为财政有限投入、平台融资、土地质押、社会投入等多渠道、多元化投融资体制。2024年，通过土地质押的BT模式筹措城市建设资金1.6亿元，通过城投公司融资平台争取开发银行贷款1.7亿元，吸引社会资本投入城市建设近20亿元，有力的推进了环城西路拓宽、熊家垅路、西水路、永兴大道改造等一大批项目顺利实施。二是创新项目推进机制。按照“一个项目、一名领导、一套班子”的推进机制，切实加强对城市建设项目的领导，开辟了项目手续办理的 “绿色通道”，加大项目手续办理调度力度，积极推行一月一调度、重点项目手续全程代办等机制，重点项目手续办理时间缩短一半以上，切实加快了项目建设的进度。同时，为化解城市建设项目推进过程中征地拆迁的难题，我县成立征地拆迁中心，全面负责项目建设的征地拆迁工作任务，通过出台了全县统一的征地拆迁政策，统一有关补偿标准，有效遏制了抢种抢栽现象的发生，规范了征地拆迁秩序。2024年共完成征地1244亩，为项目建设征地拆迁节约各类补偿资金1200余万元。</w:t>
      </w:r>
    </w:p>
    <w:p>
      <w:pPr>
        <w:ind w:left="0" w:right="0" w:firstLine="560"/>
        <w:spacing w:before="450" w:after="450" w:line="312" w:lineRule="auto"/>
      </w:pPr>
      <w:r>
        <w:rPr>
          <w:rFonts w:ascii="宋体" w:hAnsi="宋体" w:eastAsia="宋体" w:cs="宋体"/>
          <w:color w:val="000"/>
          <w:sz w:val="28"/>
          <w:szCs w:val="28"/>
        </w:rPr>
        <w:t xml:space="preserve">三、加强扶持引导，房地产业大提速。一是强化政策引导。出台了关于促进房地产业健康发展的若干意见，从规划控制、用地保障、鼓励商品住房消费、支持房地产企业投资开发等八大方面明确了具体的优惠政策。通过政策引导，2024年全县完成房地产投资3.69亿元，完成商品房开发37.01万平米，同比增长23%。全市第一高楼汇邦新天地全新落成并进入热销，金河铭庄、碧水嘉苑、教师安居工程等大型楼盘先后竣工，成为了便江河畔亮丽风景。郴电国际永兴分公司、水利电力有限责任公司、县住建局等单位纷纷响应团购商品房优惠政策，引进开发商投资建设了电力嘉苑、水电雅苑、建设路小区等一批高档住宅小区。预计2024年全县商品房开发面积将在30万平方米以上。二是强化组织保障。组织全县11家房地产开发企业和14家物管、装饰装修企业成立了房地产业协会。通过制定行业规范，加强行业自律，我县房地产开发商的“四宜”开发理念不断提升，自觉走向小区 开发、规模开发道路的意识不断增强。小区规划设计更加科学合理，绿化和亮化建设得到加强，小区功能更加完善，充分满足了小区居民生活、健身、购物、娱乐等各方面的需要。三是强化市场引领。搭建交易平台，强化市场引领，成功举办了两届房地产交易展示会，房交会期间，共销售住宅682套，面积9.01万平方米，非住宅229宗，面积2.4万平方米，成交总额达2.67亿元，进一步繁荣了我县的商品房市场，促进了房地产业的快速发展。四是强化税费引导。积极推行以“整合征管资源、部门并联审批、统一税费标准、公开办事程序、源头控管税费、集中办理证件”为主要内容的房地产税费一体化征管工作。通过规范部门收费行为，降低收费标准，不仅为房地产开发商和广大群众办理有关手续提供了方便，促进了全县房地产税收的大幅度增长，也极大地降低了房地产市场的交易成本。一体化征管模式推行以来，共入库税费4.96亿元，其中：税收1.83亿元，非税收入3.13亿元。2024年，全县共实现房地产税费3.47亿元，其中税收1.5亿元，比上年增长1倍；全县房地产税收占全县财政总收入的15%，成为我县又一新的重要支柱财源。</w:t>
      </w:r>
    </w:p>
    <w:p>
      <w:pPr>
        <w:ind w:left="0" w:right="0" w:firstLine="560"/>
        <w:spacing w:before="450" w:after="450" w:line="312" w:lineRule="auto"/>
      </w:pPr>
      <w:r>
        <w:rPr>
          <w:rFonts w:ascii="宋体" w:hAnsi="宋体" w:eastAsia="宋体" w:cs="宋体"/>
          <w:color w:val="000"/>
          <w:sz w:val="28"/>
          <w:szCs w:val="28"/>
        </w:rPr>
        <w:t xml:space="preserve">四、完善城市功能，基础设施大改善。切实加大城市基础设施建设力度，不断完善城市功能，提高城区居民的生活质量和幸福指数。一是全面拉开了城市建设骨架。全力加强城市道路建设，启动实施了环城西路拓宽、龙山路、熊家垅路、西水路等城市路网建设，构筑了“三纵十横”城市道路体系，城区交通更加快捷 方便。二是全面完善了城市配套设施。先后启动了县城污水处理厂、垃圾处理场等大型城市基础设施项目建设，有效解决了城市污水和垃圾处理的难题；正在建设的县城引水工程和管道燃气工程将彻底改变城区居民用水难和用气难的现状。率先在全市县级城市开展的数字电视工程有效丰富了城区居民的业余生活；荣裕国际大酒店、银城假日大酒店等一批四星级酒店的相继竣工，进一步提升了我县的对外形象和接待水平。三是全面改善了城市人居环境。全市设施最完备、功能最完善的县级影视中心——银都影视城的完工丰富了城区居民的业余文化生活；银都商贸城、华鑫购物广场等大型商城的相继建设和完工，有效满足了城区居民日常购物的需要；翠竹广场、滨河路提质改造工程、人民公园和烈士陵园改扩建项目等城市休闲项目的相继竣工，为城区居民日常休闲娱乐提供了绝佳的场所。</w:t>
      </w:r>
    </w:p>
    <w:p>
      <w:pPr>
        <w:ind w:left="0" w:right="0" w:firstLine="560"/>
        <w:spacing w:before="450" w:after="450" w:line="312" w:lineRule="auto"/>
      </w:pPr>
      <w:r>
        <w:rPr>
          <w:rFonts w:ascii="黑体" w:hAnsi="黑体" w:eastAsia="黑体" w:cs="黑体"/>
          <w:color w:val="000000"/>
          <w:sz w:val="36"/>
          <w:szCs w:val="36"/>
          <w:b w:val="1"/>
          <w:bCs w:val="1"/>
        </w:rPr>
        <w:t xml:space="preserve">第四篇：面对新形势抢抓新机遇推出新举措全力助推招商引资工作实现新突破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第五篇：广东省：今年重头戏,协调珠三角城市群省建设厅副厅长房庆方解读我省城乡规划建设工作新形势新思路新举措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广东省：今年重头戏，协调珠三角城市群</w:t>
      </w:r>
    </w:p>
    <w:p>
      <w:pPr>
        <w:ind w:left="0" w:right="0" w:firstLine="560"/>
        <w:spacing w:before="450" w:after="450" w:line="312" w:lineRule="auto"/>
      </w:pPr>
      <w:r>
        <w:rPr>
          <w:rFonts w:ascii="宋体" w:hAnsi="宋体" w:eastAsia="宋体" w:cs="宋体"/>
          <w:color w:val="000"/>
          <w:sz w:val="28"/>
          <w:szCs w:val="28"/>
        </w:rPr>
        <w:t xml:space="preserve">---省建设厅副厅长房庆方解读我省城乡规划建设工作新形势新思路新举措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最近召开的广东省委九届二次会议上，中共中央政治局委员、省委书记张德江在讲话中提出，要注重协调发展，把推进城镇化建设作为促进城乡、区域协调发展的重大战略举措，推进发达地区和欠发达地区之间经济协调发展，促进人口、资源、环境协调发展。他还要求，要探索建设具有广东特色的城镇化道路。在新的一年，建设厅副厅长房庆方根据张德江书记的讲话，结合我省城乡规划建设工作所面临的新形势及今年的新思路新举措接受了本报记者的采访。</w:t>
      </w:r>
    </w:p>
    <w:p>
      <w:pPr>
        <w:ind w:left="0" w:right="0" w:firstLine="560"/>
        <w:spacing w:before="450" w:after="450" w:line="312" w:lineRule="auto"/>
      </w:pPr>
      <w:r>
        <w:rPr>
          <w:rFonts w:ascii="宋体" w:hAnsi="宋体" w:eastAsia="宋体" w:cs="宋体"/>
          <w:color w:val="000"/>
          <w:sz w:val="28"/>
          <w:szCs w:val="28"/>
        </w:rPr>
        <w:t xml:space="preserve">我省城市化正处于高速发展时期；城市规划是健康有序推进城镇化的重要基础</w:t>
      </w:r>
    </w:p>
    <w:p>
      <w:pPr>
        <w:ind w:left="0" w:right="0" w:firstLine="560"/>
        <w:spacing w:before="450" w:after="450" w:line="312" w:lineRule="auto"/>
      </w:pPr>
      <w:r>
        <w:rPr>
          <w:rFonts w:ascii="宋体" w:hAnsi="宋体" w:eastAsia="宋体" w:cs="宋体"/>
          <w:color w:val="000"/>
          <w:sz w:val="28"/>
          <w:szCs w:val="28"/>
        </w:rPr>
        <w:t xml:space="preserve">房庆方副厅长认为，党的１６大提出全面建设小康社会，我们处于重要战略机遇期，这是非常正确的。１９８２年我省城市化水平为１５％，经过２０年努力，城市化水平已达到４５％左右，每年以１．５％的速度递增，正处于发展高速期。回顾历史，一个县城发展几百年才一两万人口，２０年前，达到一两万人口就算大了。现在一般的县城都超过１０万人，人口规模起码扩大１０倍，城市的发展一日千里。城镇土地面积也增加很快，很多城镇翻了几番。再过２０年，我省城市化水平若达到７０％，无论人口还是用地，还要翻几番。城市化发展的规律呈现曲线Ｓ形，发展到７０％左右开始缓慢下来，进入成熟期。在此之前是一个上升的急坡，我们正处于急速上升期，拥有大量发展的机遇，这一点是发达国家所不能及的。把握规律与机遇才能驾驭发展。</w:t>
      </w:r>
    </w:p>
    <w:p>
      <w:pPr>
        <w:ind w:left="0" w:right="0" w:firstLine="560"/>
        <w:spacing w:before="450" w:after="450" w:line="312" w:lineRule="auto"/>
      </w:pPr>
      <w:r>
        <w:rPr>
          <w:rFonts w:ascii="宋体" w:hAnsi="宋体" w:eastAsia="宋体" w:cs="宋体"/>
          <w:color w:val="000"/>
          <w:sz w:val="28"/>
          <w:szCs w:val="28"/>
        </w:rPr>
        <w:t xml:space="preserve">城市规划是健康有序推进城镇化的重要基础。规划部门应认清所处的时代特征和肩负的历史重任，将规划与全面建设小康社会结合起来，提出具体的指标，与区域绿地与环城绿带相融，强化城乡规划的综合调控，加强规划监督，切实防止并解决城镇化高速发展中可能出现的问题，加强资源保护，改善人居环境，实现城市的可持续发展，使城市群及各市、区、县、镇共同协调发展，走一条具有广东特色的城镇化道路。中央和省领导对珠三角城市群的协调高度重视；建设部部长３月将带领专家学者前来调研指导</w:t>
      </w:r>
    </w:p>
    <w:p>
      <w:pPr>
        <w:ind w:left="0" w:right="0" w:firstLine="560"/>
        <w:spacing w:before="450" w:after="450" w:line="312" w:lineRule="auto"/>
      </w:pPr>
      <w:r>
        <w:rPr>
          <w:rFonts w:ascii="宋体" w:hAnsi="宋体" w:eastAsia="宋体" w:cs="宋体"/>
          <w:color w:val="000"/>
          <w:sz w:val="28"/>
          <w:szCs w:val="28"/>
        </w:rPr>
        <w:t xml:space="preserve">１９９５年，广东省建设厅组织编制了《珠江三角洲城市群规划》，对于促进区域协调发展，引导区域内城市合理布局、有序建设发挥了积极作用。房庆方认为，随着形势的发展和发展环境与条件的变化，有必要对这一规划进行全面调整，并制定新时期、新形势下适应珠江三角洲城市群整体竞争力提升的对策和行动计划。</w:t>
      </w:r>
    </w:p>
    <w:p>
      <w:pPr>
        <w:ind w:left="0" w:right="0" w:firstLine="560"/>
        <w:spacing w:before="450" w:after="450" w:line="312" w:lineRule="auto"/>
      </w:pPr>
      <w:r>
        <w:rPr>
          <w:rFonts w:ascii="宋体" w:hAnsi="宋体" w:eastAsia="宋体" w:cs="宋体"/>
          <w:color w:val="000"/>
          <w:sz w:val="28"/>
          <w:szCs w:val="28"/>
        </w:rPr>
        <w:t xml:space="preserve">房庆方透露，建设部对珠三角城市协调发展高度重视，今年３月建设部部长汪光焘将带一批专家学者前来调研，并对我省城市群规划协调进行指导。对此，省委省政府领导都非常重视，部署有关准备事宜。房庆方副厅长提出，这是个难得的机遇，中央和省都重视，各市特别是珠三角城市的建设规划主管部门要全力以赴，共同配合，提高区域竞争力，形成合力共同提升珠三角的地位。</w:t>
      </w:r>
    </w:p>
    <w:p>
      <w:pPr>
        <w:ind w:left="0" w:right="0" w:firstLine="560"/>
        <w:spacing w:before="450" w:after="450" w:line="312" w:lineRule="auto"/>
      </w:pPr>
      <w:r>
        <w:rPr>
          <w:rFonts w:ascii="宋体" w:hAnsi="宋体" w:eastAsia="宋体" w:cs="宋体"/>
          <w:color w:val="000"/>
          <w:sz w:val="28"/>
          <w:szCs w:val="28"/>
        </w:rPr>
        <w:t xml:space="preserve">规划强制性内容是城市可持续发展的重要保证；凡未明确的要尽快完善，严格落实</w:t>
      </w:r>
    </w:p>
    <w:p>
      <w:pPr>
        <w:ind w:left="0" w:right="0" w:firstLine="560"/>
        <w:spacing w:before="450" w:after="450" w:line="312" w:lineRule="auto"/>
      </w:pPr>
      <w:r>
        <w:rPr>
          <w:rFonts w:ascii="宋体" w:hAnsi="宋体" w:eastAsia="宋体" w:cs="宋体"/>
          <w:color w:val="000"/>
          <w:sz w:val="28"/>
          <w:szCs w:val="28"/>
        </w:rPr>
        <w:t xml:space="preserve">规划强制性的内容是规划核心部分，是城市可持续发展的重要保证。它涉及区域协调、资源利用、环境改善、风景名胜区和自然文化遗产保护、公众利益和公共安全等重要方面。</w:t>
      </w:r>
    </w:p>
    <w:p>
      <w:pPr>
        <w:ind w:left="0" w:right="0" w:firstLine="560"/>
        <w:spacing w:before="450" w:after="450" w:line="312" w:lineRule="auto"/>
      </w:pPr>
      <w:r>
        <w:rPr>
          <w:rFonts w:ascii="宋体" w:hAnsi="宋体" w:eastAsia="宋体" w:cs="宋体"/>
          <w:color w:val="000"/>
          <w:sz w:val="28"/>
          <w:szCs w:val="28"/>
        </w:rPr>
        <w:t xml:space="preserve">房庆方认为，当前要抓紧完成的任务是，各地根据文件要求对城镇体系规划、城市总体规划、详细规划等进行一次检查，凡未明确规划强制性内容的要尽快补充完善，按规定办理审批手续并向社会公布，严格落实。确需对城乡规划的强制性内容进行调整的，必须先对原规划的实施情况进行总结，并专题报请原审批机关审批。下一级政府编制规划涉及到上一层次城镇体系规划中明确的规划强制性内容，必须服从其规划。如涉及省域城镇体系规划中确定的区域绿地的范围和管治要求，各地在编制市、县域城镇体系规划时必须予以落实，并进一步细化规划控制要求，严格保护区域绿地、城市绿带。</w:t>
      </w:r>
    </w:p>
    <w:p>
      <w:pPr>
        <w:ind w:left="0" w:right="0" w:firstLine="560"/>
        <w:spacing w:before="450" w:after="450" w:line="312" w:lineRule="auto"/>
      </w:pPr>
      <w:r>
        <w:rPr>
          <w:rFonts w:ascii="宋体" w:hAnsi="宋体" w:eastAsia="宋体" w:cs="宋体"/>
          <w:color w:val="000"/>
          <w:sz w:val="28"/>
          <w:szCs w:val="28"/>
        </w:rPr>
        <w:t xml:space="preserve">１９９６年前编制的中心镇总体规划都要修编；省建设厅正选定省级村镇建设试点</w:t>
      </w:r>
    </w:p>
    <w:p>
      <w:pPr>
        <w:ind w:left="0" w:right="0" w:firstLine="560"/>
        <w:spacing w:before="450" w:after="450" w:line="312" w:lineRule="auto"/>
      </w:pPr>
      <w:r>
        <w:rPr>
          <w:rFonts w:ascii="宋体" w:hAnsi="宋体" w:eastAsia="宋体" w:cs="宋体"/>
          <w:color w:val="000"/>
          <w:sz w:val="28"/>
          <w:szCs w:val="28"/>
        </w:rPr>
        <w:t xml:space="preserve">房庆方指出，广东的村镇建设严重滞后。当前，抓好中心镇的规划修编和村镇建设试点工作是我省村镇建设工作的重点。最近，省建设厅对《关于加快中心镇发展的意见》（稿）进行广泛征求意见并反复修改完善，已上报省政府。如今全省２６５个中心镇中，约有一半中心镇的总体规划是在八十年代末九十年代初编制的，已不适应经济社会发展的需要。１９９６年以前编制的中心镇总体规划原则上都要进行修编，争取２００３年底以前上述中心镇有一半以上完成总体规划修编工作。</w:t>
      </w:r>
    </w:p>
    <w:p>
      <w:pPr>
        <w:ind w:left="0" w:right="0" w:firstLine="560"/>
        <w:spacing w:before="450" w:after="450" w:line="312" w:lineRule="auto"/>
      </w:pPr>
      <w:r>
        <w:rPr>
          <w:rFonts w:ascii="宋体" w:hAnsi="宋体" w:eastAsia="宋体" w:cs="宋体"/>
          <w:color w:val="000"/>
          <w:sz w:val="28"/>
          <w:szCs w:val="28"/>
        </w:rPr>
        <w:t xml:space="preserve">今年，省建设厅正拟选定省级村镇建设试点，根据试点村镇规划建设的特点和面临的问题进行分类指导，并推动村镇规划建设管理人员的培训工作。</w:t>
      </w:r>
    </w:p>
    <w:p>
      <w:pPr>
        <w:ind w:left="0" w:right="0" w:firstLine="560"/>
        <w:spacing w:before="450" w:after="450" w:line="312" w:lineRule="auto"/>
      </w:pPr>
      <w:r>
        <w:rPr>
          <w:rFonts w:ascii="宋体" w:hAnsi="宋体" w:eastAsia="宋体" w:cs="宋体"/>
          <w:color w:val="000"/>
          <w:sz w:val="28"/>
          <w:szCs w:val="28"/>
        </w:rPr>
        <w:t xml:space="preserve">完善各级城镇体系规划；制止不切实际的形象工程和重复建设</w:t>
      </w:r>
    </w:p>
    <w:p>
      <w:pPr>
        <w:ind w:left="0" w:right="0" w:firstLine="560"/>
        <w:spacing w:before="450" w:after="450" w:line="312" w:lineRule="auto"/>
      </w:pPr>
      <w:r>
        <w:rPr>
          <w:rFonts w:ascii="宋体" w:hAnsi="宋体" w:eastAsia="宋体" w:cs="宋体"/>
          <w:color w:val="000"/>
          <w:sz w:val="28"/>
          <w:szCs w:val="28"/>
        </w:rPr>
        <w:t xml:space="preserve">省域城镇体系规划已经建设部专家组审查，目前正对其中一些创新的内容进行修改和补充，待完善后上报审批。目前全省地级以上的市中，广州、深圳及江门、韶关、阳江等市，有的已经编制完成，有的已经完成纲要，取得了新的成果。房庆方要求，各市要继续推进这项工作，并在编制规划的过程中，考虑如何用好规划的问题。</w:t>
      </w:r>
    </w:p>
    <w:p>
      <w:pPr>
        <w:ind w:left="0" w:right="0" w:firstLine="560"/>
        <w:spacing w:before="450" w:after="450" w:line="312" w:lineRule="auto"/>
      </w:pPr>
      <w:r>
        <w:rPr>
          <w:rFonts w:ascii="宋体" w:hAnsi="宋体" w:eastAsia="宋体" w:cs="宋体"/>
          <w:color w:val="000"/>
          <w:sz w:val="28"/>
          <w:szCs w:val="28"/>
        </w:rPr>
        <w:t xml:space="preserve">此外，各地要在２００３年６月前完成组织编制或调整到２００５年的“十五”城市近期建设规划。编制和修编的重点是结合国家对城乡建设的指导思想，对脱离当地经济发展水平和实际需要的近期建设项目予以调整，制止不切实际的形象工程和重复建设，提高基础设施投资的效率。</w:t>
      </w:r>
    </w:p>
    <w:p>
      <w:pPr>
        <w:ind w:left="0" w:right="0" w:firstLine="560"/>
        <w:spacing w:before="450" w:after="450" w:line="312" w:lineRule="auto"/>
      </w:pPr>
      <w:r>
        <w:rPr>
          <w:rFonts w:ascii="宋体" w:hAnsi="宋体" w:eastAsia="宋体" w:cs="宋体"/>
          <w:color w:val="000"/>
          <w:sz w:val="28"/>
          <w:szCs w:val="28"/>
        </w:rPr>
        <w:t xml:space="preserve">建设项目选址审查是确保城乡规划实施的重要手段；各类重大项目选址，必须依据经批准的城市总体规划建设项目选址意见书是建设项目选址和布局的法律凭证。实行建设项目选址审查是确保城乡规划实施的重要手段，也是贯彻国发１３号文精神的工作重点。房庆方指出，今后，要切实做到各类重大项目的选址，都必须依据经批准的城镇体系规划和城市总体规划。要切实保障各类建设项目可行性报告的报批，都必须附有城乡规划行政主管部门核发的建设项目选址意见书。规划部门在后续工作中要严格把关，从而有效地保障规划选址管理制度的执行。</w:t>
      </w:r>
    </w:p>
    <w:p>
      <w:pPr>
        <w:ind w:left="0" w:right="0" w:firstLine="560"/>
        <w:spacing w:before="450" w:after="450" w:line="312" w:lineRule="auto"/>
      </w:pPr>
      <w:r>
        <w:rPr>
          <w:rFonts w:ascii="宋体" w:hAnsi="宋体" w:eastAsia="宋体" w:cs="宋体"/>
          <w:color w:val="000"/>
          <w:sz w:val="28"/>
          <w:szCs w:val="28"/>
        </w:rPr>
        <w:t xml:space="preserve">此外，房庆方还指出，今年还将加强城乡规划的集中统一管理，并进一步强化规划监督检查职能，继续完善规划编制和实施的公众参与机制，保障公众的知情权和监督权等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