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支行国际业务部2024年工作总结</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第一篇：支行国际业务部2024年工作总结xx支行国际业务部2024年工作总结 2024年，在面对国际金融市场风云变幻、外贸进出口持续下滑的不利局面，在支行党委的正确领导和大力支持下，2024年我行国际业务取得了长足发展，较好地完成了各项工...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第一篇：支行国际业务部2024年工作总结</w:t>
      </w:r>
    </w:p>
    <w:p>
      <w:pPr>
        <w:ind w:left="0" w:right="0" w:firstLine="560"/>
        <w:spacing w:before="450" w:after="450" w:line="312" w:lineRule="auto"/>
      </w:pPr>
      <w:r>
        <w:rPr>
          <w:rFonts w:ascii="宋体" w:hAnsi="宋体" w:eastAsia="宋体" w:cs="宋体"/>
          <w:color w:val="000"/>
          <w:sz w:val="28"/>
          <w:szCs w:val="28"/>
        </w:rPr>
        <w:t xml:space="preserve">xx支行国际业务部2024年工作总结 2024年，在面对国际金融市场风云变幻、外贸进出口持续下滑的不利局面，在支行党委的正确领导和大力支持下，2024年我行国际业务取得了长足发展，较好地完成了各项工作任务，现将全年工作简要总结如下：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年末，累计办理国际结算xx万美元，同比多办理xx万美元，完成市行年度计划的124.06%,任务完成率居系统内第一名；累计全年实现结售汇xx亿美元，完成市行年度计划的x%,任务完成率居系统内第一名。国际结算量和结售汇指标均超额完成市行年度计划，是系统内唯一完成这两项指标的支行。全年实现国际结算手续费收入xx万元，实现结售汇手续费收入xx万元。实现外汇中间业务收入xx万元，同比下降20.78%，完成市行计划的37.80%。</w:t>
      </w:r>
    </w:p>
    <w:p>
      <w:pPr>
        <w:ind w:left="0" w:right="0" w:firstLine="560"/>
        <w:spacing w:before="450" w:after="450" w:line="312" w:lineRule="auto"/>
      </w:pPr>
      <w:r>
        <w:rPr>
          <w:rFonts w:ascii="宋体" w:hAnsi="宋体" w:eastAsia="宋体" w:cs="宋体"/>
          <w:color w:val="000"/>
          <w:sz w:val="28"/>
          <w:szCs w:val="28"/>
        </w:rPr>
        <w:t xml:space="preserve">二、2024年主要工作措施</w:t>
      </w:r>
    </w:p>
    <w:p>
      <w:pPr>
        <w:ind w:left="0" w:right="0" w:firstLine="560"/>
        <w:spacing w:before="450" w:after="450" w:line="312" w:lineRule="auto"/>
      </w:pPr>
      <w:r>
        <w:rPr>
          <w:rFonts w:ascii="宋体" w:hAnsi="宋体" w:eastAsia="宋体" w:cs="宋体"/>
          <w:color w:val="000"/>
          <w:sz w:val="28"/>
          <w:szCs w:val="28"/>
        </w:rPr>
        <w:t xml:space="preserve">（一）抓学习强素质，提高驾驭全局能力</w:t>
      </w:r>
    </w:p>
    <w:p>
      <w:pPr>
        <w:ind w:left="0" w:right="0" w:firstLine="560"/>
        <w:spacing w:before="450" w:after="450" w:line="312" w:lineRule="auto"/>
      </w:pPr>
      <w:r>
        <w:rPr>
          <w:rFonts w:ascii="宋体" w:hAnsi="宋体" w:eastAsia="宋体" w:cs="宋体"/>
          <w:color w:val="000"/>
          <w:sz w:val="28"/>
          <w:szCs w:val="28"/>
        </w:rPr>
        <w:t xml:space="preserve">国际业务部成立以来，我部始终把把加强学习作为提高工作能力的重要任务来抓，做到学以立德、学以培智、学以致用、学以修身。针对我部国际业务实际情况重点做好了以下几个方面：一是抓好政策学习。积极关注国内外经济形势、外贸和同业发展动态，认真领会支行党委提出的经营战略部署，着力在学习的深度和广度上下功夫，进一步增强了工作开展的针对性、预见性和主动性。二是抓好业务学习。针对国际业务知识更新频繁、变化快的特点，我部积极倡导做知</w:t>
      </w:r>
    </w:p>
    <w:p>
      <w:pPr>
        <w:ind w:left="0" w:right="0" w:firstLine="560"/>
        <w:spacing w:before="450" w:after="450" w:line="312" w:lineRule="auto"/>
      </w:pPr>
      <w:r>
        <w:rPr>
          <w:rFonts w:ascii="宋体" w:hAnsi="宋体" w:eastAsia="宋体" w:cs="宋体"/>
          <w:color w:val="000"/>
          <w:sz w:val="28"/>
          <w:szCs w:val="28"/>
        </w:rPr>
        <w:t xml:space="preserve">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（二）扎实开展客户普查工作，全面掌握客户资源分布 借助下半年市行开展客户大普查契机，我部高度重视客户营销工作，进一步将客户普查作为完善客户基础壮大客户群体的一项基础性工作来抓，作为破解我行国际业务客户营销乏力、业务发展受限的一项突破性工作来抓。在客户普查中，我部把普查目标进一步锁定为2024年度进出口额100万美元以上的所有客户及2024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xx有xx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（三）加强与企业沟通联系，进一步密切银企关系 良好的银企关系对我行业务持续、健康发展至关重要，为此我部始终把与客户关系的维护作为一项基础性工作来抓。一是每天以邮件形式向企业发布从各种渠道取得的外汇牌价动态和外汇资讯，供企业参考，丰富对客户的信息和咨询服务，进一步密切银企关系。二是邀请重点客户参加我行</w:t>
      </w:r>
    </w:p>
    <w:p>
      <w:pPr>
        <w:ind w:left="0" w:right="0" w:firstLine="560"/>
        <w:spacing w:before="450" w:after="450" w:line="312" w:lineRule="auto"/>
      </w:pPr>
      <w:r>
        <w:rPr>
          <w:rFonts w:ascii="宋体" w:hAnsi="宋体" w:eastAsia="宋体" w:cs="宋体"/>
          <w:color w:val="000"/>
          <w:sz w:val="28"/>
          <w:szCs w:val="28"/>
        </w:rPr>
        <w:t xml:space="preserve">组织的业务培训。今年11月份，我部邀请xx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总的来说，2024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xx丰等企业，存款规模有限；二是部分业务指标距市行计划差距较大，短板现象十分严重。如国际贸易融资在系统内仅有我行和xx、营业部三家支行尚未开展；跨境人民币结算业务在系统内仅有我行、xx、xx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三、2024年主要工作思路和措施</w:t>
      </w:r>
    </w:p>
    <w:p>
      <w:pPr>
        <w:ind w:left="0" w:right="0" w:firstLine="560"/>
        <w:spacing w:before="450" w:after="450" w:line="312" w:lineRule="auto"/>
      </w:pPr>
      <w:r>
        <w:rPr>
          <w:rFonts w:ascii="宋体" w:hAnsi="宋体" w:eastAsia="宋体" w:cs="宋体"/>
          <w:color w:val="000"/>
          <w:sz w:val="28"/>
          <w:szCs w:val="28"/>
        </w:rPr>
        <w:t xml:space="preserve">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（一）突出抓好外汇存款增长工作，力争市场份额 要坚决打好存款保卫战，夯实有效发展基础。存款是经营的基础，要下大力气抓好外汇存款的组织工作。一是要狠</w:t>
      </w:r>
    </w:p>
    <w:p>
      <w:pPr>
        <w:ind w:left="0" w:right="0" w:firstLine="560"/>
        <w:spacing w:before="450" w:after="450" w:line="312" w:lineRule="auto"/>
      </w:pPr>
      <w:r>
        <w:rPr>
          <w:rFonts w:ascii="宋体" w:hAnsi="宋体" w:eastAsia="宋体" w:cs="宋体"/>
          <w:color w:val="000"/>
          <w:sz w:val="28"/>
          <w:szCs w:val="28"/>
        </w:rPr>
        <w:t xml:space="preserve">抓重点客户，提升同业份额。重点做好xx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（二）积极调整业务结构，促进开展贸易融资等业务 目前我行中间业务收入水平低的重要原因之一就是外汇业务结构不合理。我行中间业务收入主要依托xc等大型企业，对其业务依存度较高，而两个企业均为出口外向型纺织企业，随着人民币升值的压力不断增大，出口交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尽管目前我行面临全市外贸形势下滑的环境及因全市出现不良贷款，信贷部门加大对我行的监管力度等不利局面，我部仍要积极寻求调整业务结构的举措。下一步，一是只要有可能就要大力发展贸易融资业务，增加贸易融资手续费收入，这是增加我行外汇中间业务收入的有效途径之一；二是从新产品、新业务入手，积极营销新产品、新业务，努力拓宽外汇业务收入渠道，培育新的国际业务增长点；三是重点发展外汇交易类产品，增加结售汇及外汇买卖收入。在人民币升值的背景下，要密切关注汇率走势，在合适时机要力推远期结售汇业务。目前，我行远期结售汇业务相比建行</w:t>
      </w:r>
    </w:p>
    <w:p>
      <w:pPr>
        <w:ind w:left="0" w:right="0" w:firstLine="560"/>
        <w:spacing w:before="450" w:after="450" w:line="312" w:lineRule="auto"/>
      </w:pPr>
      <w:r>
        <w:rPr>
          <w:rFonts w:ascii="宋体" w:hAnsi="宋体" w:eastAsia="宋体" w:cs="宋体"/>
          <w:color w:val="000"/>
          <w:sz w:val="28"/>
          <w:szCs w:val="28"/>
        </w:rPr>
        <w:t xml:space="preserve">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（三）加强市场拓展，全力做好客户营销工作</w:t>
      </w:r>
    </w:p>
    <w:p>
      <w:pPr>
        <w:ind w:left="0" w:right="0" w:firstLine="560"/>
        <w:spacing w:before="450" w:after="450" w:line="312" w:lineRule="auto"/>
      </w:pPr>
      <w:r>
        <w:rPr>
          <w:rFonts w:ascii="宋体" w:hAnsi="宋体" w:eastAsia="宋体" w:cs="宋体"/>
          <w:color w:val="000"/>
          <w:sz w:val="28"/>
          <w:szCs w:val="28"/>
        </w:rPr>
        <w:t xml:space="preserve">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宋体" w:hAnsi="宋体" w:eastAsia="宋体" w:cs="宋体"/>
          <w:color w:val="000"/>
          <w:sz w:val="28"/>
          <w:szCs w:val="28"/>
        </w:rPr>
        <w:t xml:space="preserve">借助客户普查契机，要进一步把客户分为维护提升类和重点突破类。对于维护提升类客户，如xx集团、xx医药化工、金城生物药业、xx创大等要在继续维护好的同时，努力提高市场份额；对于重点突破类客户，如xx生物科技股份有限公司要积极与信贷、公司部门协同合作、联合营销，以信贷资金介入为契机，为客户提供本外币一体化的全方位的金融服务，同时继续跟进对xx医用器材、山东xx制药等大客户的营销拓展。另外，在营销大客户的同时，积极关注中小型客户，下一步我部将加大营销力度，在风险可控的基础上，争取在中小型客户市场上取得进展。</w:t>
      </w:r>
    </w:p>
    <w:p>
      <w:pPr>
        <w:ind w:left="0" w:right="0" w:firstLine="560"/>
        <w:spacing w:before="450" w:after="450" w:line="312" w:lineRule="auto"/>
      </w:pPr>
      <w:r>
        <w:rPr>
          <w:rFonts w:ascii="黑体" w:hAnsi="黑体" w:eastAsia="黑体" w:cs="黑体"/>
          <w:color w:val="000000"/>
          <w:sz w:val="36"/>
          <w:szCs w:val="36"/>
          <w:b w:val="1"/>
          <w:bCs w:val="1"/>
        </w:rPr>
        <w:t xml:space="preserve">第二篇：国际业务部半年工作总结</w:t>
      </w:r>
    </w:p>
    <w:p>
      <w:pPr>
        <w:ind w:left="0" w:right="0" w:firstLine="560"/>
        <w:spacing w:before="450" w:after="450" w:line="312" w:lineRule="auto"/>
      </w:pPr>
      <w:r>
        <w:rPr>
          <w:rFonts w:ascii="宋体" w:hAnsi="宋体" w:eastAsia="宋体" w:cs="宋体"/>
          <w:color w:val="000"/>
          <w:sz w:val="28"/>
          <w:szCs w:val="28"/>
        </w:rPr>
        <w:t xml:space="preserve">国际业务部半年工作总结</w:t>
      </w:r>
    </w:p>
    <w:p>
      <w:pPr>
        <w:ind w:left="0" w:right="0" w:firstLine="560"/>
        <w:spacing w:before="450" w:after="450" w:line="312" w:lineRule="auto"/>
      </w:pPr>
      <w:r>
        <w:rPr>
          <w:rFonts w:ascii="宋体" w:hAnsi="宋体" w:eastAsia="宋体" w:cs="宋体"/>
          <w:color w:val="000"/>
          <w:sz w:val="28"/>
          <w:szCs w:val="28"/>
        </w:rPr>
        <w:t xml:space="preserve">时间匆匆2024的上半年很快就要过去，这半年时间内发生的事对我们都产生着很大的影响，现总结如下：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主要出口产品同期比较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矿棉板</w:t>
      </w:r>
    </w:p>
    <w:p>
      <w:pPr>
        <w:ind w:left="0" w:right="0" w:firstLine="560"/>
        <w:spacing w:before="450" w:after="450" w:line="312" w:lineRule="auto"/>
      </w:pPr>
      <w:r>
        <w:rPr>
          <w:rFonts w:ascii="宋体" w:hAnsi="宋体" w:eastAsia="宋体" w:cs="宋体"/>
          <w:color w:val="000"/>
          <w:sz w:val="28"/>
          <w:szCs w:val="28"/>
        </w:rPr>
        <w:t xml:space="preserve">石膏板</w:t>
      </w:r>
    </w:p>
    <w:p>
      <w:pPr>
        <w:ind w:left="0" w:right="0" w:firstLine="560"/>
        <w:spacing w:before="450" w:after="450" w:line="312" w:lineRule="auto"/>
      </w:pPr>
      <w:r>
        <w:rPr>
          <w:rFonts w:ascii="宋体" w:hAnsi="宋体" w:eastAsia="宋体" w:cs="宋体"/>
          <w:color w:val="000"/>
          <w:sz w:val="28"/>
          <w:szCs w:val="28"/>
        </w:rPr>
        <w:t xml:space="preserve">轻钢龙骨</w:t>
      </w:r>
    </w:p>
    <w:p>
      <w:pPr>
        <w:ind w:left="0" w:right="0" w:firstLine="560"/>
        <w:spacing w:before="450" w:after="450" w:line="312" w:lineRule="auto"/>
      </w:pPr>
      <w:r>
        <w:rPr>
          <w:rFonts w:ascii="宋体" w:hAnsi="宋体" w:eastAsia="宋体" w:cs="宋体"/>
          <w:color w:val="000"/>
          <w:sz w:val="28"/>
          <w:szCs w:val="28"/>
        </w:rPr>
        <w:t xml:space="preserve">烤漆龙骨</w:t>
      </w:r>
    </w:p>
    <w:p>
      <w:pPr>
        <w:ind w:left="0" w:right="0" w:firstLine="560"/>
        <w:spacing w:before="450" w:after="450" w:line="312" w:lineRule="auto"/>
      </w:pPr>
      <w:r>
        <w:rPr>
          <w:rFonts w:ascii="宋体" w:hAnsi="宋体" w:eastAsia="宋体" w:cs="宋体"/>
          <w:color w:val="000"/>
          <w:sz w:val="28"/>
          <w:szCs w:val="28"/>
        </w:rPr>
        <w:t xml:space="preserve">收入总计</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842247.77</w:t>
      </w:r>
    </w:p>
    <w:p>
      <w:pPr>
        <w:ind w:left="0" w:right="0" w:firstLine="560"/>
        <w:spacing w:before="450" w:after="450" w:line="312" w:lineRule="auto"/>
      </w:pPr>
      <w:r>
        <w:rPr>
          <w:rFonts w:ascii="宋体" w:hAnsi="宋体" w:eastAsia="宋体" w:cs="宋体"/>
          <w:color w:val="000"/>
          <w:sz w:val="28"/>
          <w:szCs w:val="28"/>
        </w:rPr>
        <w:t xml:space="preserve">15340499.10</w:t>
      </w:r>
    </w:p>
    <w:p>
      <w:pPr>
        <w:ind w:left="0" w:right="0" w:firstLine="560"/>
        <w:spacing w:before="450" w:after="450" w:line="312" w:lineRule="auto"/>
      </w:pPr>
      <w:r>
        <w:rPr>
          <w:rFonts w:ascii="宋体" w:hAnsi="宋体" w:eastAsia="宋体" w:cs="宋体"/>
          <w:color w:val="000"/>
          <w:sz w:val="28"/>
          <w:szCs w:val="28"/>
        </w:rPr>
        <w:t xml:space="preserve">115938.776</w:t>
      </w:r>
    </w:p>
    <w:p>
      <w:pPr>
        <w:ind w:left="0" w:right="0" w:firstLine="560"/>
        <w:spacing w:before="450" w:after="450" w:line="312" w:lineRule="auto"/>
      </w:pPr>
      <w:r>
        <w:rPr>
          <w:rFonts w:ascii="宋体" w:hAnsi="宋体" w:eastAsia="宋体" w:cs="宋体"/>
          <w:color w:val="000"/>
          <w:sz w:val="28"/>
          <w:szCs w:val="28"/>
        </w:rPr>
        <w:t xml:space="preserve">767337.21</w:t>
      </w:r>
    </w:p>
    <w:p>
      <w:pPr>
        <w:ind w:left="0" w:right="0" w:firstLine="560"/>
        <w:spacing w:before="450" w:after="450" w:line="312" w:lineRule="auto"/>
      </w:pPr>
      <w:r>
        <w:rPr>
          <w:rFonts w:ascii="宋体" w:hAnsi="宋体" w:eastAsia="宋体" w:cs="宋体"/>
          <w:color w:val="000"/>
          <w:sz w:val="28"/>
          <w:szCs w:val="28"/>
        </w:rPr>
        <w:t xml:space="preserve">87384</w:t>
      </w:r>
    </w:p>
    <w:p>
      <w:pPr>
        <w:ind w:left="0" w:right="0" w:firstLine="560"/>
        <w:spacing w:before="450" w:after="450" w:line="312" w:lineRule="auto"/>
      </w:pPr>
      <w:r>
        <w:rPr>
          <w:rFonts w:ascii="宋体" w:hAnsi="宋体" w:eastAsia="宋体" w:cs="宋体"/>
          <w:color w:val="000"/>
          <w:sz w:val="28"/>
          <w:szCs w:val="28"/>
        </w:rPr>
        <w:t xml:space="preserve">423019.3</w:t>
      </w:r>
    </w:p>
    <w:p>
      <w:pPr>
        <w:ind w:left="0" w:right="0" w:firstLine="560"/>
        <w:spacing w:before="450" w:after="450" w:line="312" w:lineRule="auto"/>
      </w:pPr>
      <w:r>
        <w:rPr>
          <w:rFonts w:ascii="宋体" w:hAnsi="宋体" w:eastAsia="宋体" w:cs="宋体"/>
          <w:color w:val="000"/>
          <w:sz w:val="28"/>
          <w:szCs w:val="28"/>
        </w:rPr>
        <w:t xml:space="preserve">233384</w:t>
      </w:r>
    </w:p>
    <w:p>
      <w:pPr>
        <w:ind w:left="0" w:right="0" w:firstLine="560"/>
        <w:spacing w:before="450" w:after="450" w:line="312" w:lineRule="auto"/>
      </w:pPr>
      <w:r>
        <w:rPr>
          <w:rFonts w:ascii="宋体" w:hAnsi="宋体" w:eastAsia="宋体" w:cs="宋体"/>
          <w:color w:val="000"/>
          <w:sz w:val="28"/>
          <w:szCs w:val="28"/>
        </w:rPr>
        <w:t xml:space="preserve">950325.97</w:t>
      </w:r>
    </w:p>
    <w:p>
      <w:pPr>
        <w:ind w:left="0" w:right="0" w:firstLine="560"/>
        <w:spacing w:before="450" w:after="450" w:line="312" w:lineRule="auto"/>
      </w:pPr>
      <w:r>
        <w:rPr>
          <w:rFonts w:ascii="宋体" w:hAnsi="宋体" w:eastAsia="宋体" w:cs="宋体"/>
          <w:color w:val="000"/>
          <w:sz w:val="28"/>
          <w:szCs w:val="28"/>
        </w:rPr>
        <w:t xml:space="preserve">17481181.58</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790987.26</w:t>
      </w:r>
    </w:p>
    <w:p>
      <w:pPr>
        <w:ind w:left="0" w:right="0" w:firstLine="560"/>
        <w:spacing w:before="450" w:after="450" w:line="312" w:lineRule="auto"/>
      </w:pPr>
      <w:r>
        <w:rPr>
          <w:rFonts w:ascii="宋体" w:hAnsi="宋体" w:eastAsia="宋体" w:cs="宋体"/>
          <w:color w:val="000"/>
          <w:sz w:val="28"/>
          <w:szCs w:val="28"/>
        </w:rPr>
        <w:t xml:space="preserve">14356522.83</w:t>
      </w:r>
    </w:p>
    <w:p>
      <w:pPr>
        <w:ind w:left="0" w:right="0" w:firstLine="560"/>
        <w:spacing w:before="450" w:after="450" w:line="312" w:lineRule="auto"/>
      </w:pPr>
      <w:r>
        <w:rPr>
          <w:rFonts w:ascii="宋体" w:hAnsi="宋体" w:eastAsia="宋体" w:cs="宋体"/>
          <w:color w:val="000"/>
          <w:sz w:val="28"/>
          <w:szCs w:val="28"/>
        </w:rPr>
        <w:t xml:space="preserve">177542.286</w:t>
      </w:r>
    </w:p>
    <w:p>
      <w:pPr>
        <w:ind w:left="0" w:right="0" w:firstLine="560"/>
        <w:spacing w:before="450" w:after="450" w:line="312" w:lineRule="auto"/>
      </w:pPr>
      <w:r>
        <w:rPr>
          <w:rFonts w:ascii="宋体" w:hAnsi="宋体" w:eastAsia="宋体" w:cs="宋体"/>
          <w:color w:val="000"/>
          <w:sz w:val="28"/>
          <w:szCs w:val="28"/>
        </w:rPr>
        <w:t xml:space="preserve">1213613.7</w:t>
      </w:r>
    </w:p>
    <w:p>
      <w:pPr>
        <w:ind w:left="0" w:right="0" w:firstLine="560"/>
        <w:spacing w:before="450" w:after="450" w:line="312" w:lineRule="auto"/>
      </w:pPr>
      <w:r>
        <w:rPr>
          <w:rFonts w:ascii="宋体" w:hAnsi="宋体" w:eastAsia="宋体" w:cs="宋体"/>
          <w:color w:val="000"/>
          <w:sz w:val="28"/>
          <w:szCs w:val="28"/>
        </w:rPr>
        <w:t xml:space="preserve">58224</w:t>
      </w:r>
    </w:p>
    <w:p>
      <w:pPr>
        <w:ind w:left="0" w:right="0" w:firstLine="560"/>
        <w:spacing w:before="450" w:after="450" w:line="312" w:lineRule="auto"/>
      </w:pPr>
      <w:r>
        <w:rPr>
          <w:rFonts w:ascii="宋体" w:hAnsi="宋体" w:eastAsia="宋体" w:cs="宋体"/>
          <w:color w:val="000"/>
          <w:sz w:val="28"/>
          <w:szCs w:val="28"/>
        </w:rPr>
        <w:t xml:space="preserve">245122.1</w:t>
      </w:r>
    </w:p>
    <w:p>
      <w:pPr>
        <w:ind w:left="0" w:right="0" w:firstLine="560"/>
        <w:spacing w:before="450" w:after="450" w:line="312" w:lineRule="auto"/>
      </w:pPr>
      <w:r>
        <w:rPr>
          <w:rFonts w:ascii="宋体" w:hAnsi="宋体" w:eastAsia="宋体" w:cs="宋体"/>
          <w:color w:val="000"/>
          <w:sz w:val="28"/>
          <w:szCs w:val="28"/>
        </w:rPr>
        <w:t xml:space="preserve">171207</w:t>
      </w:r>
    </w:p>
    <w:p>
      <w:pPr>
        <w:ind w:left="0" w:right="0" w:firstLine="560"/>
        <w:spacing w:before="450" w:after="450" w:line="312" w:lineRule="auto"/>
      </w:pPr>
      <w:r>
        <w:rPr>
          <w:rFonts w:ascii="宋体" w:hAnsi="宋体" w:eastAsia="宋体" w:cs="宋体"/>
          <w:color w:val="000"/>
          <w:sz w:val="28"/>
          <w:szCs w:val="28"/>
        </w:rPr>
        <w:t xml:space="preserve">631851</w:t>
      </w:r>
    </w:p>
    <w:p>
      <w:pPr>
        <w:ind w:left="0" w:right="0" w:firstLine="560"/>
        <w:spacing w:before="450" w:after="450" w:line="312" w:lineRule="auto"/>
      </w:pPr>
      <w:r>
        <w:rPr>
          <w:rFonts w:ascii="宋体" w:hAnsi="宋体" w:eastAsia="宋体" w:cs="宋体"/>
          <w:color w:val="000"/>
          <w:sz w:val="28"/>
          <w:szCs w:val="28"/>
        </w:rPr>
        <w:t xml:space="preserve">16447109.61</w:t>
      </w:r>
    </w:p>
    <w:p>
      <w:pPr>
        <w:ind w:left="0" w:right="0" w:firstLine="560"/>
        <w:spacing w:before="450" w:after="450" w:line="312" w:lineRule="auto"/>
      </w:pPr>
      <w:r>
        <w:rPr>
          <w:rFonts w:ascii="宋体" w:hAnsi="宋体" w:eastAsia="宋体" w:cs="宋体"/>
          <w:color w:val="000"/>
          <w:sz w:val="28"/>
          <w:szCs w:val="28"/>
        </w:rPr>
        <w:t xml:space="preserve">同期比较</w:t>
      </w:r>
    </w:p>
    <w:p>
      <w:pPr>
        <w:ind w:left="0" w:right="0" w:firstLine="560"/>
        <w:spacing w:before="450" w:after="450" w:line="312" w:lineRule="auto"/>
      </w:pPr>
      <w:r>
        <w:rPr>
          <w:rFonts w:ascii="宋体" w:hAnsi="宋体" w:eastAsia="宋体" w:cs="宋体"/>
          <w:color w:val="000"/>
          <w:sz w:val="28"/>
          <w:szCs w:val="28"/>
        </w:rPr>
        <w:t xml:space="preserve">93.91%</w:t>
      </w:r>
    </w:p>
    <w:p>
      <w:pPr>
        <w:ind w:left="0" w:right="0" w:firstLine="560"/>
        <w:spacing w:before="450" w:after="450" w:line="312" w:lineRule="auto"/>
      </w:pPr>
      <w:r>
        <w:rPr>
          <w:rFonts w:ascii="宋体" w:hAnsi="宋体" w:eastAsia="宋体" w:cs="宋体"/>
          <w:color w:val="000"/>
          <w:sz w:val="28"/>
          <w:szCs w:val="28"/>
        </w:rPr>
        <w:t xml:space="preserve">93.59%</w:t>
      </w:r>
    </w:p>
    <w:p>
      <w:pPr>
        <w:ind w:left="0" w:right="0" w:firstLine="560"/>
        <w:spacing w:before="450" w:after="450" w:line="312" w:lineRule="auto"/>
      </w:pPr>
      <w:r>
        <w:rPr>
          <w:rFonts w:ascii="宋体" w:hAnsi="宋体" w:eastAsia="宋体" w:cs="宋体"/>
          <w:color w:val="000"/>
          <w:sz w:val="28"/>
          <w:szCs w:val="28"/>
        </w:rPr>
        <w:t xml:space="preserve">153.13%</w:t>
      </w:r>
    </w:p>
    <w:p>
      <w:pPr>
        <w:ind w:left="0" w:right="0" w:firstLine="560"/>
        <w:spacing w:before="450" w:after="450" w:line="312" w:lineRule="auto"/>
      </w:pPr>
      <w:r>
        <w:rPr>
          <w:rFonts w:ascii="宋体" w:hAnsi="宋体" w:eastAsia="宋体" w:cs="宋体"/>
          <w:color w:val="000"/>
          <w:sz w:val="28"/>
          <w:szCs w:val="28"/>
        </w:rPr>
        <w:t xml:space="preserve">158.16%</w:t>
      </w:r>
    </w:p>
    <w:p>
      <w:pPr>
        <w:ind w:left="0" w:right="0" w:firstLine="560"/>
        <w:spacing w:before="450" w:after="450" w:line="312" w:lineRule="auto"/>
      </w:pPr>
      <w:r>
        <w:rPr>
          <w:rFonts w:ascii="宋体" w:hAnsi="宋体" w:eastAsia="宋体" w:cs="宋体"/>
          <w:color w:val="000"/>
          <w:sz w:val="28"/>
          <w:szCs w:val="28"/>
        </w:rPr>
        <w:t xml:space="preserve">66.63%</w:t>
      </w:r>
    </w:p>
    <w:p>
      <w:pPr>
        <w:ind w:left="0" w:right="0" w:firstLine="560"/>
        <w:spacing w:before="450" w:after="450" w:line="312" w:lineRule="auto"/>
      </w:pPr>
      <w:r>
        <w:rPr>
          <w:rFonts w:ascii="宋体" w:hAnsi="宋体" w:eastAsia="宋体" w:cs="宋体"/>
          <w:color w:val="000"/>
          <w:sz w:val="28"/>
          <w:szCs w:val="28"/>
        </w:rPr>
        <w:t xml:space="preserve">57.95%</w:t>
      </w:r>
    </w:p>
    <w:p>
      <w:pPr>
        <w:ind w:left="0" w:right="0" w:firstLine="560"/>
        <w:spacing w:before="450" w:after="450" w:line="312" w:lineRule="auto"/>
      </w:pPr>
      <w:r>
        <w:rPr>
          <w:rFonts w:ascii="宋体" w:hAnsi="宋体" w:eastAsia="宋体" w:cs="宋体"/>
          <w:color w:val="000"/>
          <w:sz w:val="28"/>
          <w:szCs w:val="28"/>
        </w:rPr>
        <w:t xml:space="preserve">73.36%</w:t>
      </w:r>
    </w:p>
    <w:p>
      <w:pPr>
        <w:ind w:left="0" w:right="0" w:firstLine="560"/>
        <w:spacing w:before="450" w:after="450" w:line="312" w:lineRule="auto"/>
      </w:pPr>
      <w:r>
        <w:rPr>
          <w:rFonts w:ascii="宋体" w:hAnsi="宋体" w:eastAsia="宋体" w:cs="宋体"/>
          <w:color w:val="000"/>
          <w:sz w:val="28"/>
          <w:szCs w:val="28"/>
        </w:rPr>
        <w:t xml:space="preserve">66.49%</w:t>
      </w:r>
    </w:p>
    <w:p>
      <w:pPr>
        <w:ind w:left="0" w:right="0" w:firstLine="560"/>
        <w:spacing w:before="450" w:after="450" w:line="312" w:lineRule="auto"/>
      </w:pPr>
      <w:r>
        <w:rPr>
          <w:rFonts w:ascii="宋体" w:hAnsi="宋体" w:eastAsia="宋体" w:cs="宋体"/>
          <w:color w:val="000"/>
          <w:sz w:val="28"/>
          <w:szCs w:val="28"/>
        </w:rPr>
        <w:t xml:space="preserve">94.08%</w:t>
      </w:r>
    </w:p>
    <w:p>
      <w:pPr>
        <w:ind w:left="0" w:right="0" w:firstLine="560"/>
        <w:spacing w:before="450" w:after="450" w:line="312" w:lineRule="auto"/>
      </w:pPr>
      <w:r>
        <w:rPr>
          <w:rFonts w:ascii="宋体" w:hAnsi="宋体" w:eastAsia="宋体" w:cs="宋体"/>
          <w:color w:val="000"/>
          <w:sz w:val="28"/>
          <w:szCs w:val="28"/>
        </w:rPr>
        <w:t xml:space="preserve">二、主要分析：</w:t>
      </w:r>
    </w:p>
    <w:p>
      <w:pPr>
        <w:ind w:left="0" w:right="0" w:firstLine="560"/>
        <w:spacing w:before="450" w:after="450" w:line="312" w:lineRule="auto"/>
      </w:pPr>
      <w:r>
        <w:rPr>
          <w:rFonts w:ascii="宋体" w:hAnsi="宋体" w:eastAsia="宋体" w:cs="宋体"/>
          <w:color w:val="000"/>
          <w:sz w:val="28"/>
          <w:szCs w:val="28"/>
        </w:rPr>
        <w:t xml:space="preserve">从外部环境来看，上半年出口形势不容乐观，全球经济形势虽有望继续保持增长态势，但复苏进程依然艰难曲折，美元持续贬值，原材料及大宗商品价格增长。人民币升值、通货膨胀蔓延，导致以美元为计价单位的出口产品被“提价”。各国受次债的影响，房地产等复苏缓慢，各国为缓解国内压力纷纷重视出口，出口竞争更加激烈。</w:t>
      </w:r>
    </w:p>
    <w:p>
      <w:pPr>
        <w:ind w:left="0" w:right="0" w:firstLine="560"/>
        <w:spacing w:before="450" w:after="450" w:line="312" w:lineRule="auto"/>
      </w:pPr>
      <w:r>
        <w:rPr>
          <w:rFonts w:ascii="宋体" w:hAnsi="宋体" w:eastAsia="宋体" w:cs="宋体"/>
          <w:color w:val="000"/>
          <w:sz w:val="28"/>
          <w:szCs w:val="28"/>
        </w:rPr>
        <w:t xml:space="preserve">从内部来看，年初北京总部正式开始搬迁，工厂纷纷开始搬迁，搬迁对国际业务的影响是非常深刻的，主要表现在所有出口产品都从外地开始发货，北京生产的产品出口越来越少，甚至逐渐趋于零。但随之产生一个严重问题，即出口税负问题，以北京总部的名义出口外地的产品，在现有的进出口权下，出口环节将被“视同内销”，即在出口环节需缴纳17%的销项税，这与原来的出口免税是天壤之别、完全不同。这意味着同样的价格，改用外地的产品出口不仅没有退税收入，对非免税产品（即能提供增值税票的产品）收入减少17%，如是免税产品（即只能提供普通税票的产品），则更意味着成本至少增长17%，这还不包括操作上增加的难度和费用。我们就是在此艰难的条件下进行工作，努力将各种不利的影响尽到最低。但从半年的运作来看，业绩仍很不理想：除石膏板外，其他主要出口产品均比去年同期下降。具体分析：矿棉板虽经多方努力但仍比去年同期有所下降，主要原因北京厂一月份即停止生产，早于预期。天丰一月末开始放假正月十五以后开工，四月二十号因苏钢原因停产接近一个月，其余时间因为用电、用气或者粒状棉的供应问题也不时的有停产的情况。这些除影响供货外，也导致工厂成本大幅提高从而倒逼出口。从我们搜集到的有关竞争对手的数据来看，我们目前的价格已基本与阿姆斯状、AMF的价格持平，原有的价格优势已不明显，进一步提价和增加销量的空间有限。</w:t>
      </w:r>
    </w:p>
    <w:p>
      <w:pPr>
        <w:ind w:left="0" w:right="0" w:firstLine="560"/>
        <w:spacing w:before="450" w:after="450" w:line="312" w:lineRule="auto"/>
      </w:pPr>
      <w:r>
        <w:rPr>
          <w:rFonts w:ascii="宋体" w:hAnsi="宋体" w:eastAsia="宋体" w:cs="宋体"/>
          <w:color w:val="000"/>
          <w:sz w:val="28"/>
          <w:szCs w:val="28"/>
        </w:rPr>
        <w:t xml:space="preserve">石膏板销量的增加主要来自于对港澳的稳定出口，价格及收入的增长更多来自于改为由肇庆、宁海直接出口，从而部分规避了税收，使收入和利润获得提高，但同时也有新的问题产生。</w:t>
      </w:r>
    </w:p>
    <w:p>
      <w:pPr>
        <w:ind w:left="0" w:right="0" w:firstLine="560"/>
        <w:spacing w:before="450" w:after="450" w:line="312" w:lineRule="auto"/>
      </w:pPr>
      <w:r>
        <w:rPr>
          <w:rFonts w:ascii="宋体" w:hAnsi="宋体" w:eastAsia="宋体" w:cs="宋体"/>
          <w:color w:val="000"/>
          <w:sz w:val="28"/>
          <w:szCs w:val="28"/>
        </w:rPr>
        <w:t xml:space="preserve">轻钢龙骨的销量主要来自于为石膏板配套，受政策影响，轻钢龙骨不再列入国家鼓励出口产品范围，不仅没有退税，还曾一度需缴纳出口关税，且轻钢龙骨出口必须商检，现外地的商检配套措施还并不完善，以上因素均不利出口，销量也因此大幅减少。</w:t>
      </w:r>
    </w:p>
    <w:p>
      <w:pPr>
        <w:ind w:left="0" w:right="0" w:firstLine="560"/>
        <w:spacing w:before="450" w:after="450" w:line="312" w:lineRule="auto"/>
      </w:pPr>
      <w:r>
        <w:rPr>
          <w:rFonts w:ascii="宋体" w:hAnsi="宋体" w:eastAsia="宋体" w:cs="宋体"/>
          <w:color w:val="000"/>
          <w:sz w:val="28"/>
          <w:szCs w:val="28"/>
        </w:rPr>
        <w:t xml:space="preserve">烤漆龙骨主要是与矿棉板配套出口，但上半年因搬迁停产，出现无货可供现象，现生产还未恢复，现有订单只得延迟。</w:t>
      </w:r>
    </w:p>
    <w:p>
      <w:pPr>
        <w:ind w:left="0" w:right="0" w:firstLine="560"/>
        <w:spacing w:before="450" w:after="450" w:line="312" w:lineRule="auto"/>
      </w:pPr>
      <w:r>
        <w:rPr>
          <w:rFonts w:ascii="宋体" w:hAnsi="宋体" w:eastAsia="宋体" w:cs="宋体"/>
          <w:color w:val="000"/>
          <w:sz w:val="28"/>
          <w:szCs w:val="28"/>
        </w:rPr>
        <w:t xml:space="preserve">其他产品也因受到搬迁影响，多有停产或供应问题，或税负增加而不具竞争力。</w:t>
      </w:r>
    </w:p>
    <w:p>
      <w:pPr>
        <w:ind w:left="0" w:right="0" w:firstLine="560"/>
        <w:spacing w:before="450" w:after="450" w:line="312" w:lineRule="auto"/>
      </w:pPr>
      <w:r>
        <w:rPr>
          <w:rFonts w:ascii="宋体" w:hAnsi="宋体" w:eastAsia="宋体" w:cs="宋体"/>
          <w:color w:val="000"/>
          <w:sz w:val="28"/>
          <w:szCs w:val="28"/>
        </w:rPr>
        <w:t xml:space="preserve">还有一个搬迁前不存在而现时新产生的问题，即集中供货、统一交付的问题，主要表现为原先出口供货均集中在北新院内，可实现集中供货交付，但搬迁后，各工厂分散各地，集中供货变得困难，为实现集中交付需额外产生大量费用，尤其是配件的供应严重约束着配套产品的供货及交付。</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对于出口外地产品导致税收增加的问题，我们采取了一些措施，主要有：1、分散出口主体：如矿棉板改用天丰出口，石膏板改用肇庆、宁海各子公司出口，这些都很好的规避了出口环节的税收。</w:t>
      </w:r>
    </w:p>
    <w:p>
      <w:pPr>
        <w:ind w:left="0" w:right="0" w:firstLine="560"/>
        <w:spacing w:before="450" w:after="450" w:line="312" w:lineRule="auto"/>
      </w:pPr>
      <w:r>
        <w:rPr>
          <w:rFonts w:ascii="宋体" w:hAnsi="宋体" w:eastAsia="宋体" w:cs="宋体"/>
          <w:color w:val="000"/>
          <w:sz w:val="28"/>
          <w:szCs w:val="28"/>
        </w:rPr>
        <w:t xml:space="preserve">2、对于只能以总部名义出口的产品，多方进行规划，减少税收的不利影响，如尽可能从能提供增值税的单位采购，降低税收影响。</w:t>
      </w:r>
    </w:p>
    <w:p>
      <w:pPr>
        <w:ind w:left="0" w:right="0" w:firstLine="560"/>
        <w:spacing w:before="450" w:after="450" w:line="312" w:lineRule="auto"/>
      </w:pPr>
      <w:r>
        <w:rPr>
          <w:rFonts w:ascii="宋体" w:hAnsi="宋体" w:eastAsia="宋体" w:cs="宋体"/>
          <w:color w:val="000"/>
          <w:sz w:val="28"/>
          <w:szCs w:val="28"/>
        </w:rPr>
        <w:t xml:space="preserve">3、加强业务管理，要求业务人员在出货时要及时了解所供货物的库存情况，加强联系，及时跟进。对于需配套的产品积极联系运输、订购等事项，确保按时交货。</w:t>
      </w:r>
    </w:p>
    <w:p>
      <w:pPr>
        <w:ind w:left="0" w:right="0" w:firstLine="560"/>
        <w:spacing w:before="450" w:after="450" w:line="312" w:lineRule="auto"/>
      </w:pPr>
      <w:r>
        <w:rPr>
          <w:rFonts w:ascii="宋体" w:hAnsi="宋体" w:eastAsia="宋体" w:cs="宋体"/>
          <w:color w:val="000"/>
          <w:sz w:val="28"/>
          <w:szCs w:val="28"/>
        </w:rPr>
        <w:t xml:space="preserve">4、对于停产等供应问题，及时向工厂了解有关信息，并预做准备，组织或劝说客户调整订单，将停产等影响降到最低。</w:t>
      </w:r>
    </w:p>
    <w:p>
      <w:pPr>
        <w:ind w:left="0" w:right="0" w:firstLine="560"/>
        <w:spacing w:before="450" w:after="450" w:line="312" w:lineRule="auto"/>
      </w:pPr>
      <w:r>
        <w:rPr>
          <w:rFonts w:ascii="宋体" w:hAnsi="宋体" w:eastAsia="宋体" w:cs="宋体"/>
          <w:color w:val="000"/>
          <w:sz w:val="28"/>
          <w:szCs w:val="28"/>
        </w:rPr>
        <w:t xml:space="preserve">3、会同财务、税务等人员积极进行探讨根本的解决方式，通过召开会议，走访相关的部门，组织不同部门进行测算。在各部门的配合下，现已基本形成意见，文件正在准备组织中，将于近期上报。</w:t>
      </w:r>
    </w:p>
    <w:p>
      <w:pPr>
        <w:ind w:left="0" w:right="0" w:firstLine="560"/>
        <w:spacing w:before="450" w:after="450" w:line="312" w:lineRule="auto"/>
      </w:pPr>
      <w:r>
        <w:rPr>
          <w:rFonts w:ascii="宋体" w:hAnsi="宋体" w:eastAsia="宋体" w:cs="宋体"/>
          <w:color w:val="000"/>
          <w:sz w:val="28"/>
          <w:szCs w:val="28"/>
        </w:rPr>
        <w:t xml:space="preserve">四、下半年的主要工作规划及问题：</w:t>
      </w:r>
    </w:p>
    <w:p>
      <w:pPr>
        <w:ind w:left="0" w:right="0" w:firstLine="560"/>
        <w:spacing w:before="450" w:after="450" w:line="312" w:lineRule="auto"/>
      </w:pPr>
      <w:r>
        <w:rPr>
          <w:rFonts w:ascii="宋体" w:hAnsi="宋体" w:eastAsia="宋体" w:cs="宋体"/>
          <w:color w:val="000"/>
          <w:sz w:val="28"/>
          <w:szCs w:val="28"/>
        </w:rPr>
        <w:t xml:space="preserve">下半年部门内几个女同志因生产陆续开始休产假，人员 上会一时紧张，在未有新人补充的情况下，对原有的工作根据情况进行及时调整，提前做好交接安排，要求现有人员提前进行工作介入，提高工作效率，做到减员不减效。</w:t>
      </w:r>
    </w:p>
    <w:p>
      <w:pPr>
        <w:ind w:left="0" w:right="0" w:firstLine="560"/>
        <w:spacing w:before="450" w:after="450" w:line="312" w:lineRule="auto"/>
      </w:pPr>
      <w:r>
        <w:rPr>
          <w:rFonts w:ascii="宋体" w:hAnsi="宋体" w:eastAsia="宋体" w:cs="宋体"/>
          <w:color w:val="000"/>
          <w:sz w:val="28"/>
          <w:szCs w:val="28"/>
        </w:rPr>
        <w:t xml:space="preserve">结合下半年的形势，努力开拓，尽可能将各种不利影响降低到最小，寻求好的解决办法。对于出口权的问题，争取在下半年能形成一个切实有效的解决办法，彻底解决涿州工厂投产后的出口问题，并为明年的工作打好基础。</w:t>
      </w:r>
    </w:p>
    <w:p>
      <w:pPr>
        <w:ind w:left="0" w:right="0" w:firstLine="560"/>
        <w:spacing w:before="450" w:after="450" w:line="312" w:lineRule="auto"/>
      </w:pPr>
      <w:r>
        <w:rPr>
          <w:rFonts w:ascii="宋体" w:hAnsi="宋体" w:eastAsia="宋体" w:cs="宋体"/>
          <w:color w:val="000"/>
          <w:sz w:val="28"/>
          <w:szCs w:val="28"/>
        </w:rPr>
        <w:t xml:space="preserve">国 际 业 务 部</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第三篇：银行国际业务部工作总结</w:t>
      </w:r>
    </w:p>
    <w:p>
      <w:pPr>
        <w:ind w:left="0" w:right="0" w:firstLine="560"/>
        <w:spacing w:before="450" w:after="450" w:line="312" w:lineRule="auto"/>
      </w:pPr>
      <w:r>
        <w:rPr>
          <w:rFonts w:ascii="宋体" w:hAnsi="宋体" w:eastAsia="宋体" w:cs="宋体"/>
          <w:color w:val="000"/>
          <w:sz w:val="28"/>
          <w:szCs w:val="28"/>
        </w:rPr>
        <w:t xml:space="preserve">银行国际业务部工作总结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计划的121；结算量超额121完成市行下达任务。从目前已完成的结算量客户构成来看，我行原有存量客户占比65，主要有为？？？？等老客户，几大大客户份额占据绝对地位。其中？？？？？单客户结算量就达到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的取得主要是因为我们拓展了四个资本金大户。四个客户资本金到位，这就是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6"/>
          <w:szCs w:val="36"/>
          <w:b w:val="1"/>
          <w:bCs w:val="1"/>
        </w:rPr>
        <w:t xml:space="preserve">第四篇：银行国际业务部个人工作总结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1、截止＃＃年11月份，我行实现国际业务结算量48291万美元，同比增长71，完成计划的121；结算量超额121完成市行下达任务。从目前已完成的结算量客户构成来看，我行原有存量客户占比65，主要有</w:t>
      </w:r>
    </w:p>
    <w:p>
      <w:pPr>
        <w:ind w:left="0" w:right="0" w:firstLine="560"/>
        <w:spacing w:before="450" w:after="450" w:line="312" w:lineRule="auto"/>
      </w:pPr>
      <w:r>
        <w:rPr>
          <w:rFonts w:ascii="宋体" w:hAnsi="宋体" w:eastAsia="宋体" w:cs="宋体"/>
          <w:color w:val="000"/>
          <w:sz w:val="28"/>
          <w:szCs w:val="28"/>
        </w:rPr>
        <w:t xml:space="preserve">为？？？？等老客户，几大大客户份额占据绝对地位。其中？？？？？单客户结算量就达到</w:t>
      </w:r>
    </w:p>
    <w:p>
      <w:pPr>
        <w:ind w:left="0" w:right="0" w:firstLine="560"/>
        <w:spacing w:before="450" w:after="450" w:line="312" w:lineRule="auto"/>
      </w:pPr>
      <w:r>
        <w:rPr>
          <w:rFonts w:ascii="宋体" w:hAnsi="宋体" w:eastAsia="宋体" w:cs="宋体"/>
          <w:color w:val="000"/>
          <w:sz w:val="28"/>
          <w:szCs w:val="28"/>
        </w:rPr>
        <w:t xml:space="preserve">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w:t>
      </w:r>
    </w:p>
    <w:p>
      <w:pPr>
        <w:ind w:left="0" w:right="0" w:firstLine="560"/>
        <w:spacing w:before="450" w:after="450" w:line="312" w:lineRule="auto"/>
      </w:pPr>
      <w:r>
        <w:rPr>
          <w:rFonts w:ascii="宋体" w:hAnsi="宋体" w:eastAsia="宋体" w:cs="宋体"/>
          <w:color w:val="000"/>
          <w:sz w:val="28"/>
          <w:szCs w:val="28"/>
        </w:rPr>
        <w:t xml:space="preserve">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w:t>
      </w:r>
    </w:p>
    <w:p>
      <w:pPr>
        <w:ind w:left="0" w:right="0" w:firstLine="560"/>
        <w:spacing w:before="450" w:after="450" w:line="312" w:lineRule="auto"/>
      </w:pPr>
      <w:r>
        <w:rPr>
          <w:rFonts w:ascii="宋体" w:hAnsi="宋体" w:eastAsia="宋体" w:cs="宋体"/>
          <w:color w:val="000"/>
          <w:sz w:val="28"/>
          <w:szCs w:val="28"/>
        </w:rPr>
        <w:t xml:space="preserve">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 的取得主要是因为我们拓展了四个资本金大户。四个客户资本金到位，这就是</w:t>
      </w:r>
    </w:p>
    <w:p>
      <w:pPr>
        <w:ind w:left="0" w:right="0" w:firstLine="560"/>
        <w:spacing w:before="450" w:after="450" w:line="312" w:lineRule="auto"/>
      </w:pPr>
      <w:r>
        <w:rPr>
          <w:rFonts w:ascii="宋体" w:hAnsi="宋体" w:eastAsia="宋体" w:cs="宋体"/>
          <w:color w:val="000"/>
          <w:sz w:val="28"/>
          <w:szCs w:val="28"/>
        </w:rPr>
        <w:t xml:space="preserve">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w:t>
      </w:r>
    </w:p>
    <w:p>
      <w:pPr>
        <w:ind w:left="0" w:right="0" w:firstLine="560"/>
        <w:spacing w:before="450" w:after="450" w:line="312" w:lineRule="auto"/>
      </w:pPr>
      <w:r>
        <w:rPr>
          <w:rFonts w:ascii="宋体" w:hAnsi="宋体" w:eastAsia="宋体" w:cs="宋体"/>
          <w:color w:val="000"/>
          <w:sz w:val="28"/>
          <w:szCs w:val="28"/>
        </w:rPr>
        <w:t xml:space="preserve">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w:t>
      </w:r>
    </w:p>
    <w:p>
      <w:pPr>
        <w:ind w:left="0" w:right="0" w:firstLine="560"/>
        <w:spacing w:before="450" w:after="450" w:line="312" w:lineRule="auto"/>
      </w:pPr>
      <w:r>
        <w:rPr>
          <w:rFonts w:ascii="宋体" w:hAnsi="宋体" w:eastAsia="宋体" w:cs="宋体"/>
          <w:color w:val="000"/>
          <w:sz w:val="28"/>
          <w:szCs w:val="28"/>
        </w:rPr>
        <w:t xml:space="preserve">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w:t>
      </w:r>
    </w:p>
    <w:p>
      <w:pPr>
        <w:ind w:left="0" w:right="0" w:firstLine="560"/>
        <w:spacing w:before="450" w:after="450" w:line="312" w:lineRule="auto"/>
      </w:pPr>
      <w:r>
        <w:rPr>
          <w:rFonts w:ascii="宋体" w:hAnsi="宋体" w:eastAsia="宋体" w:cs="宋体"/>
          <w:color w:val="000"/>
          <w:sz w:val="28"/>
          <w:szCs w:val="28"/>
        </w:rPr>
        <w:t xml:space="preserve">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6"/>
          <w:szCs w:val="36"/>
          <w:b w:val="1"/>
          <w:bCs w:val="1"/>
        </w:rPr>
        <w:t xml:space="preserve">第五篇：银行国际业务部个人工作总结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 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培训。2024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2025-04-04T08:46:16+08:00</dcterms:created>
  <dcterms:modified xsi:type="dcterms:W3CDTF">2025-04-04T08:46:16+08:00</dcterms:modified>
</cp:coreProperties>
</file>

<file path=docProps/custom.xml><?xml version="1.0" encoding="utf-8"?>
<Properties xmlns="http://schemas.openxmlformats.org/officeDocument/2006/custom-properties" xmlns:vt="http://schemas.openxmlformats.org/officeDocument/2006/docPropsVTypes"/>
</file>