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科技产业管理处工作总结-技术工作总结</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科技产业管理处工作总结-技术工作总结科技产业管理处工作总结-技术工作总结科技产业管理处成立于1995年11月7日，现有在职职工11人；另返聘3人、聘兼职人员1名。本处下设办公室、财务科、绿色科技中心、土木环境工程设计研究中心、法律...</w:t>
      </w:r>
    </w:p>
    <w:p>
      <w:pPr>
        <w:ind w:left="0" w:right="0" w:firstLine="560"/>
        <w:spacing w:before="450" w:after="450" w:line="312" w:lineRule="auto"/>
      </w:pPr>
      <w:r>
        <w:rPr>
          <w:rFonts w:ascii="黑体" w:hAnsi="黑体" w:eastAsia="黑体" w:cs="黑体"/>
          <w:color w:val="000000"/>
          <w:sz w:val="36"/>
          <w:szCs w:val="36"/>
          <w:b w:val="1"/>
          <w:bCs w:val="1"/>
        </w:rPr>
        <w:t xml:space="preserve">第一篇：科技产业管理处工作总结-技术工作总结</w:t>
      </w:r>
    </w:p>
    <w:p>
      <w:pPr>
        <w:ind w:left="0" w:right="0" w:firstLine="560"/>
        <w:spacing w:before="450" w:after="450" w:line="312" w:lineRule="auto"/>
      </w:pPr>
      <w:r>
        <w:rPr>
          <w:rFonts w:ascii="宋体" w:hAnsi="宋体" w:eastAsia="宋体" w:cs="宋体"/>
          <w:color w:val="000"/>
          <w:sz w:val="28"/>
          <w:szCs w:val="28"/>
        </w:rPr>
        <w:t xml:space="preserve">科技产业管理处工作总结-技术工作总结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1997年上交学校330123.25元，比1996年上交数增长57%，比当年承包数25万元超额80123.25元，超额32%。</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1999年上交学校预计至少可达438002.08元（若能及时收回余款，上交数可达484408.32元），比1998年上交数增长9.23%，比当年承包数32万元，超额118002.08元，超额36.88%。</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2178559.90元。其中：房租收入：1923515.40元；企业上交利润：168952.12元（印刷厂上交：144700元；农机厂上交：10000元；书店上交4969.92元；土木环境工程设计研究中心上交9283.20元）；其他收入：86091.46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5）向国家上缴土地使用税、房产税共计279349.88元。6）奖励印刷厂支出18022.23元。7）修缮蜂科所支出36480元。</w:t>
      </w:r>
    </w:p>
    <w:p>
      <w:pPr>
        <w:ind w:left="0" w:right="0" w:firstLine="560"/>
        <w:spacing w:before="450" w:after="450" w:line="312" w:lineRule="auto"/>
      </w:pPr>
      <w:r>
        <w:rPr>
          <w:rFonts w:ascii="宋体" w:hAnsi="宋体" w:eastAsia="宋体" w:cs="宋体"/>
          <w:color w:val="000"/>
          <w:sz w:val="28"/>
          <w:szCs w:val="28"/>
        </w:rPr>
        <w:t xml:space="preserve">另：配合印刷厂、实习工厂争取国家税收返回（1997、1998年）233670.80元，用于企业发展。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全面处理生化厂问题。生化厂是我校创办校办产业以来最为棘手的大事，按学校党委的安排，从1996年4月9日起，我处职工无一例外，全面投入处理生化厂的工作中。完成了以下工作任务：（1）聘请“云高会计师事务所”对生化厂全面进行财务审计和资产评估。财务审计和资产评估表明：（1996年5月止）生化厂全部动产和不动产评估净值仅为：198.84万元，另有应收款67万元（其中，有帐无据的约50万元），已知确定性负债650.72万元，不确定性负债86万元，资不抵债至少为452万元。为学校党委作出“坚定不移终止农大生化厂；坚定不移转让厂用房屋及土地使用权；积极处理物资，偿还债务，减少损失”的决策提供了充分、有力的依据。（2）妥善地办理了遗留两年之久的厂用160千伏安动力用电的安装、调试、使用手续。为厂用房屋及土地使用权转让扫除了障碍。（3）快速、圆满合法地完成了房屋及土地使用权转让工作，并彻底理顺了六户租用厂房户和教育学院、生产队、办事处、马街镇、电力公司等若干用房、用地、用电单位的关系，彻底割断了房屋及土地使用权转让后上述单位与农大及生化厂的各种利害关系。（4）及时解除了原生化厂以厂名义招收的“合同工”16人的劳动合同关系，避免了更大规模的劳动人事扯皮发生。（5）完成了100余种、200余吨物资（大到机器、小到一瓶墨水）的清理、登记、转运、保管工作。（6）充分准备，出庭应诉。原生化厂作为被告，已司空见惯，以李明亮、童明东为主的应诉班子，代表农大和原生化厂先后十余次出庭参加诉讼。由于准备工作充分，不但维护了学校的声誉和形象，而且避免了更大的经济损失。如优达一案，就避免了可能的经济损失53万余元。（7）全力处理物资、清算还债。几年中转让房屋及土地使用权和变卖物资共收回现金230余万元，现金还债和以货抵债37户，偿还债务258万余元。在这一工作中，房屋及土地使用权转让比评估价多收入79.84万元，讨价还价少支付应付债务104401.17元，以货抵债及处理物资比评估价多收入194445.82元，三项弥补损失1097246.99元。（8）加大债权追收力度。生化厂多数债权已面临超过诉讼时效，债务关系复杂、矛盾突出、追收难度大，为了有效地追收债权，经陈校长批准，我处委托“袁野律师事务所”依法强制清收，同时纪委派出了以李明亮为主，产业处配合的清收、诉讼工作人员。经全面清理核实，生化厂的帐面应收款为677840.69元，而有帐可查、可依法主张权利的实有有效帐面债权金额仅为125571.18元，占18.53%，其余552269.51元债权或根本不存在或已无法收回。经采取协商和诉诸法院等手段共收回53655.26元，占有效债权的42.7%，同时，袁野律师事务所依法出据了农大生化厂债权追收“法律意见书”，对农大生化厂债权追收情况，从法律的角度给予了结论性意见。（9）农大生化厂自办了一个名为厂下属，实为私有的“云南香料生物研究所”，该所负债累累，处理不好又将成为农大又一亏损企业。为了妥善处理这一重大问题，我处在纪委同志的全面参予下，通过采取协商和诉诸法院等手段，彻底解除了该企业与农大和农大生化厂在法律上的隶属关系和连带经济责任。</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3、理顺经营用房的管理体制，规范经营用房的管理程序。围墙经济是高校创收的一个重要渠道，我校的围墙经济一直效益低下，除了区位因素影响外，究其原因，一是经营用房部门所有、多头出租。移交我处之前，有多个单位不同程度在对外出租；二是开发力度不够，规模小；三是管理粗放，效益低。我处根据学校关于“经营用房全部由产业处管理，其他部门不得对外出租”的决定，首先，对小板桥变委托管理为直接管理，仅此一变，一年就为学校增加收入近20万元；其二，全面清理长期低费和无偿占用西站兽医院房屋和私人用电、用水学校付钱的问题，年增加收入10余万元；其三，及时修缮路西经营用房，改革租金管理，使路西经营用房年租金收入从8000元增加到年近5万元；同时，妥善、彻底解决了原官渡区饮食服务公司酱菜门市长期无偿使用我校房屋的历史遗留问题。其四，在彻底解决了原官渡区煤建公司与我校的历史遗留问题的同时，经陈校长和晏副校长批准，投入资金20万元，新建了经营铺面21间共340余平方米，既做到了当年投入当年见效，又彻底收回了学校的土地。其五，认真贯彻落实校长办公会议关于对路西原职工住房对外出租经营的有关精神。路西1至3栋有职工住房140余套，1998年底总务处将空房和部分历史遗留的外来人员非法占房，共22套400余平方米交我处管理。在校办、总务、保卫等部门的大力配合与支持下，我处采取先易后难、先内后外,法律、经济、行政等手段相结合，逐户清理。经一个多月的艰苦工作，将外来人员长期无偿或低费占房共１０余套全部收回。为了让路西经营用房能产生应有的经济效益，在总务处对零星建筑清除的基础上，我处在保卫处的配合下，全面加强了路西的治安、卫生管理和整治力度，卫生、治安状况已明显改善。至目前为止已交我处的２２套房屋已全部对外出租。</w:t>
      </w:r>
    </w:p>
    <w:p>
      <w:pPr>
        <w:ind w:left="0" w:right="0" w:firstLine="560"/>
        <w:spacing w:before="450" w:after="450" w:line="312" w:lineRule="auto"/>
      </w:pPr>
      <w:r>
        <w:rPr>
          <w:rFonts w:ascii="宋体" w:hAnsi="宋体" w:eastAsia="宋体" w:cs="宋体"/>
          <w:color w:val="000"/>
          <w:sz w:val="28"/>
          <w:szCs w:val="28"/>
        </w:rPr>
        <w:t xml:space="preserve">4、引入竞争机制,依法综合治理。市场经济又是法制经济，如何利用法律和竞争手段让学校有限的资源产生利润最大化，我们采取了以下主要措施：首先，聘请了常年法律顾问参与我处的各种经营活动和管理工作，做到依法管理，依法经营；其次，在经营用房的管理中完善合同管理，做到事前风险与利益明确，事中有法可依，事后扯皮减少；其三，引入市场经济的竞争机制。除校内商业街以外的其他经营用房，全部推向市场，实行不同方式的公开竞价出租，并总结出“租金标准随租期浮动”的既满足不同经营者需要，减少矛盾，又增加收入的管理办法；其四，在卫生、治安、水电管理等工作中，充分依靠有关部门，初步形成了内联保卫、总务、精神文明办，外联当地派出所、工商、税务、镇（办事处）、路政和承租户为一体的管理体系。如水电管理，在动力科的积极配合下，努力做到“计量准确、收费合理、服务周到”。目前，出房的用电、用水实现了商业化管理，基本堵塞了漏洞。</w:t>
      </w:r>
    </w:p>
    <w:p>
      <w:pPr>
        <w:ind w:left="0" w:right="0" w:firstLine="560"/>
        <w:spacing w:before="450" w:after="450" w:line="312" w:lineRule="auto"/>
      </w:pPr>
      <w:r>
        <w:rPr>
          <w:rFonts w:ascii="宋体" w:hAnsi="宋体" w:eastAsia="宋体" w:cs="宋体"/>
          <w:color w:val="000"/>
          <w:sz w:val="28"/>
          <w:szCs w:val="28"/>
        </w:rPr>
        <w:t xml:space="preserve">5、以点带面推行现代企业制度。打破旧的企业组织形式，推行现代企业制度，是我校校办企业发展的必由之路。为此，我处全面配合动科院、农学院分别参与论证、组建了“九九饲料公司”和“农业科技公司”，“家禽育种公司”也正在筹建，即将运行。迈出了我校股份制科技企业历史性的一步，为把学校无限连带责任变为股东的有限责任和推动科技产业规范运作，找到了新的切入点。除此之外，实现了学校两个企业和一个项目首批入选进入昆明高新区大学园区。正在积极申请进入由省教委和省经委组织建立的云南省“产、学、研联合研究开发中心”，已通过专家论证，有望获准。</w:t>
      </w:r>
    </w:p>
    <w:p>
      <w:pPr>
        <w:ind w:left="0" w:right="0" w:firstLine="560"/>
        <w:spacing w:before="450" w:after="450" w:line="312" w:lineRule="auto"/>
      </w:pPr>
      <w:r>
        <w:rPr>
          <w:rFonts w:ascii="宋体" w:hAnsi="宋体" w:eastAsia="宋体" w:cs="宋体"/>
          <w:color w:val="000"/>
          <w:sz w:val="28"/>
          <w:szCs w:val="28"/>
        </w:rPr>
        <w:t xml:space="preserve">6、强化内部服务创收功能。在学校支持下，先后组建了绿色科技中心、法律服务中心、土木环境工程设计研究中心。三个中心的组建为我校对外科技服务搭建了一个良好的舞台，为规范对外服务的管理创造了条件。绿色科技中心刚一组建，在中心主任杨文良的带领下，短短的几个月中，已完成了40多万元的对外科技服务项目，取得良好经济效益和显著的社会效益。土木环境工程设计研究中心，在滕绍文老师带领下，已经开展了对晋宁县长江流域防洪规划等5个项目的规划设计工作，实现了16万元的经济收入。法律服务中心在完成了我处和学校有关涉及法律方面文书的起草把关的同时也有了经济收入。另外，在戴副校长的亲自协调下，我处已将公路边土地收回，建了一个花卉经营门市。</w:t>
      </w:r>
    </w:p>
    <w:p>
      <w:pPr>
        <w:ind w:left="0" w:right="0" w:firstLine="560"/>
        <w:spacing w:before="450" w:after="450" w:line="312" w:lineRule="auto"/>
      </w:pPr>
      <w:r>
        <w:rPr>
          <w:rFonts w:ascii="宋体" w:hAnsi="宋体" w:eastAsia="宋体" w:cs="宋体"/>
          <w:color w:val="000"/>
          <w:sz w:val="28"/>
          <w:szCs w:val="28"/>
        </w:rPr>
        <w:t xml:space="preserve">7、加强自身建设,完善内部管理制度。队伍建设是根本，内部管理是基础。为了更好地加强队伍建设，吸纳先进管理经验，我处先后聘请李光辉老师为处内经营管理顾问，滕绍文老师为土木环境工程设计研究中心主任，张兴旺老师为绿色科技中心技术顾问。凭借几位老先生多年的经验和智慧，极大地增强和改善了我处的经营管理能力，有效地推动了我处工作的开展。同时，用制度规范内部管理行为，处内先后制订了《科技产业管理处承包内部管理办法》、《绿色科技中心目标责任管理办法》、《法律服务中心目标责任管理办法》、《土木环境工程设计研究中心目标责任管理办法》以及《科技产业管理处工作职能、服务范围和办事规程》等规章制度和管理办法，有效地规范了我处的管理和经营行为。</w:t>
      </w:r>
    </w:p>
    <w:p>
      <w:pPr>
        <w:ind w:left="0" w:right="0" w:firstLine="560"/>
        <w:spacing w:before="450" w:after="450" w:line="312" w:lineRule="auto"/>
      </w:pPr>
      <w:r>
        <w:rPr>
          <w:rFonts w:ascii="宋体" w:hAnsi="宋体" w:eastAsia="宋体" w:cs="宋体"/>
          <w:color w:val="000"/>
          <w:sz w:val="28"/>
          <w:szCs w:val="28"/>
        </w:rPr>
        <w:t xml:space="preserve">二、主要体会、存在问题及几点建议</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总结三年的工作，我们深深体会到：学校党委的正确领导，果断决策是关键；校领导的高度重视和亲自协调是保障；各有关部门的支持与配合是动力；再加上我处有一支团结吃苦、拼搏创新的职工队伍和有一套较为规范、建全的内部管理和工作制度，工作才会取得成效。几年来，我处职工经受了考验、接受了锻炼，以下几条经验值得我处职工继续坚持和发扬。</w:t>
      </w:r>
    </w:p>
    <w:p>
      <w:pPr>
        <w:ind w:left="0" w:right="0" w:firstLine="560"/>
        <w:spacing w:before="450" w:after="450" w:line="312" w:lineRule="auto"/>
      </w:pPr>
      <w:r>
        <w:rPr>
          <w:rFonts w:ascii="宋体" w:hAnsi="宋体" w:eastAsia="宋体" w:cs="宋体"/>
          <w:color w:val="000"/>
          <w:sz w:val="28"/>
          <w:szCs w:val="28"/>
        </w:rPr>
        <w:t xml:space="preserve">1、认真学习十五大精神，高举邓小平理论伟大旗帜，切实解放思想，更新观念，贯彻落实我校第四次党代会精神，加强党的领导，充分发挥党支部的战斗堡垒作用和党员的先锋模范作用，树立主人翁意识、竞争意识、风险意识、服务意识，真抓实干。</w:t>
      </w:r>
    </w:p>
    <w:p>
      <w:pPr>
        <w:ind w:left="0" w:right="0" w:firstLine="560"/>
        <w:spacing w:before="450" w:after="450" w:line="312" w:lineRule="auto"/>
      </w:pPr>
      <w:r>
        <w:rPr>
          <w:rFonts w:ascii="宋体" w:hAnsi="宋体" w:eastAsia="宋体" w:cs="宋体"/>
          <w:color w:val="000"/>
          <w:sz w:val="28"/>
          <w:szCs w:val="28"/>
        </w:rPr>
        <w:t xml:space="preserve">2、实事求是、准确定位、明确方向。产业处承担着校办产业的宏观管理和房屋出租经营两种不同职能，如何才能将两种不同的职能有机地结合起来。事实证明我处一直坚持的模拟“事业单位、企业化管理、社会化服务”这一定位和工作方向是可行的。</w:t>
      </w:r>
    </w:p>
    <w:p>
      <w:pPr>
        <w:ind w:left="0" w:right="0" w:firstLine="560"/>
        <w:spacing w:before="450" w:after="450" w:line="312" w:lineRule="auto"/>
      </w:pPr>
      <w:r>
        <w:rPr>
          <w:rFonts w:ascii="宋体" w:hAnsi="宋体" w:eastAsia="宋体" w:cs="宋体"/>
          <w:color w:val="000"/>
          <w:sz w:val="28"/>
          <w:szCs w:val="28"/>
        </w:rPr>
        <w:t xml:space="preserve">3、强化内部管理，建立风险与利益挂钩机制，遵循市场经济规律，依法行政，依法管理，努力创造宽松、和谐、有序的工作环境，力求动机与效果的统一，这是我们在工作中必须遵循的原则。</w:t>
      </w:r>
    </w:p>
    <w:p>
      <w:pPr>
        <w:ind w:left="0" w:right="0" w:firstLine="560"/>
        <w:spacing w:before="450" w:after="450" w:line="312" w:lineRule="auto"/>
      </w:pPr>
      <w:r>
        <w:rPr>
          <w:rFonts w:ascii="宋体" w:hAnsi="宋体" w:eastAsia="宋体" w:cs="宋体"/>
          <w:color w:val="000"/>
          <w:sz w:val="28"/>
          <w:szCs w:val="28"/>
        </w:rPr>
        <w:t xml:space="preserve">4、增强内部凝聚力，调动职工积极性。我处班子团结，职工团结，领导和职工思想统一，认识一致，这是我们做好各项工作的前提条件。在任何时候都值得我们坚持和发扬。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校办产业的发展，仍需继续解放思想，更新观念，主动适应市场经济的要求，这是长期需要解决的问题。同时，产业处的领导和职工的管理能力和领导艺术都有待进一步提高，业务知识和技能十分欠缺，调控手段远不能适应市场经济对校办产业发展的需要。</w:t>
      </w:r>
    </w:p>
    <w:p>
      <w:pPr>
        <w:ind w:left="0" w:right="0" w:firstLine="560"/>
        <w:spacing w:before="450" w:after="450" w:line="312" w:lineRule="auto"/>
      </w:pPr>
      <w:r>
        <w:rPr>
          <w:rFonts w:ascii="宋体" w:hAnsi="宋体" w:eastAsia="宋体" w:cs="宋体"/>
          <w:color w:val="000"/>
          <w:sz w:val="28"/>
          <w:szCs w:val="28"/>
        </w:rPr>
        <w:t xml:space="preserve">2、整体上还缺乏一套规范的对校办产业的管理措施和监督机制。</w:t>
      </w:r>
    </w:p>
    <w:p>
      <w:pPr>
        <w:ind w:left="0" w:right="0" w:firstLine="560"/>
        <w:spacing w:before="450" w:after="450" w:line="312" w:lineRule="auto"/>
      </w:pPr>
      <w:r>
        <w:rPr>
          <w:rFonts w:ascii="宋体" w:hAnsi="宋体" w:eastAsia="宋体" w:cs="宋体"/>
          <w:color w:val="000"/>
          <w:sz w:val="28"/>
          <w:szCs w:val="28"/>
        </w:rPr>
        <w:t xml:space="preserve">3、有部分企业仍存在体制不顺、产权关系不明、支撑不力、效益低下、亏损严重、科技含量不高等问题，这些问题交叉存在，处理不好还会导致国有资产流失和新的风险的产生。</w:t>
      </w:r>
    </w:p>
    <w:p>
      <w:pPr>
        <w:ind w:left="0" w:right="0" w:firstLine="560"/>
        <w:spacing w:before="450" w:after="450" w:line="312" w:lineRule="auto"/>
      </w:pPr>
      <w:r>
        <w:rPr>
          <w:rFonts w:ascii="宋体" w:hAnsi="宋体" w:eastAsia="宋体" w:cs="宋体"/>
          <w:color w:val="000"/>
          <w:sz w:val="28"/>
          <w:szCs w:val="28"/>
        </w:rPr>
        <w:t xml:space="preserve">4、发展速度缓慢。我们必须清醒地认识到，我校的产业从数量到质量都是十分落后的，既无“星星”也无“月亮”，院、部、处和教职工的积极性有待进一步发挥，说的多动的少，失败的阴影笼罩在广大干部职工的心目中，担心失败的心理在一定程度上仍占上风。“发展才是硬道理”的观念和措施还须进一步加强。但也要防止不顾客观实际，一哄而起，盲目上马。</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随着学校机构调整和人事、分配制度改革的不断深化，校办产业的创办、发展、管理也必须随之纳入整体改革的范畴，才能适应改革发展的需要，真正做到“产权明晰，权责明确，政企分开，管理科学”，最终实现校办产业与学校脱钩，成为相对独立的经济实体。作为校办产业管理的职能部门——科技产业管理处，也应纳入这次机构调整的整体改革范畴，以利学校“理顺关系、优化结构、强化竟争、提高效率”。但在创办校办企业的呼声越来越高、要求越来越严，管理体制又处于转轨变形非常时期，我们建议，不论管理部门如何调整，职能如何划分，产业处现在履行的职能中有三项职能仍必须进一步强化：</w:t>
      </w:r>
    </w:p>
    <w:p>
      <w:pPr>
        <w:ind w:left="0" w:right="0" w:firstLine="560"/>
        <w:spacing w:before="450" w:after="450" w:line="312" w:lineRule="auto"/>
      </w:pPr>
      <w:r>
        <w:rPr>
          <w:rFonts w:ascii="宋体" w:hAnsi="宋体" w:eastAsia="宋体" w:cs="宋体"/>
          <w:color w:val="000"/>
          <w:sz w:val="28"/>
          <w:szCs w:val="28"/>
        </w:rPr>
        <w:t xml:space="preserve">第一，宏观管理职能必须进一步强化。校办产业的本质是企业，企业就必须与市场接轨，按市场经济的规律运行，最终实现与学校脱钩，成为相对独立的经济实体。但是既是校办产业，其所有权仍属学校，决不能放任不管，还必须加强诸如管理体制、项目选择、组织形式、风险与利益、投入与产出等的规划、引导、政策制定和保驾护航等宏观上的管理职能。</w:t>
      </w:r>
    </w:p>
    <w:p>
      <w:pPr>
        <w:ind w:left="0" w:right="0" w:firstLine="560"/>
        <w:spacing w:before="450" w:after="450" w:line="312" w:lineRule="auto"/>
      </w:pPr>
      <w:r>
        <w:rPr>
          <w:rFonts w:ascii="宋体" w:hAnsi="宋体" w:eastAsia="宋体" w:cs="宋体"/>
          <w:color w:val="000"/>
          <w:sz w:val="28"/>
          <w:szCs w:val="28"/>
        </w:rPr>
        <w:t xml:space="preserve">第二，必须进一步强化企业的财务管理、监督和服务职能。创办校办产业，不论是科技产业还是非科技产业，也不论是学校直接投资还是以股份形式投入，其目的，一是将学校的科技成果通过孵化尽快转化为现实的生产力。二是，通过成果转化为学校增加办学经费。要达到这一目的，企业的经营效果只有通过企业财务具体体现，因此企业必须严格按企业财务管理进行成本核算，做到建制入帐、收支明细、管理规范。因此，应在学校财务统一管理的大前提下，设立相对独立的经营性实体的财务管理机构，有效地履行管理、服务、监督职能。否则，不可避免地还将发生生化厂、农科贸总公司等不可收拾的局面。</w:t>
      </w:r>
    </w:p>
    <w:p>
      <w:pPr>
        <w:ind w:left="0" w:right="0" w:firstLine="560"/>
        <w:spacing w:before="450" w:after="450" w:line="312" w:lineRule="auto"/>
      </w:pPr>
      <w:r>
        <w:rPr>
          <w:rFonts w:ascii="宋体" w:hAnsi="宋体" w:eastAsia="宋体" w:cs="宋体"/>
          <w:color w:val="000"/>
          <w:sz w:val="28"/>
          <w:szCs w:val="28"/>
        </w:rPr>
        <w:t xml:space="preserve">第三，必须进一步强化经营用房的统一开发、管理、经营。围墙经济是高校创收的一个重要渠道，风险小、见效快。尽管受地域环境限制，从我处掌握的情况看，我校的经营用房开发仍有较好的市场前景，经营用房和简易住房目前仍供不应求。要使之产生最佳效益，有几点当前应引起学校的高度重视：一是房屋部门所有、部门出租的现象又有新的抬头；二是投入严重不足。学校的经营用房，局大部分为年久失修的简易房屋，维修、改造难度很大，新建、改造、维修资金没有着落。三是要注重整体规划。如路西、西站兽医院等完全可以结合学校的发展，尽早进行整体规划和开发。四是零星经营摊点管理，职责不明，未纳入统一管理范畴，给卫生、治安等管理工作带来一系列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校办产业的发展必须以十五大精神为指导，高举邓小平理论伟大旗帜，真正做到以市场为导向，以效益为核心。XX年我处主要应抓好以下几项工作：</w:t>
      </w:r>
    </w:p>
    <w:p>
      <w:pPr>
        <w:ind w:left="0" w:right="0" w:firstLine="560"/>
        <w:spacing w:before="450" w:after="450" w:line="312" w:lineRule="auto"/>
      </w:pPr>
      <w:r>
        <w:rPr>
          <w:rFonts w:ascii="宋体" w:hAnsi="宋体" w:eastAsia="宋体" w:cs="宋体"/>
          <w:color w:val="000"/>
          <w:sz w:val="28"/>
          <w:szCs w:val="28"/>
        </w:rPr>
        <w:t xml:space="preserve">1、深入学习全国教育工作会议文件，贯彻落实学校第四次党代会精神，积极投身新一轮高校内部管理体制改革，切实解放思想，更新观念，统一认识，服从和服务于学校整体改革和发展的需要。</w:t>
      </w:r>
    </w:p>
    <w:p>
      <w:pPr>
        <w:ind w:left="0" w:right="0" w:firstLine="560"/>
        <w:spacing w:before="450" w:after="450" w:line="312" w:lineRule="auto"/>
      </w:pPr>
      <w:r>
        <w:rPr>
          <w:rFonts w:ascii="宋体" w:hAnsi="宋体" w:eastAsia="宋体" w:cs="宋体"/>
          <w:color w:val="000"/>
          <w:sz w:val="28"/>
          <w:szCs w:val="28"/>
        </w:rPr>
        <w:t xml:space="preserve">2、以点带面推行现代企业制度。继续鼓励和参与院、部对现有企业实行股份制、股份合作制改造，鼓励教职工积极创办、领办、租赁、承</w:t>
      </w:r>
    </w:p>
    <w:p>
      <w:pPr>
        <w:ind w:left="0" w:right="0" w:firstLine="560"/>
        <w:spacing w:before="450" w:after="450" w:line="312" w:lineRule="auto"/>
      </w:pPr>
      <w:r>
        <w:rPr>
          <w:rFonts w:ascii="宋体" w:hAnsi="宋体" w:eastAsia="宋体" w:cs="宋体"/>
          <w:color w:val="000"/>
          <w:sz w:val="28"/>
          <w:szCs w:val="28"/>
        </w:rPr>
        <w:t xml:space="preserve">包学校企业，逐步实现政企分开，把学校无限的连带民事责任变为股东的有限责任。</w:t>
      </w:r>
    </w:p>
    <w:p>
      <w:pPr>
        <w:ind w:left="0" w:right="0" w:firstLine="560"/>
        <w:spacing w:before="450" w:after="450" w:line="312" w:lineRule="auto"/>
      </w:pPr>
      <w:r>
        <w:rPr>
          <w:rFonts w:ascii="宋体" w:hAnsi="宋体" w:eastAsia="宋体" w:cs="宋体"/>
          <w:color w:val="000"/>
          <w:sz w:val="28"/>
          <w:szCs w:val="28"/>
        </w:rPr>
        <w:t xml:space="preserve">3、继续拓宽创收渠道。发展才是硬道理,没有发展就没有活力。对过去成功的经验要总结，对失败的教训要正视，不回避。要充分利用学校现有成果、技术、技能培育、组建具有科技含量的企业。力争XX年再有所突破。</w:t>
      </w:r>
    </w:p>
    <w:p>
      <w:pPr>
        <w:ind w:left="0" w:right="0" w:firstLine="560"/>
        <w:spacing w:before="450" w:after="450" w:line="312" w:lineRule="auto"/>
      </w:pPr>
      <w:r>
        <w:rPr>
          <w:rFonts w:ascii="宋体" w:hAnsi="宋体" w:eastAsia="宋体" w:cs="宋体"/>
          <w:color w:val="000"/>
          <w:sz w:val="28"/>
          <w:szCs w:val="28"/>
        </w:rPr>
        <w:t xml:space="preserve">4、继续强化经营用房的管理和开发。在不断完善现有经营用房出租管理的同时，认真贯彻落实校长办公会议关于对路西原职工住房对外出租管理的有关精神。启动路西的整体开发，对路西原职工住房对外出租除执行实施好现有的办法措施外，还必须采取承租户责任制、担保制，专人管理与自我管理相结合等措施，既确保学校有经济收益，又使路西的环境、治安有明显改善。</w:t>
      </w:r>
    </w:p>
    <w:p>
      <w:pPr>
        <w:ind w:left="0" w:right="0" w:firstLine="560"/>
        <w:spacing w:before="450" w:after="450" w:line="312" w:lineRule="auto"/>
      </w:pPr>
      <w:r>
        <w:rPr>
          <w:rFonts w:ascii="宋体" w:hAnsi="宋体" w:eastAsia="宋体" w:cs="宋体"/>
          <w:color w:val="000"/>
          <w:sz w:val="28"/>
          <w:szCs w:val="28"/>
        </w:rPr>
        <w:t xml:space="preserve">5、继续加强产业处自身建设，进一步扶持三个中心的发展，完善内部管理制度，强化服务功能。</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第二篇：科技产业管理处经典工作总结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尝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1997年上交学校330123.25元，比1996年上交数增长57%，比当年承包数25万元超额80123.25元，超额32%。</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1999年上交学校预计至少可达438002.08元（若能及时收回余款，上交数可达484408.32元），比1998年上交数增长9.23%，比当年承包数32万元，超额118002.08元，超额36.88%。</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2178559.90元。其中：房租收入：1923515.40元；企业上交利润：168952.12元（印刷厂上交：144700元；农机厂上交：10000元；书店上交4969.92元；土木环境工程设计研究中心上交9283.20元）；其他收入：86091.46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6）奖励印刷厂支出18022.23元。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另：配合印刷厂、实习工厂争取国家税收返回（1997、1998年）233670.80元，用于企业发展。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、全面处理生化厂问题。生化厂是我校创办校办产业以来最为棘手的大事，按学校党委的安排，从1996年4月9日起，我处职工无一例外，全面投入处理生化厂的工作中。完成了以下工作任务：</w:t>
      </w:r>
    </w:p>
    <w:p>
      <w:pPr>
        <w:ind w:left="0" w:right="0" w:firstLine="560"/>
        <w:spacing w:before="450" w:after="450" w:line="312" w:lineRule="auto"/>
      </w:pPr>
      <w:r>
        <w:rPr>
          <w:rFonts w:ascii="宋体" w:hAnsi="宋体" w:eastAsia="宋体" w:cs="宋体"/>
          <w:color w:val="000"/>
          <w:sz w:val="28"/>
          <w:szCs w:val="28"/>
        </w:rPr>
        <w:t xml:space="preserve">（1）聘请“云高会计师事务所”对生化厂全面进行财务审计和资产评估。财务审计和资产评估表明：（1996年5月止）生化厂全部动产和不动产评估净值仅为：198.84万元，另有应收款67万元（其中，有帐无据的约50万元），已知确定性负债650.72万元，不确定性负债86万元，资不抵债至少为452万元。为学校党委作出“坚定不移终止农大生化厂；坚定不移转让厂用房屋及土地使用权；积极处理物资，偿还债务，减少损失”的决策提供了充分、有力的依据。</w:t>
      </w:r>
    </w:p>
    <w:p>
      <w:pPr>
        <w:ind w:left="0" w:right="0" w:firstLine="560"/>
        <w:spacing w:before="450" w:after="450" w:line="312" w:lineRule="auto"/>
      </w:pPr>
      <w:r>
        <w:rPr>
          <w:rFonts w:ascii="宋体" w:hAnsi="宋体" w:eastAsia="宋体" w:cs="宋体"/>
          <w:color w:val="000"/>
          <w:sz w:val="28"/>
          <w:szCs w:val="28"/>
        </w:rPr>
        <w:t xml:space="preserve">（2）妥善地办理了遗留两年之久的厂用160千伏安动力用电的安装、调试、使用手续。为厂用房屋及土地使用权转让扫除了障碍。</w:t>
      </w:r>
    </w:p>
    <w:p>
      <w:pPr>
        <w:ind w:left="0" w:right="0" w:firstLine="560"/>
        <w:spacing w:before="450" w:after="450" w:line="312" w:lineRule="auto"/>
      </w:pPr>
      <w:r>
        <w:rPr>
          <w:rFonts w:ascii="宋体" w:hAnsi="宋体" w:eastAsia="宋体" w:cs="宋体"/>
          <w:color w:val="000"/>
          <w:sz w:val="28"/>
          <w:szCs w:val="28"/>
        </w:rPr>
        <w:t xml:space="preserve">（3）快速、圆满合法地完成了房屋及土地使用权转让工作，并彻底理顺了六户租用厂房户和教育学院、生产队、办事处、马街镇、电力公司等若干用房、用地、用电单位的关系，彻底割断了房屋及土地使用权转让后上述单位与农大及生化厂的各种利害关系。</w:t>
      </w:r>
    </w:p>
    <w:p>
      <w:pPr>
        <w:ind w:left="0" w:right="0" w:firstLine="560"/>
        <w:spacing w:before="450" w:after="450" w:line="312" w:lineRule="auto"/>
      </w:pPr>
      <w:r>
        <w:rPr>
          <w:rFonts w:ascii="宋体" w:hAnsi="宋体" w:eastAsia="宋体" w:cs="宋体"/>
          <w:color w:val="000"/>
          <w:sz w:val="28"/>
          <w:szCs w:val="28"/>
        </w:rPr>
        <w:t xml:space="preserve">（4）及时解除了原生化厂以厂名义招收的“合同工”16人的劳动合同关系，避免了更大规模的劳动人事扯皮发生。</w:t>
      </w:r>
    </w:p>
    <w:p>
      <w:pPr>
        <w:ind w:left="0" w:right="0" w:firstLine="560"/>
        <w:spacing w:before="450" w:after="450" w:line="312" w:lineRule="auto"/>
      </w:pPr>
      <w:r>
        <w:rPr>
          <w:rFonts w:ascii="宋体" w:hAnsi="宋体" w:eastAsia="宋体" w:cs="宋体"/>
          <w:color w:val="000"/>
          <w:sz w:val="28"/>
          <w:szCs w:val="28"/>
        </w:rPr>
        <w:t xml:space="preserve">（5）完成了100余种、200余吨物资（大到机器、小到一瓶墨水）的清理、登记、转运、保管工作。</w:t>
      </w:r>
    </w:p>
    <w:p>
      <w:pPr>
        <w:ind w:left="0" w:right="0" w:firstLine="560"/>
        <w:spacing w:before="450" w:after="450" w:line="312" w:lineRule="auto"/>
      </w:pPr>
      <w:r>
        <w:rPr>
          <w:rFonts w:ascii="宋体" w:hAnsi="宋体" w:eastAsia="宋体" w:cs="宋体"/>
          <w:color w:val="000"/>
          <w:sz w:val="28"/>
          <w:szCs w:val="28"/>
        </w:rPr>
        <w:t xml:space="preserve">（6）充分准备，出庭应诉。原生化厂作为被告，已司空见惯，以李明亮、童明东为主的应诉班子，代表农大和原生化厂先后十余次出庭参加诉讼。由于准备工作充分，不但维护了学校的声誉和形象，而且避免了更大的经济损失。如优达一案，就避免了可能的经济损失53万余元。</w:t>
      </w:r>
    </w:p>
    <w:p>
      <w:pPr>
        <w:ind w:left="0" w:right="0" w:firstLine="560"/>
        <w:spacing w:before="450" w:after="450" w:line="312" w:lineRule="auto"/>
      </w:pPr>
      <w:r>
        <w:rPr>
          <w:rFonts w:ascii="宋体" w:hAnsi="宋体" w:eastAsia="宋体" w:cs="宋体"/>
          <w:color w:val="000"/>
          <w:sz w:val="28"/>
          <w:szCs w:val="28"/>
        </w:rPr>
        <w:t xml:space="preserve">（7）全力处理物资、清算还债。几年中转让房屋及土地使用权和变卖物资共收回现金230余万元，现金还债和以货抵债37户，偿还债务258万余元。在这一工作中，房屋及土地使用权转让比评估价多收入79.84万元，讨价还价少支付应付债务104401.17元，以货抵债及处理物资比评估价多收入194445.82元，三项弥补损失1097246.99元。</w:t>
      </w:r>
    </w:p>
    <w:p>
      <w:pPr>
        <w:ind w:left="0" w:right="0" w:firstLine="560"/>
        <w:spacing w:before="450" w:after="450" w:line="312" w:lineRule="auto"/>
      </w:pPr>
      <w:r>
        <w:rPr>
          <w:rFonts w:ascii="宋体" w:hAnsi="宋体" w:eastAsia="宋体" w:cs="宋体"/>
          <w:color w:val="000"/>
          <w:sz w:val="28"/>
          <w:szCs w:val="28"/>
        </w:rPr>
        <w:t xml:space="preserve">（8）加大债权追收力度。生化厂多数债权已面临超过诉讼时效，债务关系复杂、矛盾突出、追收难度大，为了有效地追收债权，经陈校长批准，我处委托“袁野律师事务所”依法强制清收，同时纪委派出了以李明亮为主，产业处配合的清收、诉讼工作人员。经全面清理核实，生化厂的帐面应收款为677840.69元，而有帐可查、可依法主张权利的实有有效帐面债权金额仅为125571.18元，占18.53%，其余552269.51元债权或根本不存在或已无法收回。经采取协商和诉诸法院等手段共收回53655.26元，占有效债权的42.7%，同时，袁野律师事务所依法出据了农大生化厂债权追收“法律意见书”，对农大生化厂债权追收情况，从法律的角度给予了结论性意见。</w:t>
      </w:r>
    </w:p>
    <w:p>
      <w:pPr>
        <w:ind w:left="0" w:right="0" w:firstLine="560"/>
        <w:spacing w:before="450" w:after="450" w:line="312" w:lineRule="auto"/>
      </w:pPr>
      <w:r>
        <w:rPr>
          <w:rFonts w:ascii="宋体" w:hAnsi="宋体" w:eastAsia="宋体" w:cs="宋体"/>
          <w:color w:val="000"/>
          <w:sz w:val="28"/>
          <w:szCs w:val="28"/>
        </w:rPr>
        <w:t xml:space="preserve">（9）农大生化厂自办了一个名为厂下属，实为私有的“云南香料生物研究所”，该所负债累累，处理不好又将成为农大又一亏损企业。为了妥善处理这一重大问题，我处在纪委同志的全面参予下，通过采取协商和诉诸法院等手段，彻底解除了该企业与农大和农大生化厂在法律上的隶属关系和连带经济责任。</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尝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3、理顺经营用房的管理体制，规范经营用房的管理程序。围墙经济是高校创收的一个重要渠道，我校的围墙经济一直效益低下，除了区位因素影响外，究其原因，一是经营用房部门所有、多头出租。移交我处之前，有多个单位不同程度在对外出租；二是开发力度不够，规模小；三是管理粗放，效益低。</w:t>
      </w:r>
    </w:p>
    <w:p>
      <w:pPr>
        <w:ind w:left="0" w:right="0" w:firstLine="560"/>
        <w:spacing w:before="450" w:after="450" w:line="312" w:lineRule="auto"/>
      </w:pPr>
      <w:r>
        <w:rPr>
          <w:rFonts w:ascii="黑体" w:hAnsi="黑体" w:eastAsia="黑体" w:cs="黑体"/>
          <w:color w:val="000000"/>
          <w:sz w:val="36"/>
          <w:szCs w:val="36"/>
          <w:b w:val="1"/>
          <w:bCs w:val="1"/>
        </w:rPr>
        <w:t xml:space="preserve">第三篇：科技产业管理处工作总结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彻底解除了该企业与农大和农大生化厂在法律上的隶属关系和连带经济责任。、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4、引入竞争机制,依法综合治理。市场经济又是法制经济，如何利用法律和竞争手段让学校有限的资源产生利润最大化，我们采取了以下主要措施：首先，聘请了常年法律顾问参与我处的各种经营活动和管理工作，做到依法管理，依法经营；其次，在经营用房的管理中完善合同管理，做到事前风险与利益明确，事中有法可依，事后扯皮减少；其三，引入市场经济的竞争机制。除校内商业街以外的其他经营用房，全部推向市场，实行不同方式的公开竞价出租，并总结出“租金标准随租期浮动”的既满足不同经营者需要，减少矛盾，又增加收入的管理办法；其四，在卫生、治安、水电管理等工作中，充分依靠有关部门，初步形成了内联保卫、总务、精神文明办，外联当地派出所、工商、税务、镇（办事处）、路政和承租户为一体的管理体系。如水电管理，在动力科的积极配合下，努力做到“计量准确、收费合理、服务周到”。目前，出房的用电、用水实现了商业化管理，基本堵塞了漏洞。</w:t>
      </w:r>
    </w:p>
    <w:p>
      <w:pPr>
        <w:ind w:left="0" w:right="0" w:firstLine="560"/>
        <w:spacing w:before="450" w:after="450" w:line="312" w:lineRule="auto"/>
      </w:pPr>
      <w:r>
        <w:rPr>
          <w:rFonts w:ascii="宋体" w:hAnsi="宋体" w:eastAsia="宋体" w:cs="宋体"/>
          <w:color w:val="000"/>
          <w:sz w:val="28"/>
          <w:szCs w:val="28"/>
        </w:rPr>
        <w:t xml:space="preserve">5、以点带面推行现代企业制度。打破旧的企业组织形式，推行现代企业制度，是我校校办企业发展的必由之路。为此，我处全面配合动科院、农学院分别参与论证、组建了“九九饲料公司”和“农业科技公司”，“家禽育种公司”也正在筹建，即将运行。迈出了我校股份制科技企业历史性的一步，为把学校无限连带责任变为股东的有限责任和推动科技产业规范运作，找到了新的切入点。除此之外，实现了学校两个企业和一个项目首批入选进入昆明高新区大学园区。正在积极申请进入由省教委和省经委组织建立的云南省“产、学、研联合研究开发中心”，已通过专家论证，有望获准。</w:t>
      </w:r>
    </w:p>
    <w:p>
      <w:pPr>
        <w:ind w:left="0" w:right="0" w:firstLine="560"/>
        <w:spacing w:before="450" w:after="450" w:line="312" w:lineRule="auto"/>
      </w:pPr>
      <w:r>
        <w:rPr>
          <w:rFonts w:ascii="宋体" w:hAnsi="宋体" w:eastAsia="宋体" w:cs="宋体"/>
          <w:color w:val="000"/>
          <w:sz w:val="28"/>
          <w:szCs w:val="28"/>
        </w:rPr>
        <w:t xml:space="preserve">6、强化内部服务创收功能。在学校支持下，先后组建了绿色科技中心、法律服务中心、土木环境工程设计研究中心。三个中心的组建为我校对外科技服务搭建了一个良好的舞台，为规范对外服务的管理创造了条件。绿色科技中心刚一组建，在中心主任杨文良的带领下，短短的几个月中，已完成了40多万元的对外科技服务项目，取得良好经济效益和显著的社会效益。土木环境工程设计研究中心，在滕绍文老师带领下，已经开展了对晋宁县长江流域防洪规划等5个项目的规划设计工作，实现了16万元的经济收入。法律服务中心在完成了我处和学校有关涉及法律方面文书的起草把关的同时也有了经济收入。另外，在戴副校长的亲自协调下，我处已将公路边土地收回，建了一个花卉经营门市。</w:t>
      </w:r>
    </w:p>
    <w:p>
      <w:pPr>
        <w:ind w:left="0" w:right="0" w:firstLine="560"/>
        <w:spacing w:before="450" w:after="450" w:line="312" w:lineRule="auto"/>
      </w:pPr>
      <w:r>
        <w:rPr>
          <w:rFonts w:ascii="宋体" w:hAnsi="宋体" w:eastAsia="宋体" w:cs="宋体"/>
          <w:color w:val="000"/>
          <w:sz w:val="28"/>
          <w:szCs w:val="28"/>
        </w:rPr>
        <w:t xml:space="preserve">7、加强自身建设,完善内部管理制度。队伍建设是根本，内部管理是基础。为了更好地加强队伍建设，吸纳先进管理经验，我处先后聘请李光辉老师为处内经营管理顾问，滕绍文老师为土木环境工程设计研究中心主任，张兴旺老师为绿色科技中心技术顾问。凭借几位老先生多年的经验和智慧，极大地增强和改善了我处的经营管理能力，有效地推动了我处工作的开展。同时，用制度规范内部管理行为，处内先后制订了《科技产业管理处承包内部管理办法》、《绿色科技中心目标责任管理办法》、《法律服务中心目标责任管理办法》、《土木环境工程设计研究中心目标责任管理办法》以及《科技产业管理处工作职能、服务范围和办事规程》等规章制度和管理办法，有效地规范了我处的管理和经营行为。</w:t>
      </w:r>
    </w:p>
    <w:p>
      <w:pPr>
        <w:ind w:left="0" w:right="0" w:firstLine="560"/>
        <w:spacing w:before="450" w:after="450" w:line="312" w:lineRule="auto"/>
      </w:pPr>
      <w:r>
        <w:rPr>
          <w:rFonts w:ascii="宋体" w:hAnsi="宋体" w:eastAsia="宋体" w:cs="宋体"/>
          <w:color w:val="000"/>
          <w:sz w:val="28"/>
          <w:szCs w:val="28"/>
        </w:rPr>
        <w:t xml:space="preserve">二、主要体会、存在问题及几点建议</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总结三年的工作，我们深深体会到：学校党委的正确领导，果断决策是关键；校领导的高度重视和亲自协调是保障；各有关部门的支持与配合是动力；再加上我处有一支团结吃苦、拼搏创新的职工队伍和有一套较为规范、建全的内部管理和工作制度，工作才会取得成效。几年来，我处职工经受了考验、接受了锻炼，以下几条经验值得我处职工继续坚持和发扬。</w:t>
      </w:r>
    </w:p>
    <w:p>
      <w:pPr>
        <w:ind w:left="0" w:right="0" w:firstLine="560"/>
        <w:spacing w:before="450" w:after="450" w:line="312" w:lineRule="auto"/>
      </w:pPr>
      <w:r>
        <w:rPr>
          <w:rFonts w:ascii="宋体" w:hAnsi="宋体" w:eastAsia="宋体" w:cs="宋体"/>
          <w:color w:val="000"/>
          <w:sz w:val="28"/>
          <w:szCs w:val="28"/>
        </w:rPr>
        <w:t xml:space="preserve">1、认真学习十五大精神，高举邓小平理论伟大旗帜，切实解放思想，更新观念，贯彻落实我校第四次党代会精神，加强党的领导，充分发挥党支部的战斗堡垒作用和党员的先锋模范作用，树立主人翁意识、竞争意识、风险意识、服务意识，真抓实干。</w:t>
      </w:r>
    </w:p>
    <w:p>
      <w:pPr>
        <w:ind w:left="0" w:right="0" w:firstLine="560"/>
        <w:spacing w:before="450" w:after="450" w:line="312" w:lineRule="auto"/>
      </w:pPr>
      <w:r>
        <w:rPr>
          <w:rFonts w:ascii="宋体" w:hAnsi="宋体" w:eastAsia="宋体" w:cs="宋体"/>
          <w:color w:val="000"/>
          <w:sz w:val="28"/>
          <w:szCs w:val="28"/>
        </w:rPr>
        <w:t xml:space="preserve">2、实事求是、准确定位、明确方向。产业处承担着校办产业的宏观管理和房屋出租经营两种不同职能，如何才能将两种不同的职能有机地结合起来。事实证明我处一直坚持的模拟“事业单位、企业化管理、社会化服务”这一定位和工作方向是可行的。</w:t>
      </w:r>
    </w:p>
    <w:p>
      <w:pPr>
        <w:ind w:left="0" w:right="0" w:firstLine="560"/>
        <w:spacing w:before="450" w:after="450" w:line="312" w:lineRule="auto"/>
      </w:pPr>
      <w:r>
        <w:rPr>
          <w:rFonts w:ascii="宋体" w:hAnsi="宋体" w:eastAsia="宋体" w:cs="宋体"/>
          <w:color w:val="000"/>
          <w:sz w:val="28"/>
          <w:szCs w:val="28"/>
        </w:rPr>
        <w:t xml:space="preserve">3、强化内部管理，建立风险与利益挂钩机制，遵循市场经济规律，依法行政，依法管理，努力创造宽松、和谐、有序的工作环境，力求动机与效果的统一，这是我们在工作中必须遵循的原则。</w:t>
      </w:r>
    </w:p>
    <w:p>
      <w:pPr>
        <w:ind w:left="0" w:right="0" w:firstLine="560"/>
        <w:spacing w:before="450" w:after="450" w:line="312" w:lineRule="auto"/>
      </w:pPr>
      <w:r>
        <w:rPr>
          <w:rFonts w:ascii="宋体" w:hAnsi="宋体" w:eastAsia="宋体" w:cs="宋体"/>
          <w:color w:val="000"/>
          <w:sz w:val="28"/>
          <w:szCs w:val="28"/>
        </w:rPr>
        <w:t xml:space="preserve">4、增强内部凝聚力，调动职工积极性。我处班子团结，职工团结，领导和职工思想统一，认识一致，这是我们做好各项工作的前提条件。在任何时候都值得我们坚持和发扬。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校办产业的发展，仍需继续解放思想，更新观念，主动适应市场经济的要求，这是长期需要解决的问题。同时，产业处的领导和职工的管理能力和领导艺术都有待进一步提高，业务知识和技能十分欠缺，调控手段远不能适应市场经济对校办产业发展的需要。</w:t>
      </w:r>
    </w:p>
    <w:p>
      <w:pPr>
        <w:ind w:left="0" w:right="0" w:firstLine="560"/>
        <w:spacing w:before="450" w:after="450" w:line="312" w:lineRule="auto"/>
      </w:pPr>
      <w:r>
        <w:rPr>
          <w:rFonts w:ascii="宋体" w:hAnsi="宋体" w:eastAsia="宋体" w:cs="宋体"/>
          <w:color w:val="000"/>
          <w:sz w:val="28"/>
          <w:szCs w:val="28"/>
        </w:rPr>
        <w:t xml:space="preserve">2、整体上还缺乏一套规范的对校办产业的管理措施和监督机制。</w:t>
      </w:r>
    </w:p>
    <w:p>
      <w:pPr>
        <w:ind w:left="0" w:right="0" w:firstLine="560"/>
        <w:spacing w:before="450" w:after="450" w:line="312" w:lineRule="auto"/>
      </w:pPr>
      <w:r>
        <w:rPr>
          <w:rFonts w:ascii="宋体" w:hAnsi="宋体" w:eastAsia="宋体" w:cs="宋体"/>
          <w:color w:val="000"/>
          <w:sz w:val="28"/>
          <w:szCs w:val="28"/>
        </w:rPr>
        <w:t xml:space="preserve">3、有部分企业仍存在体制不顺、产权关系不明、支撑不力、效益低下、亏损严重、科技含量不高等问题，这些问题交叉存在，处理不好还会导致国有资产流失和新的风险的产生。</w:t>
      </w:r>
    </w:p>
    <w:p>
      <w:pPr>
        <w:ind w:left="0" w:right="0" w:firstLine="560"/>
        <w:spacing w:before="450" w:after="450" w:line="312" w:lineRule="auto"/>
      </w:pPr>
      <w:r>
        <w:rPr>
          <w:rFonts w:ascii="宋体" w:hAnsi="宋体" w:eastAsia="宋体" w:cs="宋体"/>
          <w:color w:val="000"/>
          <w:sz w:val="28"/>
          <w:szCs w:val="28"/>
        </w:rPr>
        <w:t xml:space="preserve">4、发展速度缓慢。我们必须清醒地认识到，我校的产业从数量到质量都是十分落后的，既无“星星”也无“月亮”，院、部、处和教职工的积极性有待进一步发挥，说的多动的少，失败的阴影笼罩在广大干部职工的心目中，担心失败的心理在一定程度上仍占上风。“发展才是硬道理”的观念和措施还须进一步加强。但也要防止不顾客观实际，一哄而起，盲目上马。</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随着学校机构调整和人事、分配制度改革的不断深化，校办产业的创办、发展、管理也必须随之纳入整体改革的范畴，才能适应改革发展的需要，真正做到“产权明晰，权责明确，政企分开，管理科学”，最终实现校办产业与学校脱钩，成为相对独立的经济实体。作为校办产业管理的职能部门——科技产业管理处，也应纳入这次机构调整的整体改革范畴，以利学校“理顺关系、优化结构、强化竟争、提高效率”。但在创办校办企业的呼声越来越高、要求越来越严，管理体制又处于转轨变形非常时期，我们建议，不论管理部门如何调整，职能如何划分，产业处现在履行的职能中有三项职能仍必须进一步强化：</w:t>
      </w:r>
    </w:p>
    <w:p>
      <w:pPr>
        <w:ind w:left="0" w:right="0" w:firstLine="560"/>
        <w:spacing w:before="450" w:after="450" w:line="312" w:lineRule="auto"/>
      </w:pPr>
      <w:r>
        <w:rPr>
          <w:rFonts w:ascii="宋体" w:hAnsi="宋体" w:eastAsia="宋体" w:cs="宋体"/>
          <w:color w:val="000"/>
          <w:sz w:val="28"/>
          <w:szCs w:val="28"/>
        </w:rPr>
        <w:t xml:space="preserve">第一，宏观管理职能必须进一步强化。校办产业的本质是企业，企业就必须与市场接轨，按市场经济的规律运行，最终实现与学校脱钩，成为相对独立的经济实体。但是既是校办产业，其所有权仍属学校，决不能放任不管，还必须加强诸如管理体制、项目选择、组织形式、风险与利益、投入与产出等的规划、引导、政策制定和保驾护航等宏观上的管理职能。</w:t>
      </w:r>
    </w:p>
    <w:p>
      <w:pPr>
        <w:ind w:left="0" w:right="0" w:firstLine="560"/>
        <w:spacing w:before="450" w:after="450" w:line="312" w:lineRule="auto"/>
      </w:pPr>
      <w:r>
        <w:rPr>
          <w:rFonts w:ascii="宋体" w:hAnsi="宋体" w:eastAsia="宋体" w:cs="宋体"/>
          <w:color w:val="000"/>
          <w:sz w:val="28"/>
          <w:szCs w:val="28"/>
        </w:rPr>
        <w:t xml:space="preserve">第二，必须进一步强化企业的财务管理、监督和服务职能。创办校办产业，不论是科技产业还是非科技产业，也不论是学校直接投资还是以股份形式投入，其目的，一是将学校的科技成果通过孵化尽快转化为现实的生产力。二是，通过成果转化为学校增加办学经费。要达到这一目的，企业的经营效果只有通过企业财务具体体现，因此企业必须严格按企业财务管理进行成本核算，做到建制入帐、收支明细、管理规范。因此，应在学校财务统一管理的大前提下，设立相对独立的经营性实体的财务管理机构，有效地履行管理、服务、监督职能。否则，不可避免地还将发生生化厂、农科贸总公司等不可收拾的局面。</w:t>
      </w:r>
    </w:p>
    <w:p>
      <w:pPr>
        <w:ind w:left="0" w:right="0" w:firstLine="560"/>
        <w:spacing w:before="450" w:after="450" w:line="312" w:lineRule="auto"/>
      </w:pPr>
      <w:r>
        <w:rPr>
          <w:rFonts w:ascii="宋体" w:hAnsi="宋体" w:eastAsia="宋体" w:cs="宋体"/>
          <w:color w:val="000"/>
          <w:sz w:val="28"/>
          <w:szCs w:val="28"/>
        </w:rPr>
        <w:t xml:space="preserve">第三，必须进一步强化经营用房的统一开发、管理、经营。围墙经济是高校创收的一个重要渠道，风险小、见效快。尽管受地域环境限制，从我处掌握的情况看，我校的经营用房开发仍有较好的市场前景，经营用房和简易住房目前仍供不应求。要使之产生最佳效益，有几点当前应引起学校的高度重视：一是房屋部门所有、部门出租的现象又有新的抬头；二是投入严重不足。学校的经营用房，局大部分为年久失修的简易房屋，维修、改造难度很大，新建、改造、维修资金没有着落。三是要注重整体规划。如路西、西站兽医院等完全可以结合学校的发展，尽早进行整体规划和开发。四是零星经营摊点管理，职责不明，未纳入统一管理范畴，给卫生、治安等管理工作带来一系列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校办产业的发展必须以十五大精神为指导，高举邓小平理论伟大旗帜，真正做到以市场为导向，以效益为核心。xx年我处主要应抓好以下几项工作：</w:t>
      </w:r>
    </w:p>
    <w:p>
      <w:pPr>
        <w:ind w:left="0" w:right="0" w:firstLine="560"/>
        <w:spacing w:before="450" w:after="450" w:line="312" w:lineRule="auto"/>
      </w:pPr>
      <w:r>
        <w:rPr>
          <w:rFonts w:ascii="宋体" w:hAnsi="宋体" w:eastAsia="宋体" w:cs="宋体"/>
          <w:color w:val="000"/>
          <w:sz w:val="28"/>
          <w:szCs w:val="28"/>
        </w:rPr>
        <w:t xml:space="preserve">1、深入学习全国教育工作会议文件，贯彻落实学校第四次党代会精神，积极投身新一轮高校内部管理体制改革，切实解放思想，更新观念，统一认识，服从和服务于学校整体改革和发展的需要。</w:t>
      </w:r>
    </w:p>
    <w:p>
      <w:pPr>
        <w:ind w:left="0" w:right="0" w:firstLine="560"/>
        <w:spacing w:before="450" w:after="450" w:line="312" w:lineRule="auto"/>
      </w:pPr>
      <w:r>
        <w:rPr>
          <w:rFonts w:ascii="宋体" w:hAnsi="宋体" w:eastAsia="宋体" w:cs="宋体"/>
          <w:color w:val="000"/>
          <w:sz w:val="28"/>
          <w:szCs w:val="28"/>
        </w:rPr>
        <w:t xml:space="preserve">2、以点带面推行现代企业制度。继续鼓励和参与院、部对现有企业实行股份制、股份合作制改造，鼓励教职工积极创办、领办、租赁、承包学校企业，逐步实现政企分开，把学校无限的连带民事责任变为股东的有限责任。</w:t>
      </w:r>
    </w:p>
    <w:p>
      <w:pPr>
        <w:ind w:left="0" w:right="0" w:firstLine="560"/>
        <w:spacing w:before="450" w:after="450" w:line="312" w:lineRule="auto"/>
      </w:pPr>
      <w:r>
        <w:rPr>
          <w:rFonts w:ascii="宋体" w:hAnsi="宋体" w:eastAsia="宋体" w:cs="宋体"/>
          <w:color w:val="000"/>
          <w:sz w:val="28"/>
          <w:szCs w:val="28"/>
        </w:rPr>
        <w:t xml:space="preserve">3、继续拓宽创收渠道。发展才是硬道理,没有发展就没有活力。对过去成功的经验要总结，对失败的教训要正视，不回避。要充分利用学校现有成果、技术、技能培育、组建具有科技含量的企业。力争xx年再有所突破。</w:t>
      </w:r>
    </w:p>
    <w:p>
      <w:pPr>
        <w:ind w:left="0" w:right="0" w:firstLine="560"/>
        <w:spacing w:before="450" w:after="450" w:line="312" w:lineRule="auto"/>
      </w:pPr>
      <w:r>
        <w:rPr>
          <w:rFonts w:ascii="宋体" w:hAnsi="宋体" w:eastAsia="宋体" w:cs="宋体"/>
          <w:color w:val="000"/>
          <w:sz w:val="28"/>
          <w:szCs w:val="28"/>
        </w:rPr>
        <w:t xml:space="preserve">4、继续强化经营用房的管理和开发。在不断完善现有经营用房出租管理的同时，认真贯彻落实校长办公会议关于对路西原职工住房对外出租管理的有关精神。启动路西的整体开发，对路西原职工住房对外出租除执行实施好现有的办法措施外，还必须采取承租户责任制、担保制，专人管理与自我管理相结合等措施，既确保学校有经济收益，又使路西的环境、治安有明显改善。</w:t>
      </w:r>
    </w:p>
    <w:p>
      <w:pPr>
        <w:ind w:left="0" w:right="0" w:firstLine="560"/>
        <w:spacing w:before="450" w:after="450" w:line="312" w:lineRule="auto"/>
      </w:pPr>
      <w:r>
        <w:rPr>
          <w:rFonts w:ascii="宋体" w:hAnsi="宋体" w:eastAsia="宋体" w:cs="宋体"/>
          <w:color w:val="000"/>
          <w:sz w:val="28"/>
          <w:szCs w:val="28"/>
        </w:rPr>
        <w:t xml:space="preserve">5、继续加强产业处自身建设，进一步扶持三个中心的发展，完善内部管理制度，强化服务功能。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第五篇：科技产业管理处工作总结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1997年上交学校330123.25元，比1996年上交数增长57%，比当年承包数25万元超额80123.25元，超额32%。</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1999年上交学校预计至少可达438002.08元（若能及时收回余款，上交数可达484408.32元），比1998年上交数增长9.23%，比当年承包数32万元，超额118002.08元，超额36.88%。</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2178559.90元。其中：房租收入：1923515.40元；企业上交利润：168952.12元（印刷厂上交：144700元；农机厂上交：10000元；书店上交4969.92元；土木环境工程设计研究中心上交9283.20元）；其他收入：86091.46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3）投资30余万元新建、改造商业网点，改善和增强学校经营用房的创收能牛牛文库 海量资料分享</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6）奖励印刷厂支出18022.23元。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另：配合印刷厂、实习工厂争取国家税收返回（1997、1998年）233670.80元，用于企业发展。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全面处理生化厂问题。生化厂是我校创办校办产业以来最为棘手的大事，按学校党委的安排，从1996年4月9日起，我处职工无一例外，全面投入处理生化厂的工作中。完成了以下工作任务：（1）聘请“云高会计师事务所”对生化厂全面进行财务审计和资产评估。财务审计和资产评估表明：（1996年5月止）生化厂全部动产和不动产评估净值仅为：198.84万元，另有应收款67万元（其中，有帐无据的约50万元），已知确定性负债650.72万元，不确定性负债86万元，资不抵债至少为452万元。为学校党委作出“坚定不移终止农大生化厂；坚定不移转让厂用房屋及土地使用权；积极处理物资，偿还债务，减少损牛牛文库 海量资料分享</w:t>
      </w:r>
    </w:p>
    <w:p>
      <w:pPr>
        <w:ind w:left="0" w:right="0" w:firstLine="560"/>
        <w:spacing w:before="450" w:after="450" w:line="312" w:lineRule="auto"/>
      </w:pPr>
      <w:r>
        <w:rPr>
          <w:rFonts w:ascii="宋体" w:hAnsi="宋体" w:eastAsia="宋体" w:cs="宋体"/>
          <w:color w:val="000"/>
          <w:sz w:val="28"/>
          <w:szCs w:val="28"/>
        </w:rPr>
        <w:t xml:space="preserve">失”的决策提供了充分、有力的依据。（2）妥善地办理了遗留两年之久的厂用160千伏安动力用电的安装、调试、使用手续。为厂用房屋及土地使用权转让扫除了障碍。（3）快速、圆满合法地完成了房屋及土地使用权转让工作，并彻底理顺了六户租用厂房户和教育学院、生产队、办事处、马街镇、电力公司等若干用房、用地、用电单位的关系，彻底割断了房屋及土地使用权转让后上述单位与农大及生化厂的各种利害关系。（4）及时解除了原生化厂以厂名义招收的“合同工”16人的劳动合同关系，避免了更大规模的劳动人事扯皮发生。（5）完成了100余种、200余吨物资（大到机器、小到一瓶墨水）的清理、登记、转运、保管工作。（6）充分准备，出庭应诉。原生化厂作为被告，已司空见惯，以李明亮、童明东为主的应诉班子，代表农大和原生化厂先后十余次出庭参加诉讼。由于准备工作充分，不但维护了学校的声誉和形象，而且避免了更大的经济损失。如优达一案，就避免了可能的经济损失53万余元。（7）全力处理物资、清算还债。几年中转让房屋及土地使用权和变卖物资共收回现金230余万元，现金还债和以货抵债37户，偿还债务258万余元。在这一工作中，房屋及土地使用权转让比评估价多收入79.84万元，讨价还价少支付应付债务104401.17元，以货抵债及处理物资比评估价多收入194445.82元，三项弥补损失1097246.99元。（8）加大债权追收力度。生化厂多数债权已面临超过诉讼时效，债务关系复杂、矛盾突出、追收难度大，为了有效地追收债权，经陈校长批准，我处委托“袁野律师事务所”依法强制清收，同时纪委派出了以李明亮为主，产业处配合的清收、诉讼工作人员。经全面清理核实，生化厂的帐面应收款为677840.69元，而有帐可查、可依法主张权利的实有有效帐面债权金额仅为125571.18元，占18.53%，其余552269.51元债权或根本不存在或已无法收回。经采取协商和诉诸法院等手段共收回53655.26元，占有效债权的42.7%，同时，袁野律师事务所依法出据了农大生化厂债权追收“法律意见书”，对农大生化厂债权追收情况，从法律的角度给予了结论性意见。（9）农大生化厂自办了一个名为厂下属，实为私有的“云南香料生物研究所”，该所负债累累，处理不好又将成为农大又一亏损企业。为了妥善处理这一重大问题，我处在纪委同志的全面参予下，通过采取协商和诉诸法院牛牛文库 海量资料分享</w:t>
      </w:r>
    </w:p>
    <w:p>
      <w:pPr>
        <w:ind w:left="0" w:right="0" w:firstLine="560"/>
        <w:spacing w:before="450" w:after="450" w:line="312" w:lineRule="auto"/>
      </w:pPr>
      <w:r>
        <w:rPr>
          <w:rFonts w:ascii="宋体" w:hAnsi="宋体" w:eastAsia="宋体" w:cs="宋体"/>
          <w:color w:val="000"/>
          <w:sz w:val="28"/>
          <w:szCs w:val="28"/>
        </w:rPr>
        <w:t xml:space="preserve">等手段，彻底解除了该企业与农大和农大生化厂在法律上的隶属关系和连带经济责任。</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牛牛文库 海量资料分享</w:t>
      </w:r>
    </w:p>
    <w:p>
      <w:pPr>
        <w:ind w:left="0" w:right="0" w:firstLine="560"/>
        <w:spacing w:before="450" w:after="450" w:line="312" w:lineRule="auto"/>
      </w:pPr>
      <w:r>
        <w:rPr>
          <w:rFonts w:ascii="宋体" w:hAnsi="宋体" w:eastAsia="宋体" w:cs="宋体"/>
          <w:color w:val="000"/>
          <w:sz w:val="28"/>
          <w:szCs w:val="28"/>
        </w:rPr>
        <w:t xml:space="preserve">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3、理顺经营用房的管理体制，规范经营用房的管理程序。围墙经济是高校创收的一个重要渠道，我校的围墙经济一直效益低下，除了区位因素影响外，究其原因，一是经营用房部门所有、多头出租。移交我处之前，有多个单位不同程度在对外出租；二是开发力度不够，规模小；三是管理粗放，效益低。我处根据学校关于“经营用房全部由产业处管理，其他部门不得对外出租”的决定，首先，对小板桥变委托管理为直接管理，仅此一变，一年就为学校增加收入近20万元；其二，全面清理长期低费和无偿占用西站兽医院房屋和私人用电、用水学校付钱的问题，年增加收入10余万元；其三，及时修缮路西经营用房，改革租金管理，使路西经营用房年租金收入从8000元增加到年近5万元；同时，妥善、彻底解决了原官渡区饮食服务公司酱菜门市长期无偿使用我校房屋的历史遗留问题。其四，在彻底解决了原官渡区煤建公司与我校的历史遗留问题的同时，经陈校长和晏副校长批准，投入资金20万元，新建了经营铺面21间共340余平方米，既做到了当年投入当年见效，又彻底收回了学校的土地。其五，认真贯彻落实校长办公会议关于对路西原职工住房对外出租经营的有关精神。路西1至3栋有职工住房140余套，1998年底总务处将空房和部分历史遗留的外来人员非法占房，共22套400余平方米交我处管理。在校办、总务、保卫等部门的大力配合与支持下，我处采取先易后难、先内后外,法律、经济、行政等手段相结合，逐户清理。经一个多月的艰苦工作，将外来人员长期无偿或低费占房共１０余套全部收回。为了让路西经营用房能产生</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2025-05-01T00:31:04+08:00</dcterms:created>
  <dcterms:modified xsi:type="dcterms:W3CDTF">2025-05-01T00:31:04+08:00</dcterms:modified>
</cp:coreProperties>
</file>

<file path=docProps/custom.xml><?xml version="1.0" encoding="utf-8"?>
<Properties xmlns="http://schemas.openxmlformats.org/officeDocument/2006/custom-properties" xmlns:vt="http://schemas.openxmlformats.org/officeDocument/2006/docPropsVTypes"/>
</file>