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交通牌申请书最新5篇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申请书最重要的就是要有合理的申请理由，正因为社会的进步，小伙伴们接触到申请书的情况越来越常见了，以下是小编精心为您推荐的交通牌申请书最新5篇，供大家参考。交通牌申请书篇1xx镇民政办：我是xx县xx镇xx村委会七组村民，男，汉族，现年36...</w:t>
      </w:r>
    </w:p>
    <w:p>
      <w:pPr>
        <w:ind w:left="0" w:right="0" w:firstLine="560"/>
        <w:spacing w:before="450" w:after="450" w:line="312" w:lineRule="auto"/>
      </w:pPr>
      <w:r>
        <w:rPr>
          <w:rFonts w:ascii="宋体" w:hAnsi="宋体" w:eastAsia="宋体" w:cs="宋体"/>
          <w:color w:val="000"/>
          <w:sz w:val="28"/>
          <w:szCs w:val="28"/>
        </w:rPr>
        <w:t xml:space="preserve">写申请书最重要的就是要有合理的申请理由，正因为社会的进步，小伙伴们接触到申请书的情况越来越常见了，以下是小编精心为您推荐的交通牌申请书最新5篇，供大家参考。</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xx镇民政办：</w:t>
      </w:r>
    </w:p>
    <w:p>
      <w:pPr>
        <w:ind w:left="0" w:right="0" w:firstLine="560"/>
        <w:spacing w:before="450" w:after="450" w:line="312" w:lineRule="auto"/>
      </w:pPr>
      <w:r>
        <w:rPr>
          <w:rFonts w:ascii="宋体" w:hAnsi="宋体" w:eastAsia="宋体" w:cs="宋体"/>
          <w:color w:val="000"/>
          <w:sz w:val="28"/>
          <w:szCs w:val="28"/>
        </w:rPr>
        <w:t xml:space="preserve">我是xx县xx镇xx村委会七组村民，男，汉族，现年36岁，因家庭原因现仍然未结婚。家中共有兄弟四人，但已经分家单过很多年，现在只有父亲和母亲和我共同居住。</w:t>
      </w:r>
    </w:p>
    <w:p>
      <w:pPr>
        <w:ind w:left="0" w:right="0" w:firstLine="560"/>
        <w:spacing w:before="450" w:after="450" w:line="312" w:lineRule="auto"/>
      </w:pPr>
      <w:r>
        <w:rPr>
          <w:rFonts w:ascii="宋体" w:hAnsi="宋体" w:eastAsia="宋体" w:cs="宋体"/>
          <w:color w:val="000"/>
          <w:sz w:val="28"/>
          <w:szCs w:val="28"/>
        </w:rPr>
        <w:t xml:space="preserve">我父亲今年68周岁，因年岁已高，行动不便，一次在家中做农活时不幸摔倒，导致左侧膝盖骨骨折，在县医院住院18天，出院回家后调理了很长一段时间，但因为年纪过大，还是无法恢复，现在基本生活都无法自理，更别提下地劳动了。我母亲今年71周岁，患心脏病多年，因为心脏病引发心肌梗塞几年间在县医院多次住院，我所在的村民小组领导考虑到我家的实际情况，我母亲20xx年被评为该组的低保户，每年有300元的低保收入。</w:t>
      </w:r>
    </w:p>
    <w:p>
      <w:pPr>
        <w:ind w:left="0" w:right="0" w:firstLine="560"/>
        <w:spacing w:before="450" w:after="450" w:line="312" w:lineRule="auto"/>
      </w:pPr>
      <w:r>
        <w:rPr>
          <w:rFonts w:ascii="宋体" w:hAnsi="宋体" w:eastAsia="宋体" w:cs="宋体"/>
          <w:color w:val="000"/>
          <w:sz w:val="28"/>
          <w:szCs w:val="28"/>
        </w:rPr>
        <w:t xml:space="preserve">我家现在有土地四亩，年收入约3000元。有老房两间，都已年久失修。父母亲多年生病在家，兄妹们都分家单过，几乎不管父母亲，为照顾年老多病的父母，我一直不能出外打工赚钱。父母亲多次住院，经济上一直都是我个人在负担。除去住院新农合报销后的费用，几次住院我个人共负担了17000多元的高额费用。</w:t>
      </w:r>
    </w:p>
    <w:p>
      <w:pPr>
        <w:ind w:left="0" w:right="0" w:firstLine="560"/>
        <w:spacing w:before="450" w:after="450" w:line="312" w:lineRule="auto"/>
      </w:pPr>
      <w:r>
        <w:rPr>
          <w:rFonts w:ascii="宋体" w:hAnsi="宋体" w:eastAsia="宋体" w:cs="宋体"/>
          <w:color w:val="000"/>
          <w:sz w:val="28"/>
          <w:szCs w:val="28"/>
        </w:rPr>
        <w:t xml:space="preserve">我母亲因患心脏病的原因，多年来心脏方面的药物从未间断过，单心脏药物的开支一年都要多元。今年又因为心肌梗塞前后在xx县医院共住院五次，花费10000多元。其间我一直在医院看护母亲，无法脱出身去打工挣钱。20xx年8月7日我母亲在xx县医院还是因医治无效而死亡。</w:t>
      </w:r>
    </w:p>
    <w:p>
      <w:pPr>
        <w:ind w:left="0" w:right="0" w:firstLine="560"/>
        <w:spacing w:before="450" w:after="450" w:line="312" w:lineRule="auto"/>
      </w:pPr>
      <w:r>
        <w:rPr>
          <w:rFonts w:ascii="宋体" w:hAnsi="宋体" w:eastAsia="宋体" w:cs="宋体"/>
          <w:color w:val="000"/>
          <w:sz w:val="28"/>
          <w:szCs w:val="28"/>
        </w:rPr>
        <w:t xml:space="preserve">为安葬母亲我到处借款，20xx年8月9号才把母亲安葬，操办这场丧事前前后后我共支付了1xx元的费用，除去几个兄妹凑的4000元外其余部分全部是借亲戚朋友的钱。</w:t>
      </w:r>
    </w:p>
    <w:p>
      <w:pPr>
        <w:ind w:left="0" w:right="0" w:firstLine="560"/>
        <w:spacing w:before="450" w:after="450" w:line="312" w:lineRule="auto"/>
      </w:pPr>
      <w:r>
        <w:rPr>
          <w:rFonts w:ascii="宋体" w:hAnsi="宋体" w:eastAsia="宋体" w:cs="宋体"/>
          <w:color w:val="000"/>
          <w:sz w:val="28"/>
          <w:szCs w:val="28"/>
        </w:rPr>
        <w:t xml:space="preserve">现在我还欠着将近25000元的外债，除去田地的微薄收入外几乎没有其他的收入25000元的债务不是一个小数字。我已经36岁了，早过了说媳妇的年龄，但谈了好几个女朋友都因为家庭条件不好而告吹，我希望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申请人：张某某（死者之妻），女，汉族，身份证号410xxxxxxx，住xx市xx区xx路xxx号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委托代理人：江伟，河南荟智源策律师事务所律师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申请人于________年____月____日收到郑州市交警x大队作出的郑公交认字第410xxxx号道路交通事故认定书，现依据《道路交通事故处理程序规定》提出复核申请。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________年____月____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申请人：xx，男，xx年x月x日出生，住xx，身份证号：xx。</w:t>
      </w:r>
    </w:p>
    <w:p>
      <w:pPr>
        <w:ind w:left="0" w:right="0" w:firstLine="560"/>
        <w:spacing w:before="450" w:after="450" w:line="312" w:lineRule="auto"/>
      </w:pPr>
      <w:r>
        <w:rPr>
          <w:rFonts w:ascii="宋体" w:hAnsi="宋体" w:eastAsia="宋体" w:cs="宋体"/>
          <w:color w:val="000"/>
          <w:sz w:val="28"/>
          <w:szCs w:val="28"/>
        </w:rPr>
        <w:t xml:space="preserve">被申请人：xx市公安交通警察大队</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申请人不服汝州市公安交通警察大队于xx年7月25日下发的汝公交认字[xx]第xx号《交通事故认定书》申请重新对责任进行认定。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1、依法撤销汝州市公安交通警察大队于xx年7月25日下发的汝公交认字[xx]第xx号《交通事故认定书》;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2、依法认定刘某军承担事故的主要责任，xx承担事故的次要责任。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一、汝州市公安交通警察大队作出的汝公交认字[xx]第xx号《交通事故认定书》认定部分事实不清，最终导致责任认定错误。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xx]第xx号《交通事故认定书》认定“xx驾驶伪造号牌的机动车上道行驶，违反右侧行驶通行原则，且未戴头安全头盔。”xx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xx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xx虽然未依法取得驾驶证，但所驾驶的机动车辆号牌并不是伪造而是真实的。xx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xx未戴头盔的行为对事故的发生没有任何作用，不能成为申请人负同事等责任的理由。按照汝州市公安交通警察大队的认定，导致事故发生原来xx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综上所述，请求依法撤销汝州市公安交通警察大队于xx年x月x日下发的汝公交认字[xx]第xx号《交通事故认定书》;依法认定刘某军承担事故的主要责任，申请人xx承担事故的次要责任。</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一、交通事故责任重新认定申请书范本</w:t>
      </w:r>
    </w:p>
    <w:p>
      <w:pPr>
        <w:ind w:left="0" w:right="0" w:firstLine="560"/>
        <w:spacing w:before="450" w:after="450" w:line="312" w:lineRule="auto"/>
      </w:pPr>
      <w:r>
        <w:rPr>
          <w:rFonts w:ascii="宋体" w:hAnsi="宋体" w:eastAsia="宋体" w:cs="宋体"/>
          <w:color w:val="000"/>
          <w:sz w:val="28"/>
          <w:szCs w:val="28"/>
        </w:rPr>
        <w:t xml:space="preserve">重新认定的申请人必须是交通事故当事人。如果当事人是无行为能力或丧失行为能力的，其法定代理人或其近亲属认为交通事故责任有错误时，也可以以当事人的名义申请重新认定。当事人对交通事故责任认定不服，应当有事实依据和理由，不能主观地认为交通事故责任认定不当，要求重新认定，且应在接到责任认定书15日内向上一级公安机关交通管理部门递交重新认定责任申请书。</w:t>
      </w:r>
    </w:p>
    <w:p>
      <w:pPr>
        <w:ind w:left="0" w:right="0" w:firstLine="560"/>
        <w:spacing w:before="450" w:after="450" w:line="312" w:lineRule="auto"/>
      </w:pPr>
      <w:r>
        <w:rPr>
          <w:rFonts w:ascii="宋体" w:hAnsi="宋体" w:eastAsia="宋体" w:cs="宋体"/>
          <w:color w:val="000"/>
          <w:sz w:val="28"/>
          <w:szCs w:val="28"/>
        </w:rPr>
        <w:t xml:space="preserve">责任重新认定申请书由首部、正文、尾部三部分组成。</w:t>
      </w:r>
    </w:p>
    <w:p>
      <w:pPr>
        <w:ind w:left="0" w:right="0" w:firstLine="560"/>
        <w:spacing w:before="450" w:after="450" w:line="312" w:lineRule="auto"/>
      </w:pPr>
      <w:r>
        <w:rPr>
          <w:rFonts w:ascii="宋体" w:hAnsi="宋体" w:eastAsia="宋体" w:cs="宋体"/>
          <w:color w:val="000"/>
          <w:sz w:val="28"/>
          <w:szCs w:val="28"/>
        </w:rPr>
        <w:t xml:space="preserve">首部包括：</w:t>
      </w:r>
    </w:p>
    <w:p>
      <w:pPr>
        <w:ind w:left="0" w:right="0" w:firstLine="560"/>
        <w:spacing w:before="450" w:after="450" w:line="312" w:lineRule="auto"/>
      </w:pPr>
      <w:r>
        <w:rPr>
          <w:rFonts w:ascii="宋体" w:hAnsi="宋体" w:eastAsia="宋体" w:cs="宋体"/>
          <w:color w:val="000"/>
          <w:sz w:val="28"/>
          <w:szCs w:val="28"/>
        </w:rPr>
        <w:t xml:space="preserve">1、申请人姓名、性别、年龄、职业、单位、住址、邮编、电话。</w:t>
      </w:r>
    </w:p>
    <w:p>
      <w:pPr>
        <w:ind w:left="0" w:right="0" w:firstLine="560"/>
        <w:spacing w:before="450" w:after="450" w:line="312" w:lineRule="auto"/>
      </w:pPr>
      <w:r>
        <w:rPr>
          <w:rFonts w:ascii="宋体" w:hAnsi="宋体" w:eastAsia="宋体" w:cs="宋体"/>
          <w:color w:val="000"/>
          <w:sz w:val="28"/>
          <w:szCs w:val="28"/>
        </w:rPr>
        <w:t xml:space="preserve">2、被申请人是哪个公安机关交通管理部门。</w:t>
      </w:r>
    </w:p>
    <w:p>
      <w:pPr>
        <w:ind w:left="0" w:right="0" w:firstLine="560"/>
        <w:spacing w:before="450" w:after="450" w:line="312" w:lineRule="auto"/>
      </w:pPr>
      <w:r>
        <w:rPr>
          <w:rFonts w:ascii="宋体" w:hAnsi="宋体" w:eastAsia="宋体" w:cs="宋体"/>
          <w:color w:val="000"/>
          <w:sz w:val="28"/>
          <w:szCs w:val="28"/>
        </w:rPr>
        <w:t xml:space="preserve">3、第三人，即其他事故当事人的姓名、性别、年龄、单位。</w:t>
      </w:r>
    </w:p>
    <w:p>
      <w:pPr>
        <w:ind w:left="0" w:right="0" w:firstLine="560"/>
        <w:spacing w:before="450" w:after="450" w:line="312" w:lineRule="auto"/>
      </w:pPr>
      <w:r>
        <w:rPr>
          <w:rFonts w:ascii="宋体" w:hAnsi="宋体" w:eastAsia="宋体" w:cs="宋体"/>
          <w:color w:val="000"/>
          <w:sz w:val="28"/>
          <w:szCs w:val="28"/>
        </w:rPr>
        <w:t xml:space="preserve">正文应当写明何时接到公安机关交通管理部门的《道路交通事故责任认定书》，申请重新认定的事实理由，如有证据或证据线索也应写明，对事故责任有何具体要求。</w:t>
      </w:r>
    </w:p>
    <w:p>
      <w:pPr>
        <w:ind w:left="0" w:right="0" w:firstLine="560"/>
        <w:spacing w:before="450" w:after="450" w:line="312" w:lineRule="auto"/>
      </w:pPr>
      <w:r>
        <w:rPr>
          <w:rFonts w:ascii="宋体" w:hAnsi="宋体" w:eastAsia="宋体" w:cs="宋体"/>
          <w:color w:val="000"/>
          <w:sz w:val="28"/>
          <w:szCs w:val="28"/>
        </w:rPr>
        <w:t xml:space="preserve">尾部须写明申请重新认定的年、月、日。</w:t>
      </w:r>
    </w:p>
    <w:p>
      <w:pPr>
        <w:ind w:left="0" w:right="0" w:firstLine="560"/>
        <w:spacing w:before="450" w:after="450" w:line="312" w:lineRule="auto"/>
      </w:pPr>
      <w:r>
        <w:rPr>
          <w:rFonts w:ascii="宋体" w:hAnsi="宋体" w:eastAsia="宋体" w:cs="宋体"/>
          <w:color w:val="000"/>
          <w:sz w:val="28"/>
          <w:szCs w:val="28"/>
        </w:rPr>
        <w:t xml:space="preserve">二、交通事故责任申请人的资格</w:t>
      </w:r>
    </w:p>
    <w:p>
      <w:pPr>
        <w:ind w:left="0" w:right="0" w:firstLine="560"/>
        <w:spacing w:before="450" w:after="450" w:line="312" w:lineRule="auto"/>
      </w:pPr>
      <w:r>
        <w:rPr>
          <w:rFonts w:ascii="宋体" w:hAnsi="宋体" w:eastAsia="宋体" w:cs="宋体"/>
          <w:color w:val="000"/>
          <w:sz w:val="28"/>
          <w:szCs w:val="28"/>
        </w:rPr>
        <w:t xml:space="preserve">1、事故当事人</w:t>
      </w:r>
    </w:p>
    <w:p>
      <w:pPr>
        <w:ind w:left="0" w:right="0" w:firstLine="560"/>
        <w:spacing w:before="450" w:after="450" w:line="312" w:lineRule="auto"/>
      </w:pPr>
      <w:r>
        <w:rPr>
          <w:rFonts w:ascii="宋体" w:hAnsi="宋体" w:eastAsia="宋体" w:cs="宋体"/>
          <w:color w:val="000"/>
          <w:sz w:val="28"/>
          <w:szCs w:val="28"/>
        </w:rPr>
        <w:t xml:space="preserve">重新认定事故责任申请人必须是交通事故当事人。</w:t>
      </w:r>
    </w:p>
    <w:p>
      <w:pPr>
        <w:ind w:left="0" w:right="0" w:firstLine="560"/>
        <w:spacing w:before="450" w:after="450" w:line="312" w:lineRule="auto"/>
      </w:pPr>
      <w:r>
        <w:rPr>
          <w:rFonts w:ascii="宋体" w:hAnsi="宋体" w:eastAsia="宋体" w:cs="宋体"/>
          <w:color w:val="000"/>
          <w:sz w:val="28"/>
          <w:szCs w:val="28"/>
        </w:rPr>
        <w:t xml:space="preserve">2、当事人的法定代理人</w:t>
      </w:r>
    </w:p>
    <w:p>
      <w:pPr>
        <w:ind w:left="0" w:right="0" w:firstLine="560"/>
        <w:spacing w:before="450" w:after="450" w:line="312" w:lineRule="auto"/>
      </w:pPr>
      <w:r>
        <w:rPr>
          <w:rFonts w:ascii="宋体" w:hAnsi="宋体" w:eastAsia="宋体" w:cs="宋体"/>
          <w:color w:val="000"/>
          <w:sz w:val="28"/>
          <w:szCs w:val="28"/>
        </w:rPr>
        <w:t xml:space="preserve">根据法律规定获得代理权的人。事故当事人是无行为能力人或者是限制行为能力人，其法定代理人对事故责任不服的，可以代理无行为能力人或者是限制行为能力人的当事人提起责任重新认定申请。但申请人仍是当事人，法定代理人是以代理身份出现。事故当事人丧失了行为能力，其近亲属可以当事人的名义申请重新认定事故责任。当事人死亡的，其申请人资格转移由其近亲属享有，其近亲属可以自己的名义申请重新认定。这是申请人资格的继承，其地位等同于当事人，而不是代为申请。</w:t>
      </w:r>
    </w:p>
    <w:p>
      <w:pPr>
        <w:ind w:left="0" w:right="0" w:firstLine="560"/>
        <w:spacing w:before="450" w:after="450" w:line="312" w:lineRule="auto"/>
      </w:pPr>
      <w:r>
        <w:rPr>
          <w:rFonts w:ascii="宋体" w:hAnsi="宋体" w:eastAsia="宋体" w:cs="宋体"/>
          <w:color w:val="000"/>
          <w:sz w:val="28"/>
          <w:szCs w:val="28"/>
        </w:rPr>
        <w:t xml:space="preserve">3、委托代理人</w:t>
      </w:r>
    </w:p>
    <w:p>
      <w:pPr>
        <w:ind w:left="0" w:right="0" w:firstLine="560"/>
        <w:spacing w:before="450" w:after="450" w:line="312" w:lineRule="auto"/>
      </w:pPr>
      <w:r>
        <w:rPr>
          <w:rFonts w:ascii="宋体" w:hAnsi="宋体" w:eastAsia="宋体" w:cs="宋体"/>
          <w:color w:val="000"/>
          <w:sz w:val="28"/>
          <w:szCs w:val="28"/>
        </w:rPr>
        <w:t xml:space="preserve">当事人或法定代理人授权而发生的代理是委托代理。委托代理人以委托人的名义，申请事故责任重新认定，不能以自己的名义申请责任重新认定。</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申请人xx，男，xx岁，汉族，xx镇人，现住xx。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申请人不服被申请人2024年6月9日作出的第xx号《道路交通事故责任认定书》，申请重新对责任进行认定，事实与理由如下：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