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中小学学生近视眼防控工作方案(教体艺[2024]7号)</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第一篇：中小学学生近视眼防控工作方案(教体艺[2024]7号)【发布单位】教育部【发布文号】教体艺[2024]7号 【发布日期】2024-09-04 【生效日期】2024-09-04 【失效日期】 【所属类别】政策参考 【文件来源】教育部...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第一篇：中小学学生近视眼防控工作方案(教体艺[2024]7号)</w:t>
      </w:r>
    </w:p>
    <w:p>
      <w:pPr>
        <w:ind w:left="0" w:right="0" w:firstLine="560"/>
        <w:spacing w:before="450" w:after="450" w:line="312" w:lineRule="auto"/>
      </w:pPr>
      <w:r>
        <w:rPr>
          <w:rFonts w:ascii="宋体" w:hAnsi="宋体" w:eastAsia="宋体" w:cs="宋体"/>
          <w:color w:val="000"/>
          <w:sz w:val="28"/>
          <w:szCs w:val="28"/>
        </w:rPr>
        <w:t xml:space="preserve">【发布单位】教育部</w:t>
      </w:r>
    </w:p>
    <w:p>
      <w:pPr>
        <w:ind w:left="0" w:right="0" w:firstLine="560"/>
        <w:spacing w:before="450" w:after="450" w:line="312" w:lineRule="auto"/>
      </w:pPr>
      <w:r>
        <w:rPr>
          <w:rFonts w:ascii="宋体" w:hAnsi="宋体" w:eastAsia="宋体" w:cs="宋体"/>
          <w:color w:val="000"/>
          <w:sz w:val="28"/>
          <w:szCs w:val="28"/>
        </w:rPr>
        <w:t xml:space="preserve">【发布文号】教体艺[2024]7号 【发布日期】2024-09-04 【生效日期】2024-09-04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附1：中小学学生近视眼防控工作岗位职责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附2：中小学学生预防近视眼基本知识与要求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3．将学生“防近”工作纳入学校年度工作计划，并在年终对学生“防近”措施落实情况进行检查和总结。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第二篇：中小学学生近视眼防控工作方案2</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教育部关于印发《中小学学生近视眼防控工作方案》的通知教体艺[2024]7号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要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第三篇：8.9《中小学学生近视眼防控工作方案》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2024年09月05日</w:t>
      </w:r>
    </w:p>
    <w:p>
      <w:pPr>
        <w:ind w:left="0" w:right="0" w:firstLine="560"/>
        <w:spacing w:before="450" w:after="450" w:line="312" w:lineRule="auto"/>
      </w:pPr>
      <w:r>
        <w:rPr>
          <w:rFonts w:ascii="宋体" w:hAnsi="宋体" w:eastAsia="宋体" w:cs="宋体"/>
          <w:color w:val="000"/>
          <w:sz w:val="28"/>
          <w:szCs w:val="28"/>
        </w:rPr>
        <w:t xml:space="preserve">来源：教育部网站</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【E-mail推荐</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第四篇：学生近视眼防控工作方案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第五篇：小学学生近视眼防控工作方案</w:t>
      </w:r>
    </w:p>
    <w:p>
      <w:pPr>
        <w:ind w:left="0" w:right="0" w:firstLine="560"/>
        <w:spacing w:before="450" w:after="450" w:line="312" w:lineRule="auto"/>
      </w:pPr>
      <w:r>
        <w:rPr>
          <w:rFonts w:ascii="宋体" w:hAnsi="宋体" w:eastAsia="宋体" w:cs="宋体"/>
          <w:color w:val="000"/>
          <w:sz w:val="28"/>
          <w:szCs w:val="28"/>
        </w:rPr>
        <w:t xml:space="preserve">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2025-04-01T00:40:33+08:00</dcterms:created>
  <dcterms:modified xsi:type="dcterms:W3CDTF">2025-04-01T00:40:33+08:00</dcterms:modified>
</cp:coreProperties>
</file>

<file path=docProps/custom.xml><?xml version="1.0" encoding="utf-8"?>
<Properties xmlns="http://schemas.openxmlformats.org/officeDocument/2006/custom-properties" xmlns:vt="http://schemas.openxmlformats.org/officeDocument/2006/docPropsVTypes"/>
</file>