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教育局局长经济责任审计述职报告1（大全五篇）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经济责任审计述职报告1教育局局长经济责任审计述职报告首先，诚挚地欢迎区审计局、审计组各位领导和同志来我局对我进行任期内的经济责任审计。下面，按照审计组要求，我将XX年至2024年人局长以来的工作情况作以简要汇报。我于XX...</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第一篇：教育局局长经济责任审计述职报告1</w:t>
      </w:r>
    </w:p>
    <w:p>
      <w:pPr>
        <w:ind w:left="0" w:right="0" w:firstLine="560"/>
        <w:spacing w:before="450" w:after="450" w:line="312" w:lineRule="auto"/>
      </w:pPr>
      <w:r>
        <w:rPr>
          <w:rFonts w:ascii="宋体" w:hAnsi="宋体" w:eastAsia="宋体" w:cs="宋体"/>
          <w:color w:val="000"/>
          <w:sz w:val="28"/>
          <w:szCs w:val="28"/>
        </w:rPr>
        <w:t xml:space="preserve">教育局局长经济责任审计述职报告</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首先，诚挚地欢迎区审计局、审计组各位领导和同志来我局对我进行任期内的经济责任审计。下面，按照审计组要求，我将XX年至2024年人局长以来的工作情况作以简要汇报。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国家级荣誉和全省成人教育、迎“两基”国检先进区等1７项省级荣誉。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XX年以来，我们以迎接省、市两项督导评估为契机，积极向区委、政府领导反应教育的困难，使得我区在财力十分有限的情况下，区财政对教育的预算支出做到了优先考虑、尽力保证、只增不减。光XX年－XX年年，财政对教育的投入累计达到2.95亿元，年均增长12.56%，其中XX年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XX年，全省基础教育课程改革现场研讨会在娄星区召开。XX年，娄星区被教育部确定为“全国校本教研制度建设基地”。近3年来，有21名教师在全国、全省各类教学比武中获一等奖，89名学生在全国、全省各类竞赛中获一等奖，我局连续3年荣获教育部主题教育集体一等奖。成人学校坚持市场导向，致力培养技能型农民，目前已有3所成校先后被评为省级示范性成校。二是人事改革添活力。我区财政虽小，但通过“精兵简政”激发全员活力。从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XX年，我局在全市率先建立了教育资金管理中心，这不仅大大缩短了教育资金的运转周期，而且大幅节约了公务费支出成本，切实提高了教育资金的使用效益。XX年全区中小学校的公务费支出只有313万元，比XX年的1062万元节减749万元。同时，为有效减少教育管理层级，节省行政成本，XX年至XX年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 2</w:t>
      </w:r>
    </w:p>
    <w:p>
      <w:pPr>
        <w:ind w:left="0" w:right="0" w:firstLine="560"/>
        <w:spacing w:before="450" w:after="450" w:line="312" w:lineRule="auto"/>
      </w:pPr>
      <w:r>
        <w:rPr>
          <w:rFonts w:ascii="宋体" w:hAnsi="宋体" w:eastAsia="宋体" w:cs="宋体"/>
          <w:color w:val="000"/>
          <w:sz w:val="28"/>
          <w:szCs w:val="28"/>
        </w:rPr>
        <w:t xml:space="preserve">宽，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XX年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第二篇：教育局局长任期经济责任述职报告</w:t>
      </w:r>
    </w:p>
    <w:p>
      <w:pPr>
        <w:ind w:left="0" w:right="0" w:firstLine="560"/>
        <w:spacing w:before="450" w:after="450" w:line="312" w:lineRule="auto"/>
      </w:pPr>
      <w:r>
        <w:rPr>
          <w:rFonts w:ascii="宋体" w:hAnsi="宋体" w:eastAsia="宋体" w:cs="宋体"/>
          <w:color w:val="000"/>
          <w:sz w:val="28"/>
          <w:szCs w:val="28"/>
        </w:rPr>
        <w:t xml:space="preserve">本人于年月任区教育局局长。任职以来，面对特殊的形势和繁重的工作任务，在区委、区政府的正确领导下，本人带领教育一班人，牢固树立科学的发展观和正确的政绩观，积极克服种种不利因素的影响，推进了教育事业的持续快速健康发展。先后荣获全国基础教育、特殊教育、素质教育、扫盲工作、成人教育等多项国家、省、市级荣誉。年以来，共有人考</w:t>
      </w:r>
    </w:p>
    <w:p>
      <w:pPr>
        <w:ind w:left="0" w:right="0" w:firstLine="560"/>
        <w:spacing w:before="450" w:after="450" w:line="312" w:lineRule="auto"/>
      </w:pPr>
      <w:r>
        <w:rPr>
          <w:rFonts w:ascii="宋体" w:hAnsi="宋体" w:eastAsia="宋体" w:cs="宋体"/>
          <w:color w:val="000"/>
          <w:sz w:val="28"/>
          <w:szCs w:val="28"/>
        </w:rPr>
        <w:t xml:space="preserve">上清华北大，各项高考指标连续年名列全市前茅。教育工作成为我区的一大亮点。下面，按照审计局要求，我将任局长以来的工作情况述职如下。</w:t>
      </w:r>
    </w:p>
    <w:p>
      <w:pPr>
        <w:ind w:left="0" w:right="0" w:firstLine="560"/>
        <w:spacing w:before="450" w:after="450" w:line="312" w:lineRule="auto"/>
      </w:pPr>
      <w:r>
        <w:rPr>
          <w:rFonts w:ascii="宋体" w:hAnsi="宋体" w:eastAsia="宋体" w:cs="宋体"/>
          <w:color w:val="000"/>
          <w:sz w:val="28"/>
          <w:szCs w:val="28"/>
        </w:rPr>
        <w:t xml:space="preserve">一、抓投入，全面改善办学条件</w:t>
      </w:r>
    </w:p>
    <w:p>
      <w:pPr>
        <w:ind w:left="0" w:right="0" w:firstLine="560"/>
        <w:spacing w:before="450" w:after="450" w:line="312" w:lineRule="auto"/>
      </w:pPr>
      <w:r>
        <w:rPr>
          <w:rFonts w:ascii="宋体" w:hAnsi="宋体" w:eastAsia="宋体" w:cs="宋体"/>
          <w:color w:val="000"/>
          <w:sz w:val="28"/>
          <w:szCs w:val="28"/>
        </w:rPr>
        <w:t xml:space="preserve">一是积极争取财政投入按时足额到位。年以来，我们以迎接省、市两项督导评估为契机，积极向区委、政府领导反映教育的困难，使得我区在财力十分有限的情况下，区财政对教育的预算支出做到了优先考虑、尽力保证、只增不减。年－年，财政对教育的投入累计达到元，年均增长%，确保了教育经费的“两个比例“、“三个增长“。二是大力兴办民办教育。为有效缓解公办学校的办学压力，我局积极鼓励社会力量投资办学，致力发展民办教育。近年来，由民营企业投资万元办起了一批上档次、上规模的中小学校和幼儿园。目前，全区民办学校（幼儿园）总数达到所，在校学生（幼儿）达到人，民办教育成为我区教育体系的重要组成部分。三是多元投入强硬件。为把公办学校做大做强，我局采取多元投入的形式全面改善公办学校的硬件设施。20年以来，吸纳社会资金万元，完成了所学校的危房改造任务，彻底消除了d级危房。通过银校合作、社会赞助和教师集资共筹措资金万元，建好了学生公寓、食堂、科教楼和体育馆，城区教育布局调整取得实质性进展，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二、抓改革，积极推进体制机制创新</w:t>
      </w:r>
    </w:p>
    <w:p>
      <w:pPr>
        <w:ind w:left="0" w:right="0" w:firstLine="560"/>
        <w:spacing w:before="450" w:after="450" w:line="312" w:lineRule="auto"/>
      </w:pPr>
      <w:r>
        <w:rPr>
          <w:rFonts w:ascii="宋体" w:hAnsi="宋体" w:eastAsia="宋体" w:cs="宋体"/>
          <w:color w:val="000"/>
          <w:sz w:val="28"/>
          <w:szCs w:val="28"/>
        </w:rPr>
        <w:t xml:space="preserve">改革创新是教育发展的不竭动力。我区以小财政办出大教育，改革创新是活教之源。一是课程改革创特色。我区作为全省第一批新课改实验区，局里就优先安排了万元专项资金，对名教师进行了课改培训，组织近名青年骨干教师外出学习交流课改经验，先后有个课题在国家、省级立项。体育教育、校园文化、家庭教育等校本教育独具特色。近年来，有名教师在全国、全省各类教学比武中获一等奖，名学生在全国、全省各类竞赛中获一等奖，我局连续年荣获教育部主题教育集体一等奖。成人学校坚持市场导向，致力培养技能型农民，目前已有所成校先后被评为省级示范性成校。二是人事改革添活力。从20年起，全面实行教职工聘任制、行政干部竞聘选拔制和全员绩效工资制，彻底打破了“铁交椅“、“大锅饭“和“终身制“，切实增强了行政干部和教职员工的竞争意识、责任意识和效率意识。目前，全区共待岗培训教师人，转岗分流教师人，并全部清退代课教师和临时工；全区名局管干部全部通过公开竞聘产生，名优秀教师走上行政岗位，名原有的行政干部被转岗分流。三是体制改革提效益。20年，我局在全市率先建立了教育资金管理中心，这不仅大大缩短了教育资金的运转周期，而且大幅节约了公务费支出成本，切实提高了教育资金的使用效益。20年全区中小学校的公务费支出只有万元，比20年节减万元。</w:t>
      </w:r>
    </w:p>
    <w:p>
      <w:pPr>
        <w:ind w:left="0" w:right="0" w:firstLine="560"/>
        <w:spacing w:before="450" w:after="450" w:line="312" w:lineRule="auto"/>
      </w:pPr>
      <w:r>
        <w:rPr>
          <w:rFonts w:ascii="宋体" w:hAnsi="宋体" w:eastAsia="宋体" w:cs="宋体"/>
          <w:color w:val="000"/>
          <w:sz w:val="28"/>
          <w:szCs w:val="28"/>
        </w:rPr>
        <w:t xml:space="preserve">三、抓调整，努力构建和谐教育</w:t>
      </w:r>
    </w:p>
    <w:p>
      <w:pPr>
        <w:ind w:left="0" w:right="0" w:firstLine="560"/>
        <w:spacing w:before="450" w:after="450" w:line="312" w:lineRule="auto"/>
      </w:pPr>
      <w:r>
        <w:rPr>
          <w:rFonts w:ascii="宋体" w:hAnsi="宋体" w:eastAsia="宋体" w:cs="宋体"/>
          <w:color w:val="000"/>
          <w:sz w:val="28"/>
          <w:szCs w:val="28"/>
        </w:rPr>
        <w:t xml:space="preserve">均衡发展是人们对教育的迫切要求。我区以小财政办出大教育，均衡发展是稳教之策。一是城乡教育一体化。我局坚持城乡教育一体化，促进城乡教育的均衡发展。20年，通过资源整合，我局将原有的所区属中小学校调整优化为所。为有效缓解中心城区学校班额大、上学难问题，通过扩容提质和新建学校，新增学位个。近几年，累计投入万元完成了农村学校现代远程教育工程以及中心小学以上学校的现代化教学设施装备工作。目前，全区有所学校成为省级现代教育技术示范学校。二是惠师政策人性化。20年以来，全区每年安排名专项编制用于招聘优秀专任教师，新招聘的教师全部安排到师资薄弱的农村学校任教，并规定年之内不许调动。同时，优先保证师资培训经费，努力提升专任教师的学历层次。目前，全区小学、初中、高中专任教师学历合格率分别达到%、%、%，远远高于全省平均水平。通过实行工资统发、足额缴纳“三金“、参照公务员津补贴标准发放教师适当补贴以及设立偏远农村学校教师专项津贴等，给全体教师以真情关怀。三是办学行为规范化。我局从年起即取消了小学毕业升学考试，并严格学籍管理，义务教育阶段全部实行免试就近入学。从20年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年以来，共免除城乡义务教育学杂费万元，为贫困生提供生活补助和书籍费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四、抓管理，完善财务内控制度</w:t>
      </w:r>
    </w:p>
    <w:p>
      <w:pPr>
        <w:ind w:left="0" w:right="0" w:firstLine="560"/>
        <w:spacing w:before="450" w:after="450" w:line="312" w:lineRule="auto"/>
      </w:pPr>
      <w:r>
        <w:rPr>
          <w:rFonts w:ascii="宋体" w:hAnsi="宋体" w:eastAsia="宋体" w:cs="宋体"/>
          <w:color w:val="000"/>
          <w:sz w:val="28"/>
          <w:szCs w:val="28"/>
        </w:rPr>
        <w:t xml:space="preserve">一是财务收支</w:t>
      </w:r>
    </w:p>
    <w:p>
      <w:pPr>
        <w:ind w:left="0" w:right="0" w:firstLine="560"/>
        <w:spacing w:before="450" w:after="450" w:line="312" w:lineRule="auto"/>
      </w:pPr>
      <w:r>
        <w:rPr>
          <w:rFonts w:ascii="宋体" w:hAnsi="宋体" w:eastAsia="宋体" w:cs="宋体"/>
          <w:color w:val="000"/>
          <w:sz w:val="28"/>
          <w:szCs w:val="28"/>
        </w:rPr>
        <w:t xml:space="preserve">情况。在财务工作过程中，我局严格执行财经法纪，按照《会计法》的规定，依法设置会计账簿，并保证其真实完整，根据我局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大型投资决策及效益、基本建设、大额购置、发放钱物等工作中，严格实行民主集中制，分轻重缓急，保证常规和重点支出需要，既体现实际工作需要，又考虑财力可能，根据各项工作任务，在财力可能的情况下，有保有压，确保重点，统筹安排，合理支出。在财政和审计等部门的多次检查中，未出现违规违纪问题。</w:t>
      </w:r>
    </w:p>
    <w:p>
      <w:pPr>
        <w:ind w:left="0" w:right="0" w:firstLine="560"/>
        <w:spacing w:before="450" w:after="450" w:line="312" w:lineRule="auto"/>
      </w:pPr>
      <w:r>
        <w:rPr>
          <w:rFonts w:ascii="宋体" w:hAnsi="宋体" w:eastAsia="宋体" w:cs="宋体"/>
          <w:color w:val="000"/>
          <w:sz w:val="28"/>
          <w:szCs w:val="28"/>
        </w:rPr>
        <w:t xml:space="preserve">二是内部控制制度建立和执行情况。根据我局工作实际，在建立并实施内部监督和控制制度过程中，制定了《财产管理制度》。在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三点要求，即明确了记账人员与审批人员、经办人员的职责权限，使其相互分离、相互制约，以明确责任，防止舞弊，各项业务事项得以有序进行；明确了财务收支审批程序和审批人的权限和责任，规范了各项资金的使用，提高了资金使用效益；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是固定资产管理和使用情况。为了加强固定资产管理和使用，在固定资产购置时，严格按照政府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五、抓廉政，严格约束自己</w:t>
      </w:r>
    </w:p>
    <w:p>
      <w:pPr>
        <w:ind w:left="0" w:right="0" w:firstLine="560"/>
        <w:spacing w:before="450" w:after="450" w:line="312" w:lineRule="auto"/>
      </w:pPr>
      <w:r>
        <w:rPr>
          <w:rFonts w:ascii="宋体" w:hAnsi="宋体" w:eastAsia="宋体" w:cs="宋体"/>
          <w:color w:val="000"/>
          <w:sz w:val="28"/>
          <w:szCs w:val="28"/>
        </w:rPr>
        <w:t xml:space="preserve">本人认真履行班长职责，带头贯彻执行中央和省、市关于加强廉政建设的各项规定，认真开展学习实践科学发展观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大力加强党风廉政建设。坚持标本兼治、综合治理的方针，致力于建设成一个干净干事的班子。按照创建“四好“班子的标准，提出抓具体、狠落实的工作思路，着力打造和谐班子。平时严要求，高标准，教育引导领导干部，把住政治关口，讲原则、守纪律；把住经济关口，不伸手、不贪占；把住生活关口，拒腐蚀、抗干扰；把住用权关口，不擅权、不谋私。要求职工做到的，领导班子成员首先带头做好。本人能按照廉政责任制的要求，坚持廉洁自律，率先垂范，严格执行上级关于党风廉政建设的各项规定，牢固树立廉政勤政意识，时时处处严格要求自己，时刻做到“自重、自省、自警、自励“。生活上、工作上坚持做到艰苦朴素、勤俭节约，不讲排场，不挥霍浪费。经常利用中心组学习进行廉政主题教育，“以案为鉴、““以身边的教训教育身边的人“形式，警钟常敲，筑起党员干部思想上防腐拒变的心里防线，筑起有职务人员在行动上防范违法犯罪防线，筑起有权力人员防范违纪防线。</w:t>
      </w:r>
    </w:p>
    <w:p>
      <w:pPr>
        <w:ind w:left="0" w:right="0" w:firstLine="560"/>
        <w:spacing w:before="450" w:after="450" w:line="312" w:lineRule="auto"/>
      </w:pPr>
      <w:r>
        <w:rPr>
          <w:rFonts w:ascii="宋体" w:hAnsi="宋体" w:eastAsia="宋体" w:cs="宋体"/>
          <w:color w:val="000"/>
          <w:sz w:val="28"/>
          <w:szCs w:val="28"/>
        </w:rPr>
        <w:t xml:space="preserve">按照党的实事求是的思想路线，我经常反思自己的工作。总的来说，通过近几年的学习和实践锻炼，自己的理论政治水平和工作能力有了很大提高。但在工作中自己还感觉到存在许多的不足。下步，我要进一步加强理论学习，大胆实践，努力工作，进一步发扬成绩，克服不足，完善自己，超越自我，完成党和组织交给的各项工作任务，争取更大成绩，更好地回报组织关怀和群众信任。</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2025-04-02T09:15:10+08:00</dcterms:created>
  <dcterms:modified xsi:type="dcterms:W3CDTF">2025-04-02T09:15:10+08:00</dcterms:modified>
</cp:coreProperties>
</file>

<file path=docProps/custom.xml><?xml version="1.0" encoding="utf-8"?>
<Properties xmlns="http://schemas.openxmlformats.org/officeDocument/2006/custom-properties" xmlns:vt="http://schemas.openxmlformats.org/officeDocument/2006/docPropsVTypes"/>
</file>