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一、工作思路根据《浙江省人民政府关于统筹推进县域内城乡义务教育一体化改革发展的实施意见》（浙政发〔2024〕25号）《浙江省教育厅办公厅关于印发“互联网＋义务教育”1000所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根据《浙江省人民政府关于统筹推进县域内城乡义务教育一体化改革发展的实施意见》（浙政发〔2024〕25号）《浙江省教育厅办公厅关于印发“互联网＋义务教育”</w:t>
      </w:r>
    </w:p>
    <w:p>
      <w:pPr>
        <w:ind w:left="0" w:right="0" w:firstLine="560"/>
        <w:spacing w:before="450" w:after="450" w:line="312" w:lineRule="auto"/>
      </w:pPr>
      <w:r>
        <w:rPr>
          <w:rFonts w:ascii="宋体" w:hAnsi="宋体" w:eastAsia="宋体" w:cs="宋体"/>
          <w:color w:val="000"/>
          <w:sz w:val="28"/>
          <w:szCs w:val="28"/>
        </w:rPr>
        <w:t xml:space="preserve">1000所中小学校结对帮扶工作实施方案的通知》（浙教办基〔2024〕18号）《关于做好“互联网+义务教育”中小学校结对帮扶工作的通知》（温教基函〔2024〕50号）《关于印发县“互联网+义务教育”中小学校结对帮扶工作实施方案的通知》（平教普〔2024〕128号）等精神，推动巫溪一小、巫溪三小、巫溪五小结对帮扶学校管理共进、教学共研、资源共享、信息互通、师生互动、差异互补，促进城乡义务教育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全面推进巫溪一小、巫溪三小、巫溪五小“互联网+义务教育”结对帮扶工作。2024年完成语语文、数学“同步课堂”30节、“网络研修”20次工作任务，到2024年实现全科“同步课堂”覆盖，每学年不少于60次。</w:t>
      </w:r>
    </w:p>
    <w:p>
      <w:pPr>
        <w:ind w:left="0" w:right="0" w:firstLine="560"/>
        <w:spacing w:before="450" w:after="450" w:line="312" w:lineRule="auto"/>
      </w:pPr>
      <w:r>
        <w:rPr>
          <w:rFonts w:ascii="宋体" w:hAnsi="宋体" w:eastAsia="宋体" w:cs="宋体"/>
          <w:color w:val="000"/>
          <w:sz w:val="28"/>
          <w:szCs w:val="28"/>
        </w:rPr>
        <w:t xml:space="preserve">三、结对帮扶主要形式和内容</w:t>
      </w:r>
    </w:p>
    <w:p>
      <w:pPr>
        <w:ind w:left="0" w:right="0" w:firstLine="560"/>
        <w:spacing w:before="450" w:after="450" w:line="312" w:lineRule="auto"/>
      </w:pPr>
      <w:r>
        <w:rPr>
          <w:rFonts w:ascii="宋体" w:hAnsi="宋体" w:eastAsia="宋体" w:cs="宋体"/>
          <w:color w:val="000"/>
          <w:sz w:val="28"/>
          <w:szCs w:val="28"/>
        </w:rPr>
        <w:t xml:space="preserve">(一)结对形式及要求</w:t>
      </w:r>
    </w:p>
    <w:p>
      <w:pPr>
        <w:ind w:left="0" w:right="0" w:firstLine="560"/>
        <w:spacing w:before="450" w:after="450" w:line="312" w:lineRule="auto"/>
      </w:pPr>
      <w:r>
        <w:rPr>
          <w:rFonts w:ascii="宋体" w:hAnsi="宋体" w:eastAsia="宋体" w:cs="宋体"/>
          <w:color w:val="000"/>
          <w:sz w:val="28"/>
          <w:szCs w:val="28"/>
        </w:rPr>
        <w:t xml:space="preserve">根据县教育局统筹安排，建立紧密型的城乡结对学校。</w:t>
      </w:r>
    </w:p>
    <w:p>
      <w:pPr>
        <w:ind w:left="0" w:right="0" w:firstLine="560"/>
        <w:spacing w:before="450" w:after="450" w:line="312" w:lineRule="auto"/>
      </w:pPr>
      <w:r>
        <w:rPr>
          <w:rFonts w:ascii="宋体" w:hAnsi="宋体" w:eastAsia="宋体" w:cs="宋体"/>
          <w:color w:val="000"/>
          <w:sz w:val="28"/>
          <w:szCs w:val="28"/>
        </w:rPr>
        <w:t xml:space="preserve">(二)帮扶形式及内容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的授课教师同时对本校学生和结对帮扶学校学生开展视频直播互动教学。使结对的学校学生实现同步上课、同步作业、同步接受辅导，结对的学校教师共同备课、共同上课、共同批改作业和辅导学生，让乡村学校的学生同步享受到城镇的优质教学资源。</w:t>
      </w:r>
    </w:p>
    <w:p>
      <w:pPr>
        <w:ind w:left="0" w:right="0" w:firstLine="560"/>
        <w:spacing w:before="450" w:after="450" w:line="312" w:lineRule="auto"/>
      </w:pPr>
      <w:r>
        <w:rPr>
          <w:rFonts w:ascii="宋体" w:hAnsi="宋体" w:eastAsia="宋体" w:cs="宋体"/>
          <w:color w:val="000"/>
          <w:sz w:val="28"/>
          <w:szCs w:val="28"/>
        </w:rPr>
        <w:t xml:space="preserve">2.教师网络研修。结对学校的教师基于网络平台开展集体备课、教学诊断和主题研修活动，促进教师专业发展，提升城乡教师教学整体水平。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四、结对帮扶任务安排</w:t>
      </w:r>
    </w:p>
    <w:p>
      <w:pPr>
        <w:ind w:left="0" w:right="0" w:firstLine="560"/>
        <w:spacing w:before="450" w:after="450" w:line="312" w:lineRule="auto"/>
      </w:pPr>
      <w:r>
        <w:rPr>
          <w:rFonts w:ascii="宋体" w:hAnsi="宋体" w:eastAsia="宋体" w:cs="宋体"/>
          <w:color w:val="000"/>
          <w:sz w:val="28"/>
          <w:szCs w:val="28"/>
        </w:rPr>
        <w:t xml:space="preserve">(一)做好2024年结对帮扶学校的落实工作。</w:t>
      </w:r>
    </w:p>
    <w:p>
      <w:pPr>
        <w:ind w:left="0" w:right="0" w:firstLine="560"/>
        <w:spacing w:before="450" w:after="450" w:line="312" w:lineRule="auto"/>
      </w:pPr>
      <w:r>
        <w:rPr>
          <w:rFonts w:ascii="宋体" w:hAnsi="宋体" w:eastAsia="宋体" w:cs="宋体"/>
          <w:color w:val="000"/>
          <w:sz w:val="28"/>
          <w:szCs w:val="28"/>
        </w:rPr>
        <w:t xml:space="preserve">完成语文、数学“同步课堂”30节、“网络研修”20次工作任务。</w:t>
      </w:r>
    </w:p>
    <w:p>
      <w:pPr>
        <w:ind w:left="0" w:right="0" w:firstLine="560"/>
        <w:spacing w:before="450" w:after="450" w:line="312" w:lineRule="auto"/>
      </w:pPr>
      <w:r>
        <w:rPr>
          <w:rFonts w:ascii="宋体" w:hAnsi="宋体" w:eastAsia="宋体" w:cs="宋体"/>
          <w:color w:val="000"/>
          <w:sz w:val="28"/>
          <w:szCs w:val="28"/>
        </w:rPr>
        <w:t xml:space="preserve">(二)结对帮扶期限</w:t>
      </w:r>
    </w:p>
    <w:p>
      <w:pPr>
        <w:ind w:left="0" w:right="0" w:firstLine="560"/>
        <w:spacing w:before="450" w:after="450" w:line="312" w:lineRule="auto"/>
      </w:pPr>
      <w:r>
        <w:rPr>
          <w:rFonts w:ascii="宋体" w:hAnsi="宋体" w:eastAsia="宋体" w:cs="宋体"/>
          <w:color w:val="000"/>
          <w:sz w:val="28"/>
          <w:szCs w:val="28"/>
        </w:rPr>
        <w:t xml:space="preserve">结对帮扶自2024年6月开始，期限3年。</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根据要求，成立巫溪三小、巫溪一小、巫溪五小“互联网＋义务教育”结对帮扶专项工作领导小组，梅川剑为组长，温正党、李安乐为副组长，徐贤明、徐宪业、赵军、黄慧珍为成员。领导小组负责项目的总体设计和统筹管理，确保顺利完成学校结对任务；推动开展结对帮扶工作，确保项目总体目标的高质量达成。</w:t>
      </w:r>
    </w:p>
    <w:p>
      <w:pPr>
        <w:ind w:left="0" w:right="0" w:firstLine="560"/>
        <w:spacing w:before="450" w:after="450" w:line="312" w:lineRule="auto"/>
      </w:pPr>
      <w:r>
        <w:rPr>
          <w:rFonts w:ascii="宋体" w:hAnsi="宋体" w:eastAsia="宋体" w:cs="宋体"/>
          <w:color w:val="000"/>
          <w:sz w:val="28"/>
          <w:szCs w:val="28"/>
        </w:rPr>
        <w:t xml:space="preserve">制订方案，签订协议。结对学校按照一对一的方式制订结对方案并签订结对协议，明确具体结对目标、任务、职责分工及完成时间。</w:t>
      </w:r>
    </w:p>
    <w:p>
      <w:pPr>
        <w:ind w:left="0" w:right="0" w:firstLine="560"/>
        <w:spacing w:before="450" w:after="450" w:line="312" w:lineRule="auto"/>
      </w:pPr>
      <w:r>
        <w:rPr>
          <w:rFonts w:ascii="宋体" w:hAnsi="宋体" w:eastAsia="宋体" w:cs="宋体"/>
          <w:color w:val="000"/>
          <w:sz w:val="28"/>
          <w:szCs w:val="28"/>
        </w:rPr>
        <w:t xml:space="preserve">开通空间，汇聚信息。基于“之江汇”教育广场，开通专项网络空间，动态呈现结对帮扶推进过程和阶段成果，交流信息与经验，共享优质资源。</w:t>
      </w:r>
    </w:p>
    <w:p>
      <w:pPr>
        <w:ind w:left="0" w:right="0" w:firstLine="560"/>
        <w:spacing w:before="450" w:after="450" w:line="312" w:lineRule="auto"/>
      </w:pPr>
      <w:r>
        <w:rPr>
          <w:rFonts w:ascii="宋体" w:hAnsi="宋体" w:eastAsia="宋体" w:cs="宋体"/>
          <w:color w:val="000"/>
          <w:sz w:val="28"/>
          <w:szCs w:val="28"/>
        </w:rPr>
        <w:t xml:space="preserve">点位聚焦，探索实践。结对学校对照结对方案，围绕管理共进、教学共研、资源共享，信息互通、师生互动、差异互补的结对帮扶总体思路，开展丰富多样的结对活动，探索形成促进结对学校依托信息技术共同发展的经验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