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2024全面从严治党论文</w:t>
      </w:r>
      <w:bookmarkEnd w:id="1"/>
    </w:p>
    <w:p>
      <w:pPr>
        <w:jc w:val="center"/>
        <w:spacing w:before="0" w:after="450"/>
      </w:pPr>
      <w:r>
        <w:rPr>
          <w:rFonts w:ascii="Arial" w:hAnsi="Arial" w:eastAsia="Arial" w:cs="Arial"/>
          <w:color w:val="999999"/>
          <w:sz w:val="20"/>
          <w:szCs w:val="20"/>
        </w:rPr>
        <w:t xml:space="preserve">来源：网络  作者：蓝色心情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2024全面从严治党论文三篇2024全面从严治党论文篇一全面从严治党的“三全”解析与方法论思考全面从严治党是新形势下党的建设最为强劲的脉搏，有着丰富的科学内涵和方法论意义。一、全面从严治党的“三全”解析党的十八大以来，党中央从严治党的新实践...</w:t>
      </w:r>
    </w:p>
    <w:p>
      <w:pPr>
        <w:ind w:left="0" w:right="0" w:firstLine="560"/>
        <w:spacing w:before="450" w:after="450" w:line="312" w:lineRule="auto"/>
      </w:pPr>
      <w:r>
        <w:rPr>
          <w:rFonts w:ascii="宋体" w:hAnsi="宋体" w:eastAsia="宋体" w:cs="宋体"/>
          <w:color w:val="000"/>
          <w:sz w:val="28"/>
          <w:szCs w:val="28"/>
        </w:rPr>
        <w:t xml:space="preserve">2024全面从严治党论文三篇</w:t>
      </w:r>
    </w:p>
    <w:p>
      <w:pPr>
        <w:ind w:left="0" w:right="0" w:firstLine="560"/>
        <w:spacing w:before="450" w:after="450" w:line="312" w:lineRule="auto"/>
      </w:pPr>
      <w:r>
        <w:rPr>
          <w:rFonts w:ascii="宋体" w:hAnsi="宋体" w:eastAsia="宋体" w:cs="宋体"/>
          <w:color w:val="000"/>
          <w:sz w:val="28"/>
          <w:szCs w:val="28"/>
        </w:rPr>
        <w:t xml:space="preserve">2024全面从严治党论文篇一</w:t>
      </w:r>
    </w:p>
    <w:p>
      <w:pPr>
        <w:ind w:left="0" w:right="0" w:firstLine="560"/>
        <w:spacing w:before="450" w:after="450" w:line="312" w:lineRule="auto"/>
      </w:pPr>
      <w:r>
        <w:rPr>
          <w:rFonts w:ascii="宋体" w:hAnsi="宋体" w:eastAsia="宋体" w:cs="宋体"/>
          <w:color w:val="000"/>
          <w:sz w:val="28"/>
          <w:szCs w:val="28"/>
        </w:rPr>
        <w:t xml:space="preserve">全面从严治党的“三全”解析与方法论思考</w:t>
      </w:r>
    </w:p>
    <w:p>
      <w:pPr>
        <w:ind w:left="0" w:right="0" w:firstLine="560"/>
        <w:spacing w:before="450" w:after="450" w:line="312" w:lineRule="auto"/>
      </w:pPr>
      <w:r>
        <w:rPr>
          <w:rFonts w:ascii="宋体" w:hAnsi="宋体" w:eastAsia="宋体" w:cs="宋体"/>
          <w:color w:val="000"/>
          <w:sz w:val="28"/>
          <w:szCs w:val="28"/>
        </w:rPr>
        <w:t xml:space="preserve">全面从严治党是新形势下党的建设最为强劲的脉搏，有着丰富的科学内涵和方法论意义。</w:t>
      </w:r>
    </w:p>
    <w:p>
      <w:pPr>
        <w:ind w:left="0" w:right="0" w:firstLine="560"/>
        <w:spacing w:before="450" w:after="450" w:line="312" w:lineRule="auto"/>
      </w:pPr>
      <w:r>
        <w:rPr>
          <w:rFonts w:ascii="宋体" w:hAnsi="宋体" w:eastAsia="宋体" w:cs="宋体"/>
          <w:color w:val="000"/>
          <w:sz w:val="28"/>
          <w:szCs w:val="28"/>
        </w:rPr>
        <w:t xml:space="preserve">一、全面从严治党的“三全”解析</w:t>
      </w:r>
    </w:p>
    <w:p>
      <w:pPr>
        <w:ind w:left="0" w:right="0" w:firstLine="560"/>
        <w:spacing w:before="450" w:after="450" w:line="312" w:lineRule="auto"/>
      </w:pPr>
      <w:r>
        <w:rPr>
          <w:rFonts w:ascii="宋体" w:hAnsi="宋体" w:eastAsia="宋体" w:cs="宋体"/>
          <w:color w:val="000"/>
          <w:sz w:val="28"/>
          <w:szCs w:val="28"/>
        </w:rPr>
        <w:t xml:space="preserve">党的十八大以来，党中央从严治党的新实践孕育了全面从严治党的战略思想，实现了理论与实践的双重创新。切实从严管理干部，治理乱作为、慢作为、假作为、不作为，完善党的建设制度、党内法规体系。“三严三实”专题教育、正在开展的“两学一做”学习教育，对形成全面从严治党的长效机制发挥了重要作用、产生了重大影响。这些全方位、立体化、高标准、全覆盖的举措，切中积弊，深得人心，刷新了党风政风社风民风。中国共产党在实践上开创了全面从严治党的新局面，在理论上实现了全面从严治党战略思想的新发展。全面从严治党战略思想的提出，既是对从严治党这一党的一贯方针和优良传统的继承，又是在总结改革创新的实践经验基础上实现了理论升华，体现了中国共产党总结自身经验与借鉴世界其他政党经验结合起来的审慎态度，标志着中国共产党自觉把握和运用马克思主义执政党建设规律和中国特色社会主义建设规律能力的提高。</w:t>
      </w:r>
    </w:p>
    <w:p>
      <w:pPr>
        <w:ind w:left="0" w:right="0" w:firstLine="560"/>
        <w:spacing w:before="450" w:after="450" w:line="312" w:lineRule="auto"/>
      </w:pPr>
      <w:r>
        <w:rPr>
          <w:rFonts w:ascii="宋体" w:hAnsi="宋体" w:eastAsia="宋体" w:cs="宋体"/>
          <w:color w:val="000"/>
          <w:sz w:val="28"/>
          <w:szCs w:val="28"/>
        </w:rPr>
        <w:t xml:space="preserve">全面从严治党的理论发展和实践探索，回答了新形势下管党治党、加强党的建设的一系列理论问题，丰富和发展了马克思主义政党学说，是国家治理理论的中国创造，是新时期全面推进党的建设新的伟大工程的指导指南，是当前党风廉政建设和反腐败斗争的方法论依据。全面从严治党，根本在“全”、关键在“严”、核心在“治”，“全、严、治”是一套执政党治理的内在理论逻辑，将对执政党的内部治理上升为国家治理层面，这是在中国视野和中国语境下对国家治理理论的重要创新。全面从严治党提供了认识和解决腐败问题的基本方法，在全面从严治党的推动下，逐渐形成了具有中国特色、行之有效的“反腐新经验和新模式”。</w:t>
      </w:r>
    </w:p>
    <w:p>
      <w:pPr>
        <w:ind w:left="0" w:right="0" w:firstLine="560"/>
        <w:spacing w:before="450" w:after="450" w:line="312" w:lineRule="auto"/>
      </w:pPr>
      <w:r>
        <w:rPr>
          <w:rFonts w:ascii="宋体" w:hAnsi="宋体" w:eastAsia="宋体" w:cs="宋体"/>
          <w:color w:val="000"/>
          <w:sz w:val="28"/>
          <w:szCs w:val="28"/>
        </w:rPr>
        <w:t xml:space="preserve">全面从严治党覆盖党的建设的“全天候”、“全领域”、“全层次”。在三“全”中体现一“严”。三“全”的纬度勾勒出管党治党的立体结构。“从严”是每个纬度当中都贯穿的基本原则和要求，构成全面从严治党内涵的“三维结构”。</w:t>
      </w:r>
    </w:p>
    <w:p>
      <w:pPr>
        <w:ind w:left="0" w:right="0" w:firstLine="560"/>
        <w:spacing w:before="450" w:after="450" w:line="312" w:lineRule="auto"/>
      </w:pPr>
      <w:r>
        <w:rPr>
          <w:rFonts w:ascii="宋体" w:hAnsi="宋体" w:eastAsia="宋体" w:cs="宋体"/>
          <w:color w:val="000"/>
          <w:sz w:val="28"/>
          <w:szCs w:val="28"/>
        </w:rPr>
        <w:t xml:space="preserve">(一)时间维度体现“全天候”。</w:t>
      </w:r>
    </w:p>
    <w:p>
      <w:pPr>
        <w:ind w:left="0" w:right="0" w:firstLine="560"/>
        <w:spacing w:before="450" w:after="450" w:line="312" w:lineRule="auto"/>
      </w:pPr>
      <w:r>
        <w:rPr>
          <w:rFonts w:ascii="宋体" w:hAnsi="宋体" w:eastAsia="宋体" w:cs="宋体"/>
          <w:color w:val="000"/>
          <w:sz w:val="28"/>
          <w:szCs w:val="28"/>
        </w:rPr>
        <w:t xml:space="preserve">全面从严治党不是阶段性、运动式的，是持续的、常态化的、长效化的，是贯穿中国共产党执政全过程的。历史和人民之所以选择了中国共产党走上执政地位，就是因为中国共产党以从严治党区别于新民主主义革命时期的其他政党，通过从严治党形成了强大的凝聚力和战斗力，承担起实现民族独立、人民解放的历史重任。中国共产党领导人民不断开创了社会主义建设、改革、发展的新局面。面对新的历史背景、新的历史任务，中国共产党始终坚持党要管党、从严治党，不断取得新成就，不断夯实执政基础，不断巩固党的执政与领导的合法性。未来，中国共产党在领导人民实现中华民族伟大复兴、建设中国特色社会主义的进程中，将继续坚持全面从严治党。</w:t>
      </w:r>
    </w:p>
    <w:p>
      <w:pPr>
        <w:ind w:left="0" w:right="0" w:firstLine="560"/>
        <w:spacing w:before="450" w:after="450" w:line="312" w:lineRule="auto"/>
      </w:pPr>
      <w:r>
        <w:rPr>
          <w:rFonts w:ascii="宋体" w:hAnsi="宋体" w:eastAsia="宋体" w:cs="宋体"/>
          <w:color w:val="000"/>
          <w:sz w:val="28"/>
          <w:szCs w:val="28"/>
        </w:rPr>
        <w:t xml:space="preserve">(二)横向维度体现“全领域”。</w:t>
      </w:r>
    </w:p>
    <w:p>
      <w:pPr>
        <w:ind w:left="0" w:right="0" w:firstLine="560"/>
        <w:spacing w:before="450" w:after="450" w:line="312" w:lineRule="auto"/>
      </w:pPr>
      <w:r>
        <w:rPr>
          <w:rFonts w:ascii="宋体" w:hAnsi="宋体" w:eastAsia="宋体" w:cs="宋体"/>
          <w:color w:val="000"/>
          <w:sz w:val="28"/>
          <w:szCs w:val="28"/>
        </w:rPr>
        <w:t xml:space="preserve">从内容上全面涵盖党的建设，管党治党在党的建设所有领域展开。在党的思想建设上，全面从严治党架设起理想信念宗旨的高线，“坚定理想信念，坚守共产党人精神追求，始终是共产党人安身立命的根本”。新修订的《中国共产党纪律处分条例》、《中国共产党廉洁自律准则》和最近刚由中央政治局审议通过的《中国共产党问责条例》，将适用范围从党员领导干部扩展到全体党员，从“廉洁从政”到“廉洁自律”，对党员领导干部的自律规范，不再限于“廉洁从政”，而是扩展到“廉洁用权”“廉洁修身”“廉洁齐家”等方面，充分体现了全面从严的特征。党要管党，首先是管好干部;从严治党，关键是从严治吏。全面从严治党体现了前所未有的高标准和严要求。</w:t>
      </w:r>
    </w:p>
    <w:p>
      <w:pPr>
        <w:ind w:left="0" w:right="0" w:firstLine="560"/>
        <w:spacing w:before="450" w:after="450" w:line="312" w:lineRule="auto"/>
      </w:pPr>
      <w:r>
        <w:rPr>
          <w:rFonts w:ascii="宋体" w:hAnsi="宋体" w:eastAsia="宋体" w:cs="宋体"/>
          <w:color w:val="000"/>
          <w:sz w:val="28"/>
          <w:szCs w:val="28"/>
        </w:rPr>
        <w:t xml:space="preserve">(三)纵向维度体现“全层次”。</w:t>
      </w:r>
    </w:p>
    <w:p>
      <w:pPr>
        <w:ind w:left="0" w:right="0" w:firstLine="560"/>
        <w:spacing w:before="450" w:after="450" w:line="312" w:lineRule="auto"/>
      </w:pPr>
      <w:r>
        <w:rPr>
          <w:rFonts w:ascii="宋体" w:hAnsi="宋体" w:eastAsia="宋体" w:cs="宋体"/>
          <w:color w:val="000"/>
          <w:sz w:val="28"/>
          <w:szCs w:val="28"/>
        </w:rPr>
        <w:t xml:space="preserve">全面从严治党是从中央到地方、到党的各级组织直至每个党员。全面从严治党不仅是中央党组织的责任，每一级党组织都必须贯彻从严治党要求，都必须落实从严治党的主体责任，都必须明确抓党建就是最大政绩。政党是一个有机体，每个党员就是这个有机体的基本单元，党员的健康状况决定了整个政党的健康，只有保持每个共产党员的先进性和纯洁性，政党才具有先进性和纯洁性。全面从严治党要求每个共产党员必须牢记共产党员身份，必须守纪律、讲规矩、保持政治定力，从严格约束每个共产党员开始直至严格约束全党，使党在整体上保持健康与活力。</w:t>
      </w:r>
    </w:p>
    <w:p>
      <w:pPr>
        <w:ind w:left="0" w:right="0" w:firstLine="560"/>
        <w:spacing w:before="450" w:after="450" w:line="312" w:lineRule="auto"/>
      </w:pPr>
      <w:r>
        <w:rPr>
          <w:rFonts w:ascii="宋体" w:hAnsi="宋体" w:eastAsia="宋体" w:cs="宋体"/>
          <w:color w:val="000"/>
          <w:sz w:val="28"/>
          <w:szCs w:val="28"/>
        </w:rPr>
        <w:t xml:space="preserve">二、全面从严治党的方法论思考</w:t>
      </w:r>
    </w:p>
    <w:p>
      <w:pPr>
        <w:ind w:left="0" w:right="0" w:firstLine="560"/>
        <w:spacing w:before="450" w:after="450" w:line="312" w:lineRule="auto"/>
      </w:pPr>
      <w:r>
        <w:rPr>
          <w:rFonts w:ascii="宋体" w:hAnsi="宋体" w:eastAsia="宋体" w:cs="宋体"/>
          <w:color w:val="000"/>
          <w:sz w:val="28"/>
          <w:szCs w:val="28"/>
        </w:rPr>
        <w:t xml:space="preserve">全面从严治党的理论和实践有着重要而深刻的方法论意义。</w:t>
      </w:r>
    </w:p>
    <w:p>
      <w:pPr>
        <w:ind w:left="0" w:right="0" w:firstLine="560"/>
        <w:spacing w:before="450" w:after="450" w:line="312" w:lineRule="auto"/>
      </w:pPr>
      <w:r>
        <w:rPr>
          <w:rFonts w:ascii="宋体" w:hAnsi="宋体" w:eastAsia="宋体" w:cs="宋体"/>
          <w:color w:val="000"/>
          <w:sz w:val="28"/>
          <w:szCs w:val="28"/>
        </w:rPr>
        <w:t xml:space="preserve">(一)从治党与治国的关系看，体现了执政党治理与国家治理的相辅相成。</w:t>
      </w:r>
    </w:p>
    <w:p>
      <w:pPr>
        <w:ind w:left="0" w:right="0" w:firstLine="560"/>
        <w:spacing w:before="450" w:after="450" w:line="312" w:lineRule="auto"/>
      </w:pPr>
      <w:r>
        <w:rPr>
          <w:rFonts w:ascii="宋体" w:hAnsi="宋体" w:eastAsia="宋体" w:cs="宋体"/>
          <w:color w:val="000"/>
          <w:sz w:val="28"/>
          <w:szCs w:val="28"/>
        </w:rPr>
        <w:t xml:space="preserve">全面从严治党是国家治理理论的中国创造。治理理论产生于西方，但西方的国家治理理论从未将执政党的自身治理引入国家治理范畴。不同历史条件下的不同国家的国家治理体系发展不同。中国国家治理体系的重要特点，就是执政的中国共产党，是国家治理体系的重要主体和主导力量，是国家治理体系多元主体结构的中心，是国家治理现代化的决定性力量。中国共产党不仅是执政党，还是领导党，这与西方国家的执政党不同。中国共产党自身的治理影响着国家治理的发展，党的自身治理现代化决定着国家治理现代化的整体进程，党的自身治理能力和治理水平决定着国家治理的实际绩效。全面从严治党，是从执政党的自身治理入手，按照政党现代化的标准，推动党自身的变革与转型，使党符合领导国家治理现代化的要求。</w:t>
      </w:r>
    </w:p>
    <w:p>
      <w:pPr>
        <w:ind w:left="0" w:right="0" w:firstLine="560"/>
        <w:spacing w:before="450" w:after="450" w:line="312" w:lineRule="auto"/>
      </w:pPr>
      <w:r>
        <w:rPr>
          <w:rFonts w:ascii="宋体" w:hAnsi="宋体" w:eastAsia="宋体" w:cs="宋体"/>
          <w:color w:val="000"/>
          <w:sz w:val="28"/>
          <w:szCs w:val="28"/>
        </w:rPr>
        <w:t xml:space="preserve">(二)从目标定位看，以确保中国共产党始终成为中国特色社会主义事业的坚强领导核心为坚定目标。</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关键在人才。中国特色社会主义最本质的特征是中国共产党的领导，中国特色社会主义制度的最大优势是中国共产党的领导。坚持和完善党的领导，是党和国家的根本所在、命脉所在，是全国各族人民的利益所在、幸福所在。全面从严治党开辟了管党治党的实践路径。中国特色社会主义是党和人民在长期实践中取得的根本成就。全面从严治党旨在有效化解时代变迁带来的各种风险和考验，在新的历史条件下继续领导中国特色社会主义“五位一体”建设，协调推进“四个全面”战略布局，通过党的领导和长期执政实现中国的现代化转型，在与资本主义的交流、碰撞、较量和竞争中巩固、彰显中国特色社会主义的优越性。</w:t>
      </w:r>
    </w:p>
    <w:p>
      <w:pPr>
        <w:ind w:left="0" w:right="0" w:firstLine="560"/>
        <w:spacing w:before="450" w:after="450" w:line="312" w:lineRule="auto"/>
      </w:pPr>
      <w:r>
        <w:rPr>
          <w:rFonts w:ascii="宋体" w:hAnsi="宋体" w:eastAsia="宋体" w:cs="宋体"/>
          <w:color w:val="000"/>
          <w:sz w:val="28"/>
          <w:szCs w:val="28"/>
        </w:rPr>
        <w:t xml:space="preserve">(三)从战略重点看，以严明党的纪律、严肃党内政治生活为重要抓手。</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要加强和规范党内政治生活，严肃党的政治纪律和政治规矩，增强党内政治生活的政治性、时代性、原则性、战斗性，全面净化党内政治生态。中国共产党的全体党员要切实做到对党忠诚、为党分忧、为党担责、为党尽责。严明党的纪律、严肃党内政治生活，抓住了全面从严治党的关键。对于执政党来说，纪律与党内政治生活是紧密相连的，没有严明的纪律就没有健康的党内政治生活。严肃党内政治生活最重要的就是守纪律、讲规矩。严明党的纪律，就是为全体党员划出不能突破的“底线”，将纪律和规矩挺在法律的前面。党内政治生活是党组织教育管理党员和党员进行党性锻炼的主要平台。全面从严治党必须使党内政治生活回归严肃的“原生态”，要严格执行党章关于党内政治生活的各项规定，使全体党员、干部和党的各级组织都按照党内政治生活准则行事。全面从严治党将纪律建设提升到战略层面，将严明党的纪律、严肃党内生活作为战略重点，以问题为导向，直指目前党的建设存在的主要症结，强调“从严”这条主线，维护党的纪律的权威性和约束力，锁定党的自身治理的“神经元”，持续净化党内政治生态、激活党内优化基因、创生党内廉洁动力。</w:t>
      </w:r>
    </w:p>
    <w:p>
      <w:pPr>
        <w:ind w:left="0" w:right="0" w:firstLine="560"/>
        <w:spacing w:before="450" w:after="450" w:line="312" w:lineRule="auto"/>
      </w:pPr>
      <w:r>
        <w:rPr>
          <w:rFonts w:ascii="宋体" w:hAnsi="宋体" w:eastAsia="宋体" w:cs="宋体"/>
          <w:color w:val="000"/>
          <w:sz w:val="28"/>
          <w:szCs w:val="28"/>
        </w:rPr>
        <w:t xml:space="preserve">2024全面从严治党论文篇二</w:t>
      </w:r>
    </w:p>
    <w:p>
      <w:pPr>
        <w:ind w:left="0" w:right="0" w:firstLine="560"/>
        <w:spacing w:before="450" w:after="450" w:line="312" w:lineRule="auto"/>
      </w:pPr>
      <w:r>
        <w:rPr>
          <w:rFonts w:ascii="宋体" w:hAnsi="宋体" w:eastAsia="宋体" w:cs="宋体"/>
          <w:color w:val="000"/>
          <w:sz w:val="28"/>
          <w:szCs w:val="28"/>
        </w:rPr>
        <w:t xml:space="preserve">深化全面从严治党的几点思考</w:t>
      </w:r>
    </w:p>
    <w:p>
      <w:pPr>
        <w:ind w:left="0" w:right="0" w:firstLine="560"/>
        <w:spacing w:before="450" w:after="450" w:line="312" w:lineRule="auto"/>
      </w:pPr>
      <w:r>
        <w:rPr>
          <w:rFonts w:ascii="宋体" w:hAnsi="宋体" w:eastAsia="宋体" w:cs="宋体"/>
          <w:color w:val="000"/>
          <w:sz w:val="28"/>
          <w:szCs w:val="28"/>
        </w:rPr>
        <w:t xml:space="preserve">全面从严治党作为“四个全面”战略布局的重要组成部分，为全面建成小康社会、全面深化改革、全面依法治国提供根本保证。党的十九大把全面从严治党纳入坚持和发展中国特色社会主义基本方略，提出新时代党的建设总要求，写入新修改的党章，为增强我们党自我净化、自我完善、自我革新、自我提高能力提供了根本遵循。</w:t>
      </w:r>
    </w:p>
    <w:p>
      <w:pPr>
        <w:ind w:left="0" w:right="0" w:firstLine="560"/>
        <w:spacing w:before="450" w:after="450" w:line="312" w:lineRule="auto"/>
      </w:pPr>
      <w:r>
        <w:rPr>
          <w:rFonts w:ascii="宋体" w:hAnsi="宋体" w:eastAsia="宋体" w:cs="宋体"/>
          <w:color w:val="000"/>
          <w:sz w:val="28"/>
          <w:szCs w:val="28"/>
        </w:rPr>
        <w:t xml:space="preserve">坚定不移推进党自身的革命性锻造</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这一重要论述清晰界定其基本内涵和内在要求，为我们在新的历史起点上重整行装再出发、推动全面从严治党向纵深发展指明了方向。</w:t>
      </w:r>
    </w:p>
    <w:p>
      <w:pPr>
        <w:ind w:left="0" w:right="0" w:firstLine="560"/>
        <w:spacing w:before="450" w:after="450" w:line="312" w:lineRule="auto"/>
      </w:pPr>
      <w:r>
        <w:rPr>
          <w:rFonts w:ascii="宋体" w:hAnsi="宋体" w:eastAsia="宋体" w:cs="宋体"/>
          <w:color w:val="000"/>
          <w:sz w:val="28"/>
          <w:szCs w:val="28"/>
        </w:rPr>
        <w:t xml:space="preserve">强化“从严”，高标准、严要求。一是在政治建设上体现从严。着眼坚持和加强党的全面领导，严明政治纪律和政治规矩，坚持党的基本理论、基本路线、基本方略，坚决维护习近平总书记的核心地位，坚决维护党中央权威和集中统一领导，始终在政治立场、政治方向、政治原则和政治道路上与党中央保持高度一致。二是在正风肃纪上体现从严。着眼形成良好政治生态，从严格党内政治生活抓起，从整治“四风”问题入手，把纪律挺在前面，重点强化政治纪律和组织纪律，带动廉洁纪律、群众纪律、工作纪律、生活纪律严起来，严防“破窗效应”，切实维护党的纪律的严肃性权威性。三是在反腐败斗争上体现从严。坚持无禁区、全覆盖、零容忍，坚持重遏制、强高压、长震慑，坚持受贿行贿一起查，坚决查处大案要案，着力解决群众身边腐败问题，坚决遏制腐败蔓延势头，推动反腐败斗争由压倒性态势向压倒性胜利转化。四是在强化监督上体现从严。健全党和国家监督体系，推进党的纪律检查和国家监察体制改革，坚持巡视、派驻、监察全覆盖，把强化监督作为首要职责，深化运用“四种形态”，发现问题及时咬耳扯袖，防止党员干部和公职人员小错误演变为大错误，管住“好同志”到“阶下囚”的广阔地带。</w:t>
      </w:r>
    </w:p>
    <w:p>
      <w:pPr>
        <w:ind w:left="0" w:right="0" w:firstLine="560"/>
        <w:spacing w:before="450" w:after="450" w:line="312" w:lineRule="auto"/>
      </w:pPr>
      <w:r>
        <w:rPr>
          <w:rFonts w:ascii="宋体" w:hAnsi="宋体" w:eastAsia="宋体" w:cs="宋体"/>
          <w:color w:val="000"/>
          <w:sz w:val="28"/>
          <w:szCs w:val="28"/>
        </w:rPr>
        <w:t xml:space="preserve">突出“全面”，管全党、治全党。一是在党的思想建设上落实全面的要求。坚持用习近平新时代中国特色社会主义思想武装头脑、凝心聚魂，用理想信念和党性教育固本培元、补钙壮骨，坚持高标准和守底线相结合，明大德、守公德、严私德，知敬畏、存戒惧、守底线，让严以修身、严以用权、严以律己成为自觉，做到“有守”和“有为”有机统一，不断把思想力量转化为党和国家事业奋斗的强大动力。二是在党的干部队伍建设上落实全面的要求。匡正选人用人风气，认真落实“凡提四必”要求，加强对领导干部个人重大事项报告的抽查核查，动态更新干部廉政档案，对“带病提拔”“带病上岗”的及时核查处理，对跑官要官、拉票贿选的严肃查处;完善干部考核评价机制，认真实施鼓励激励、容错纠错、能上能下机制，为敢于担当、踏实干事、不谋私利的干部撑腰鼓劲，营造干事创业良好环境。三是在党的基层组织建设上落实全面的要求。坚持基层党组织建设与基层治理有机衔接、良性互动，落实管党治党政治责任，着力解决一些党员理想信念动摇，宗旨意识淡薄，精神不振、消极懈怠，道德行为不端等问题，特别要聚焦群众身边腐败问题，严惩基层党员干部在脱贫攻坚等民生政策落实中与民争利的行为，严惩涉黑涉恶腐败问题，深挖细查背后“保护伞”，把基层党组织建设成为坚强战斗堡垒。四是在增强执政本领上落实全面的要求。坚持政治过硬、本领高强，全面增强执政本领。特别要增强学习本领，着眼建设学习型政党，坚持学懂弄通做实，大兴调查研究之风，营造善于学习、勇于实践的浓厚氛围。增强群众工作本领，坚持以人民为中心的发展思想，问政于民、问需于民、问计于民，着力解决群众反映强烈的突出问题，以干部辛苦指数换取群众幸福指数。增强狠抓落实本领，坚持说实话、谋实事、出实招、求实效，力戒形式主义、官僚主义和弄虚作假，把雷厉风行和久久为功结合起来，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以全面从严治党引领治国理政新实践</w:t>
      </w:r>
    </w:p>
    <w:p>
      <w:pPr>
        <w:ind w:left="0" w:right="0" w:firstLine="560"/>
        <w:spacing w:before="450" w:after="450" w:line="312" w:lineRule="auto"/>
      </w:pPr>
      <w:r>
        <w:rPr>
          <w:rFonts w:ascii="宋体" w:hAnsi="宋体" w:eastAsia="宋体" w:cs="宋体"/>
          <w:color w:val="000"/>
          <w:sz w:val="28"/>
          <w:szCs w:val="28"/>
        </w:rPr>
        <w:t xml:space="preserve">全面从严治党不仅是党长期执政的根本要求，也是实现中华民族伟大复兴的根本保证。必须坚持以习近平新时代中国特色社会主义思想为指导，把全面从严治党要求贯穿于党的建设全过程，切实增强党治国理政的系统性、创造性、实效性。</w:t>
      </w:r>
    </w:p>
    <w:p>
      <w:pPr>
        <w:ind w:left="0" w:right="0" w:firstLine="560"/>
        <w:spacing w:before="450" w:after="450" w:line="312" w:lineRule="auto"/>
      </w:pPr>
      <w:r>
        <w:rPr>
          <w:rFonts w:ascii="宋体" w:hAnsi="宋体" w:eastAsia="宋体" w:cs="宋体"/>
          <w:color w:val="000"/>
          <w:sz w:val="28"/>
          <w:szCs w:val="28"/>
        </w:rPr>
        <w:t xml:space="preserve">以全面从严治党引领提升国家治理效能。一是发挥政治优势，把握提升国家治理效能的正确方向。坚持走中国特色社会主义道路，进一步强化党的政治领导，走出不同于西方国家的成功发展道路，形成不同于西方国家的成功制度体系。二是加强制度建设，强化提升国家治理效能的路径保障。按照科学执政、民主执政、依法执政和干部清正、政府清廉、政治清明的要求，把党的制度建设同全面从严治党结合起来，健全完善党的领导和执政方式，实现党的独特优势发挥与国家治理效能提升互促同进。三是统筹协调推进，把全面从严治党贯穿于提升国家治理效能全过程。统揽“四个伟大”，把坚持和加强党的全面领导体现到经济、政治、文化、社会、生态文明建设之中，促进政府治理、经济治理、文化治理、社会治理和生态治理，实现国家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以全面从严治党引领全面依法治国。一是旗帜鲜明坚持党的领导。强化“四个意识”，加强党对推进依法治国的统一领导、统一部署、统筹协调，确保党的主张贯彻落实到法治建设全过程和各方面。二是坚决维护宪法法律权威。坚持宪法法律至上，牢固树立敬畏法律、尊重法律、遵守法律的意识，注重执政行为的合法性、程序性和权利义务对等性、公平正义性。三是坚持依法治国和依规治党统筹推进。注重党内法规同国家法律的衔接和协调，加快形成覆盖党的领导和党的建设各方面的党内法规制度体系。四是注重改革和法治两轮驱动。认真梳理总结在依法执政实践中的新鲜经验，以法规制度的形式固化改革成果，同时以改革为动力规范和推进依法执政。</w:t>
      </w:r>
    </w:p>
    <w:p>
      <w:pPr>
        <w:ind w:left="0" w:right="0" w:firstLine="560"/>
        <w:spacing w:before="450" w:after="450" w:line="312" w:lineRule="auto"/>
      </w:pPr>
      <w:r>
        <w:rPr>
          <w:rFonts w:ascii="宋体" w:hAnsi="宋体" w:eastAsia="宋体" w:cs="宋体"/>
          <w:color w:val="000"/>
          <w:sz w:val="28"/>
          <w:szCs w:val="28"/>
        </w:rPr>
        <w:t xml:space="preserve">以全面从严治党引领社会新风正气。一方面，夯实管党治党政治责任。各级党委要切实担负主体责任，恪尽职守、履职尽责。纪委要认真履行监督责任，坚决查处违纪行为，严格监督执纪问责，真正让纪律成为带电的高压线，营造风清气正的政治生态，以良好的党风政风影响社风民风，打造清明廉洁的社会生态。另一方面，健全改进作风常态化制度。持之以恒纠正“四风”，并从理想信念、工作程序、体制机制等方面查找根源、建章立制，铲除不良作风滋生土壤。通过提高党员干部党性修养，弘扬优秀传统文化，树立良好家风，推动化风成俗，使党风政风的好转有效带动社风民风的转变。</w:t>
      </w:r>
    </w:p>
    <w:p>
      <w:pPr>
        <w:ind w:left="0" w:right="0" w:firstLine="560"/>
        <w:spacing w:before="450" w:after="450" w:line="312" w:lineRule="auto"/>
      </w:pPr>
      <w:r>
        <w:rPr>
          <w:rFonts w:ascii="宋体" w:hAnsi="宋体" w:eastAsia="宋体" w:cs="宋体"/>
          <w:color w:val="000"/>
          <w:sz w:val="28"/>
          <w:szCs w:val="28"/>
        </w:rPr>
        <w:t xml:space="preserve">2024全面从严治党论文篇三</w:t>
      </w:r>
    </w:p>
    <w:p>
      <w:pPr>
        <w:ind w:left="0" w:right="0" w:firstLine="560"/>
        <w:spacing w:before="450" w:after="450" w:line="312" w:lineRule="auto"/>
      </w:pPr>
      <w:r>
        <w:rPr>
          <w:rFonts w:ascii="宋体" w:hAnsi="宋体" w:eastAsia="宋体" w:cs="宋体"/>
          <w:color w:val="000"/>
          <w:sz w:val="28"/>
          <w:szCs w:val="28"/>
        </w:rPr>
        <w:t xml:space="preserve">“全面从严治党”带给世界新思考胡泽曦</w:t>
      </w:r>
    </w:p>
    <w:p>
      <w:pPr>
        <w:ind w:left="0" w:right="0" w:firstLine="560"/>
        <w:spacing w:before="450" w:after="450" w:line="312" w:lineRule="auto"/>
      </w:pPr>
      <w:r>
        <w:rPr>
          <w:rFonts w:ascii="宋体" w:hAnsi="宋体" w:eastAsia="宋体" w:cs="宋体"/>
          <w:color w:val="000"/>
          <w:sz w:val="28"/>
          <w:szCs w:val="28"/>
        </w:rPr>
        <w:t xml:space="preserve">世界聚焦中国共产党正风反腐，其中缘由除了中国的国际影响力，也不乏对自身问题的观照</w:t>
      </w:r>
    </w:p>
    <w:p>
      <w:pPr>
        <w:ind w:left="0" w:right="0" w:firstLine="560"/>
        <w:spacing w:before="450" w:after="450" w:line="312" w:lineRule="auto"/>
      </w:pPr>
      <w:r>
        <w:rPr>
          <w:rFonts w:ascii="宋体" w:hAnsi="宋体" w:eastAsia="宋体" w:cs="宋体"/>
          <w:color w:val="000"/>
          <w:sz w:val="28"/>
          <w:szCs w:val="28"/>
        </w:rPr>
        <w:t xml:space="preserve">最近几天，一段从外部视角观察中国共产党正风反腐的英文视频迅速走红。短片中，很多国家的政党领导，高度评价了中共从严治党取得的积极成效。在纷繁变化的国际政治局势中，执政党如何加强自身治理?中国共产党的实践为这个世界性命题提供了一个强有力的参考。</w:t>
      </w:r>
    </w:p>
    <w:p>
      <w:pPr>
        <w:ind w:left="0" w:right="0" w:firstLine="560"/>
        <w:spacing w:before="450" w:after="450" w:line="312" w:lineRule="auto"/>
      </w:pPr>
      <w:r>
        <w:rPr>
          <w:rFonts w:ascii="宋体" w:hAnsi="宋体" w:eastAsia="宋体" w:cs="宋体"/>
          <w:color w:val="000"/>
          <w:sz w:val="28"/>
          <w:szCs w:val="28"/>
        </w:rPr>
        <w:t xml:space="preserve">任何一种权力安排方式，都可能会因权力限制和制衡不当而引发腐败问题。世界聚焦中国共产党正风反腐，其中缘由除了中国的国际影响力，也不乏对自身问题的观照。看一看过去这些天的国际新闻，腐败问题的全球性显露得很清楚俄罗斯拿下涉嫌受贿的经济发展部长，印度为打击腐败、“黑钱”取消大额纸币，韩国检方以涉嫌向各大企业施压索捐巨额资金为由起诉“亲信门”首犯……美国学者福山日前在《外交》杂志撰文指出，特朗普竞选过程充分利用了民众对华盛顿政治献金的不满，但如果其解决问题的手段只是靠他自己——“他太有钱了”，真正解决“美国式”腐败几乎无从谈起。从此类现实看，世界关注中共从严治党新实践，分析其中的政治决心和政策路径，也有助于为解决自己的问题找出路。</w:t>
      </w:r>
    </w:p>
    <w:p>
      <w:pPr>
        <w:ind w:left="0" w:right="0" w:firstLine="560"/>
        <w:spacing w:before="450" w:after="450" w:line="312" w:lineRule="auto"/>
      </w:pPr>
      <w:r>
        <w:rPr>
          <w:rFonts w:ascii="宋体" w:hAnsi="宋体" w:eastAsia="宋体" w:cs="宋体"/>
          <w:color w:val="000"/>
          <w:sz w:val="28"/>
          <w:szCs w:val="28"/>
        </w:rPr>
        <w:t xml:space="preserve">十八大以来，中国共产党强力反腐，党内政治生态明显向好，世界的观感也有一个由浅入深的演进脉络从最初带着猎奇心态抢发高官落马的头条，到对“中国反腐不是一阵风”的由衷赞叹，再到时下国际舆论普遍把中共从严治党视为当今时代“现象级”的政治实践，各类型深层比较、反思随之触发。“软实力”概念提出者约瑟夫·奈曾指出，“反腐就是增加中共的软实力”，如今这一论断正逐步成为现实。十八届六中全会之后，很多曾用“纸牌屋”的目光打量中国的观察家，开始转变自身习惯的思维方式，去思考“以治标为主，为治本赢得时间”“人心是最大的政治”“打铁还需自身硬”等大白话背后的深意。中国独特的政治哲学、治理理念，也伴随着从严治党新实践的理论化、制度化，更为频繁地出现于全球主流政治叙述。</w:t>
      </w:r>
    </w:p>
    <w:p>
      <w:pPr>
        <w:ind w:left="0" w:right="0" w:firstLine="560"/>
        <w:spacing w:before="450" w:after="450" w:line="312" w:lineRule="auto"/>
      </w:pPr>
      <w:r>
        <w:rPr>
          <w:rFonts w:ascii="宋体" w:hAnsi="宋体" w:eastAsia="宋体" w:cs="宋体"/>
          <w:color w:val="000"/>
          <w:sz w:val="28"/>
          <w:szCs w:val="28"/>
        </w:rPr>
        <w:t xml:space="preserve">事实上，没有任何一个执政党能回避如何“管好自己”的问题。尤其是当前国际形势正发生深层次改变，在西方国家，英国公投“脱欧”、欧洲大陆右翼崛起、美国大选“反建制派”逆袭成功，一系列事件表明，各国长期累积的各类问题正加速作用于政治领域，主流政治力量完成重建是国家破壁前行的一个前提。政治转型已经成为大多数国家不得不完成的任务，执政党加强自身治理更显关键。同时，大量实证研究表明，对于发展中国家，腐败往往还是贫富差距悬殊等多种社会问题的源头，国民经济发展的成本也会因腐败而大大提高。世界银行统计显示，腐败每年给发展中国家造成的财富损失在200亿到400亿美元之间。美国学者亨廷顿在其《变化社会中的政治秩序》一书中指出“不论是在哪一种文化中，腐化都是在现代化进行得最激烈的阶段最为严重”。发展中国家多处现代化爬坡期，执政党作为“关键少数”能否强化自我治理，对于国家整体向上突破更是必不可少。</w:t>
      </w:r>
    </w:p>
    <w:p>
      <w:pPr>
        <w:ind w:left="0" w:right="0" w:firstLine="560"/>
        <w:spacing w:before="450" w:after="450" w:line="312" w:lineRule="auto"/>
      </w:pPr>
      <w:r>
        <w:rPr>
          <w:rFonts w:ascii="宋体" w:hAnsi="宋体" w:eastAsia="宋体" w:cs="宋体"/>
          <w:color w:val="000"/>
          <w:sz w:val="28"/>
          <w:szCs w:val="28"/>
        </w:rPr>
        <w:t xml:space="preserve">面对各国在执政能力、高质量治理方面的共性需求，中国从严治党实践的世界意义更为凸显。“中国共产党人和中国人民完全有信心为人类对更好社会制度的探索提供中国方案。”全面从严治党所展示的政治智慧和政治力量，不仅是中国共产党的成败所在、中国的兴衰所系，也在不断给予世界新的视角、新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2025-04-04T23:33:15+08:00</dcterms:created>
  <dcterms:modified xsi:type="dcterms:W3CDTF">2025-04-04T23:33:15+08:00</dcterms:modified>
</cp:coreProperties>
</file>

<file path=docProps/custom.xml><?xml version="1.0" encoding="utf-8"?>
<Properties xmlns="http://schemas.openxmlformats.org/officeDocument/2006/custom-properties" xmlns:vt="http://schemas.openxmlformats.org/officeDocument/2006/docPropsVTypes"/>
</file>