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关于认真做好“双创双服”活动暨23项民心工程“回头看”的工作报告</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认真做好“双创双服”活动暨23项民心工程“回头看”的工作报告按照省、市有关批示要求、为扎实推进“双创双服”活动和23项民心工程我县深刻把握“双创双服”活动的主题要求，并结合自身实际工作汇报如下：一、工作完成情况在“双创双服”工作稳步推进...</w:t>
      </w:r>
    </w:p>
    <w:p>
      <w:pPr>
        <w:ind w:left="0" w:right="0" w:firstLine="560"/>
        <w:spacing w:before="450" w:after="450" w:line="312" w:lineRule="auto"/>
      </w:pPr>
      <w:r>
        <w:rPr>
          <w:rFonts w:ascii="宋体" w:hAnsi="宋体" w:eastAsia="宋体" w:cs="宋体"/>
          <w:color w:val="000"/>
          <w:sz w:val="28"/>
          <w:szCs w:val="28"/>
        </w:rPr>
        <w:t xml:space="preserve">关于认真做好“双创双服”活动暨23项民心工程“回头看”的工作报告</w:t>
      </w:r>
    </w:p>
    <w:p>
      <w:pPr>
        <w:ind w:left="0" w:right="0" w:firstLine="560"/>
        <w:spacing w:before="450" w:after="450" w:line="312" w:lineRule="auto"/>
      </w:pPr>
      <w:r>
        <w:rPr>
          <w:rFonts w:ascii="宋体" w:hAnsi="宋体" w:eastAsia="宋体" w:cs="宋体"/>
          <w:color w:val="000"/>
          <w:sz w:val="28"/>
          <w:szCs w:val="28"/>
        </w:rPr>
        <w:t xml:space="preserve">按照省、市有关批示要求、为扎实推进“双创双服”活动和23项民心工程我县深刻把握“双创双服”活动的主题要求，并结合自身实际工作汇报如下：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双创双服”工作稳步推进的进程中，着重加快23项民心工程进度。棚户区改造工程。2025年，我县在东方润龙东区城市棚户改造居民68套，和惠苑城市棚户区改造居民69套。目前，两个项目手续齐全，已竣工。农村危房改造工程。截止目前已完成施工督导，住房保障任务为68户，其中c级16户，d级52户。未开工4户，施工中15户，已完工49户。老旧小区改造工程。老旧小区改造工程已完成概算编制、发改立项、财政评审、工程规划许可和工程招标。冬季清洁取暖工程。累计完成82620户,达成总任务数70%。市政老旧管网改造工程。城区西侧供水管网改造工程。计划改造管网746米，项目计划投资195.19万元。目前该工程已竣工。时代大厦供水管网南沿工程。计划改造管网631米，消火栓6个，阀门井1个。项目计划投资104.86万元。目前该工程已竣工。城乡生活垃圾处理设施建设工程。1、固安县生活垃圾焚烧发电厂项目于8月20日已进场施工。2、固安县生活垃圾填埋场项目，已完成二次评审进入第三次招标阶段。残疾人服务工程。已完成基本康复服务975个，其中完成适配辅助性器具服务747个，为391名有需求的残疾人进行农村实用技术培训，为100名残疾人提供居家托养服务；为62名有需求的残疾人发放了托养补贴；为23户有需求的残疾人进行无障碍改造；贫困残疾大学生和贫困残疾人家庭子女大学生资助工作省残联正在审核中。幼儿园建设工程。渠沟小学附属幼儿园正在进行二次结构施工，主体封顶完成，准备内部装修；北赵各庄小学附属幼儿园主体验收完成，正在进行内部装修；团亭小学附属幼儿园外墙、房顶保温完工，内部装修完成，室外场地工程基本完工；组织开展了全县幼儿园园长及骨干教师保教保育技能培训、第四届学前教育五大领域（艺术）课程评比活动；在教体局网站发布了幼儿教师招聘公告，共计260人报考幼儿教师，目前幼儿教师招聘工作笔试环节，面试环节已完成，已完成体检工作，拟录用聘用制合同教师名单正在教体局网站公示，共招聘幼儿教师100名；固安县2025年暑期学前教育培训会已完成，利用3天时间对全县500多名园长、保教主任及骨干教师进行了师德师风、专业技能、科学保教、幼儿防疫等工作集中培训。8月25日组织开展了园长及保教主任义务提升培训，培训内容为依</w:t>
      </w:r>
    </w:p>
    <w:p>
      <w:pPr>
        <w:ind w:left="0" w:right="0" w:firstLine="560"/>
        <w:spacing w:before="450" w:after="450" w:line="312" w:lineRule="auto"/>
      </w:pPr>
      <w:r>
        <w:rPr>
          <w:rFonts w:ascii="宋体" w:hAnsi="宋体" w:eastAsia="宋体" w:cs="宋体"/>
          <w:color w:val="000"/>
          <w:sz w:val="28"/>
          <w:szCs w:val="28"/>
        </w:rPr>
        <w:t xml:space="preserve">法办园、依法治校、幼儿园食育教育与营养健康。农村厕所改造工程。截至7月20日，已完成农村改厕任务4000座，目前正在登记造册，核查验收中。农村污水整治工程。柳泉镇污水处理厂已完成一体化设备基础和调节池建设施工；宫村镇污水处理厂地勘工作已完成，正在申请土地；牛驼镇污水处理厂土地手续报省待批，建设规划开工证、环评、水资源论证、排污口申报等手续无法办理。规划建设临时污水处理设施，已完成设计、预算，县政府已批复，报建设局进行财政评审。马庄镇污水处理厂2025年6月固安县发改局审核通过了可研报告，并核发了该项目的招标方案核准意见书。农村垃圾整治工程。各乡镇、园区原计划新建下沉式垃圾池911个，根据各乡镇、园区实际情况现统计共计需建设1090座，其中281座已建设完成，270座正在建设中，311座正在进行招投标，228座正在申请中。公共交通建设工程。1、固雄公路拓宽及市政化改造工程（1）道路排水工程总体进展：道路、桥涵、排水、太平河段挡土墙、高速桥防护等工程已全部完成。（2）人行道、路灯、弱电管廊等附属设施工程总体进展：人行道铺筑完成56900平米，路灯安装完成1366盏，弱电管廊管沟施工完成30.7千米，已全部完成。2、京雄城际铁路固安东站连接线工程总体进展：招投标完成，正在进行施工图设计，县政府已召开迁改调度会，产权部门正在迁改。3、京雄、京德、荣乌等国家重点工程服务保障项目总体进展：荣乌高速新线可行性研究报告评估论证、初步设计文件评审、施工图评审已完成,并经省发改委批复；京德高速可行性研究报告评估论证、初步设计文件评审、施工图评审已完成，并经省发改委批复；京雄高速可行性研究报告评估论证、初步设计文件评审、施工图评审已完成，并经省发改委批复，已完成施工单位招标工作。地上物清点工作，荣乌高速全线占比100%；京德高速占比100%；京雄高速全线长100%。4、温泉西路西延建设工程总体进展：招投标已完成。进场施工，完成管道安装7726米；路床上灰，拌和，平整，碾压共计完成3977米；底基层灰土完成3977米。5、民兵训练基地道路建设工程总体进展：县政府已召开迁改调度会，施工单位已进场。6.绿道花廊景观提升工程（1）106国道绿道花廊总体进展：总种植面积225.16亩，已完成种植面积225.16亩。（2）固雄公路绿道花廊总体完成率达到100%（3）固雄公路路树种植总体完成率达到100%。交通秩序整治工程。8月份以来（2025.8.1-2025.8.31），共查处交通违法行为9798起，其中：酒驾51起、涉牌涉证78起、违法停车1393起。便民市场建设工程。国鹏物美生鲜超市于8月份进场装修。职业技能培训工程。截止目前完成各级各类培训1165人。就业促进工程。城镇新增就业5565人。城镇失业人员再就业393人。困难人员再就业47人。城镇登记失业率1.93%。社区和居家养老工程。1、居家养老服务</w:t>
      </w:r>
    </w:p>
    <w:p>
      <w:pPr>
        <w:ind w:left="0" w:right="0" w:firstLine="560"/>
        <w:spacing w:before="450" w:after="450" w:line="312" w:lineRule="auto"/>
      </w:pPr>
      <w:r>
        <w:rPr>
          <w:rFonts w:ascii="宋体" w:hAnsi="宋体" w:eastAsia="宋体" w:cs="宋体"/>
          <w:color w:val="000"/>
          <w:sz w:val="28"/>
          <w:szCs w:val="28"/>
        </w:rPr>
        <w:t xml:space="preserve">中心建设工作，现工业区街道办与第三方公司已初步达成入驻意向，正在拟定入驻协议。2、星级示范养老院培育工作，正在重新申请立项。3、东湾民政事业服务中心改造提升工程，正在重新申请立项。公共文化服务工程。已组织84场，惠及群众31000余人次，已完成84%。城乡公共体育设施建设工程。一是举办了乒乓球、篮球、羽毛球、足球、庆建国70周年篮球赛等体育活动比赛18次；开展了全国跳绳比赛（固安站）校园培训活动；“县长杯”青少年足球赛结束；参加了廊坊市足球赛；正在安排举办庆建国70周年羽毛球比赛，组织参加廊坊市广场舞、兵兵球比赛、三对三篮球赛、健美操比赛、钓鱼比赛，组织固安县松盛足球俱乐部足球队参加了在锦州市举办的第九届“未来之星杯”全国少儿足球邀请赛，获得了季军；固安县代表队在廊坊市3v3篮球比赛中获得全市第三名的好成绩；正在组织参加廊坊市“市长杯”青少年足球比赛队伍；进行了全县羽毛球比赛，固安、北京、天津、雄安新区3v3小学初中篮球赛结束，正在组织队伍参加全市武术太极拳比赛。在华夏幸福青训基地举办足球教师培训，8月8日全民健身日，在市民活动中心举办了健身操，免费开放三天和体质监测活动；正在进行固安县国际马拉松赛、中国国际跳绳公开赛的筹备工作，目前，国家马拉松比赛的申报已报至国家体育总局田径中心；中国国际跳绳公开赛已获国家</w:t>
      </w:r>
    </w:p>
    <w:p>
      <w:pPr>
        <w:ind w:left="0" w:right="0" w:firstLine="560"/>
        <w:spacing w:before="450" w:after="450" w:line="312" w:lineRule="auto"/>
      </w:pPr>
      <w:r>
        <w:rPr>
          <w:rFonts w:ascii="宋体" w:hAnsi="宋体" w:eastAsia="宋体" w:cs="宋体"/>
          <w:color w:val="000"/>
          <w:sz w:val="28"/>
          <w:szCs w:val="28"/>
        </w:rPr>
        <w:t xml:space="preserve">体育总局社会指导中心同意并批复，以上两项赛事正在进行具体工作准备，正在进行政府招标采购程序。二是完成了《固安县创建足球示范县和赛事足球城实施方案》；完成了《固安县国际马拉松比赛筹备方案》和《实施方案》，县委常委会和政府办公会会议已通过，并上报市局，正在积极筹备。拟定10月中旬在固安举办“2025年中国国际跳绳公开赛暨2025-2025年全国跳绳联赛（河北固安站）”。河北省体育局、廊坊市体育局领导调研我县全国足球示范县、足球赛事城创建工作，河北省体育局、廊坊市体育局领导调研我县冰雪活动开展情况。三是70个城区居民小区体育健身设施已完工，并投入使用；马庄镇等8个乡镇体育健身设施投入使用，固安镇等7个乡镇体育健身场地选址完成，正在施工。对市民活动中心进行了安全检查。正在考察足球公园场地建设选址工作；对老旧城区小区可建健身场地进行统计，待建设。基层卫生健康服务能力提升工程。固安县卫生健康局在8月27日组织了“家庭医生签约团队培训班”。全县各乡镇卫生院主要领导、分管领导、团队负责人、乡医代表和县级医院医务科负责同志共计110余人参加此次培训。县卫健局、县残联、县医保局结合各自职责进行了授课。为确保培训效果，统一印制《固安县规范家庭医生签约履约服务培训资料汇编》300册，用于指导基层规范开展签约服务工作；同时，下发了《固安县卫生健康局关于规范家庭医生签约服务管理的指导意见》（固卫字[2025]142号）、《固安县</w:t>
      </w:r>
    </w:p>
    <w:p>
      <w:pPr>
        <w:ind w:left="0" w:right="0" w:firstLine="560"/>
        <w:spacing w:before="450" w:after="450" w:line="312" w:lineRule="auto"/>
      </w:pPr>
      <w:r>
        <w:rPr>
          <w:rFonts w:ascii="宋体" w:hAnsi="宋体" w:eastAsia="宋体" w:cs="宋体"/>
          <w:color w:val="000"/>
          <w:sz w:val="28"/>
          <w:szCs w:val="28"/>
        </w:rPr>
        <w:t xml:space="preserve">卫生健康局关于家庭医生签约服务的七项工作要求》（固卫医政函[2025]12号）两个规范性文件。固安县家庭医生签约服务工作自2025年启动以来，备受县政府主要领导和分管领导的关注和支持，2025、2025年纳入县级财政预算的签约服务经费达到150万元。固安在廊坊各（区、市）县率先把县级医院指导医师纳入签约团队；关于贫困人口签约服务的工作经验，被省卫生健康委网站在2025年1月4日县级动态进行了采用发布。食品药品安全提升工程。（1）、2家规模以上企业和1家方便食品企业已完成haccp体系认证；一家调味品企业已完成22000食品安全管理体系认证。（2）、已对3家食用农产品交易市场负责人进行了约谈，并要求其按照提升标准进行自查自纠，对百荣市场进行检查，现都已提交自查报告并正在进行整改提升中。基本制度已上墙。组织基层分局监管人员、乡镇、园区食安办主任和集中交易市场负责人召开集中交易市场整治提升工作推进会。对2家市场进行档案整理。对2家市场进行监督抽检。对4家猪肉供货商进行约谈。再次崇文市场进行检查，检查了市场内21家摊位，发现问题5个，均现场责令改正。到百荣市场检查了18家食品销售单位及23个摊贩，发现了采购台帐不全、采购资质不全等问题15处，均责令现场改正。（3）、制定了校园食品安全三年提升方案，明确了校园食品安全标准食堂创建标准，对265家</w:t>
      </w:r>
    </w:p>
    <w:p>
      <w:pPr>
        <w:ind w:left="0" w:right="0" w:firstLine="560"/>
        <w:spacing w:before="450" w:after="450" w:line="312" w:lineRule="auto"/>
      </w:pPr>
      <w:r>
        <w:rPr>
          <w:rFonts w:ascii="宋体" w:hAnsi="宋体" w:eastAsia="宋体" w:cs="宋体"/>
          <w:color w:val="000"/>
          <w:sz w:val="28"/>
          <w:szCs w:val="28"/>
        </w:rPr>
        <w:t xml:space="preserve">中小学幼儿园食堂进行了监督检查，对129家幼儿园食堂和1家学校食堂进行了量化等级评分工作。组织全县中学召开了校园食品安全水平提升调度会，全县14所中学食堂负责人参会。对今年我县招聘教师工作进行了安全保障，检测18个食品原料，未发现问题。城市排水防涝能力提升工程。因永和路南段征迁难度大，不能确定施工时间；家和路中段前期手续繁琐办理时间较长，应市住建局要求更换上述项目。1、朝阳南路0.582公里排水工程正在办理建筑工程施工许可证。2、人防广场附属道路0.423公里排水工程已完工。3、家和路南段0.574公里排水工程已完工。城市厕所改造工程。1、《移动公厕设置项目》已确定建设公司，正在办理绿化移植手续中，民得利超市东侧胡同内因影响道路正常通行现已改拟选址在新昌西街与大广辅路交口西侧路南绿化带。2、《2025年城区6座旱厕改建水冲式公厕项目》目前正在施工中，原光荣院小区内两座改建因面临拆迁问题所以改建一座。3、《2025年城区新建4座水冲式公厕项目》已进入招标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还不到位。个别单位还没有认识到“双创双服”活动是推动我县实现高质量发展的迫切需要，存在“干一干、看一看、赶一赶”的消极心态，推进进度慢、工作不平衡、沟通协调不力，层层传导压力不够，上头任务紧，下边跟不上，责任部门反应慢，信息反馈滞后。二是工作创新还不够多。在推进工作上，有的单位和部门习惯按部就班，虽然能跟上活动办安排部署，但是缺乏对解决问题深层次的考量，没有在改革创新工作方法上下功夫。三是推动力度还不够大。层层传导压力不够，工作开展不平衡，个别基层部门反应迟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（一）继续高质量报送各类材料信息，务必做到及时、高效、优质、真实。</w:t>
      </w:r>
    </w:p>
    <w:p>
      <w:pPr>
        <w:ind w:left="0" w:right="0" w:firstLine="560"/>
        <w:spacing w:before="450" w:after="450" w:line="312" w:lineRule="auto"/>
      </w:pPr>
      <w:r>
        <w:rPr>
          <w:rFonts w:ascii="宋体" w:hAnsi="宋体" w:eastAsia="宋体" w:cs="宋体"/>
          <w:color w:val="000"/>
          <w:sz w:val="28"/>
          <w:szCs w:val="28"/>
        </w:rPr>
        <w:t xml:space="preserve">（二）继续做好本单位“双创双服”活动专项方案落实工作。务必严格按照方案中的时间节点推进，确保超预期完成年度目标。力争在年底全市排名和考核中居前列。</w:t>
      </w:r>
    </w:p>
    <w:p>
      <w:pPr>
        <w:ind w:left="0" w:right="0" w:firstLine="560"/>
        <w:spacing w:before="450" w:after="450" w:line="312" w:lineRule="auto"/>
      </w:pPr>
      <w:r>
        <w:rPr>
          <w:rFonts w:ascii="宋体" w:hAnsi="宋体" w:eastAsia="宋体" w:cs="宋体"/>
          <w:color w:val="000"/>
          <w:sz w:val="28"/>
          <w:szCs w:val="28"/>
        </w:rPr>
        <w:t xml:space="preserve">（三）继续做好河北省政企服务信息化直通平台相关工作。此项工作是由省委、省政府直接部署，省市领导都非常关注。各单位务必提高重视程度，加大协调解决力度，及时录入相关工作信息，确保此项工作有效开展。</w:t>
      </w:r>
    </w:p>
    <w:p>
      <w:pPr>
        <w:ind w:left="0" w:right="0" w:firstLine="560"/>
        <w:spacing w:before="450" w:after="450" w:line="312" w:lineRule="auto"/>
      </w:pPr>
      <w:r>
        <w:rPr>
          <w:rFonts w:ascii="宋体" w:hAnsi="宋体" w:eastAsia="宋体" w:cs="宋体"/>
          <w:color w:val="000"/>
          <w:sz w:val="28"/>
          <w:szCs w:val="28"/>
        </w:rPr>
        <w:t xml:space="preserve">四、下一步工作举措</w:t>
      </w:r>
    </w:p>
    <w:p>
      <w:pPr>
        <w:ind w:left="0" w:right="0" w:firstLine="560"/>
        <w:spacing w:before="450" w:after="450" w:line="312" w:lineRule="auto"/>
      </w:pPr>
      <w:r>
        <w:rPr>
          <w:rFonts w:ascii="宋体" w:hAnsi="宋体" w:eastAsia="宋体" w:cs="宋体"/>
          <w:color w:val="000"/>
          <w:sz w:val="28"/>
          <w:szCs w:val="28"/>
        </w:rPr>
        <w:t xml:space="preserve">我县“双创双服”活动开展以来，虽然各项工作也取得一定成效，但还需要我们将从以下几个方面创新举措，抓好推进落实。</w:t>
      </w:r>
    </w:p>
    <w:p>
      <w:pPr>
        <w:ind w:left="0" w:right="0" w:firstLine="560"/>
        <w:spacing w:before="450" w:after="450" w:line="312" w:lineRule="auto"/>
      </w:pPr>
      <w:r>
        <w:rPr>
          <w:rFonts w:ascii="宋体" w:hAnsi="宋体" w:eastAsia="宋体" w:cs="宋体"/>
          <w:color w:val="000"/>
          <w:sz w:val="28"/>
          <w:szCs w:val="28"/>
        </w:rPr>
        <w:t xml:space="preserve">（一）进一步落实责任。县“双创双服”活动领导小组将加强统筹指导，使各项工作有序开展，做到事事有人盯、件件有着落。各个专班负责各项工作推进，主要领导亲自抓，分管领导具体抓，一层抓一层，层层压实责任。各项目专班与县活动办加强衔接沟通，强化协调配合，形成整体合力。</w:t>
      </w:r>
    </w:p>
    <w:p>
      <w:pPr>
        <w:ind w:left="0" w:right="0" w:firstLine="560"/>
        <w:spacing w:before="450" w:after="450" w:line="312" w:lineRule="auto"/>
      </w:pPr>
      <w:r>
        <w:rPr>
          <w:rFonts w:ascii="宋体" w:hAnsi="宋体" w:eastAsia="宋体" w:cs="宋体"/>
          <w:color w:val="000"/>
          <w:sz w:val="28"/>
          <w:szCs w:val="28"/>
        </w:rPr>
        <w:t xml:space="preserve">（二）进一步营造氛围。加大政策宣传解读力度，真正将优惠政策宣传到基层、解读到企业；组织新闻媒体，采取多种形式，广泛宣传活动开展情况和主动服务的工作作风，积极发掘典型做法及实际效果，树立典型，增强信心，营造良好的社会氛围，切实为企业公平营商创优条件、为群众办事生活增加便利。</w:t>
      </w:r>
    </w:p>
    <w:p>
      <w:pPr>
        <w:ind w:left="0" w:right="0" w:firstLine="560"/>
        <w:spacing w:before="450" w:after="450" w:line="312" w:lineRule="auto"/>
      </w:pPr>
      <w:r>
        <w:rPr>
          <w:rFonts w:ascii="宋体" w:hAnsi="宋体" w:eastAsia="宋体" w:cs="宋体"/>
          <w:color w:val="000"/>
          <w:sz w:val="28"/>
          <w:szCs w:val="28"/>
        </w:rPr>
        <w:t xml:space="preserve">（三）进一步强化服务意识。对市场主体和人民群众反映集中的突出问题，归纳梳理、系统总结，积极进行体制机制创新，探索提出一批突破性制度成果。通过深入开展“双创双服”活动，不断增强服务市场主体、服务人民群众的意识和能力，进一步降低企业负担、激发市场活力，为打好优化营商环境硬仗提供强劲支撑。</w:t>
      </w:r>
    </w:p>
    <w:p>
      <w:pPr>
        <w:ind w:left="0" w:right="0" w:firstLine="560"/>
        <w:spacing w:before="450" w:after="450" w:line="312" w:lineRule="auto"/>
      </w:pPr>
      <w:r>
        <w:rPr>
          <w:rFonts w:ascii="宋体" w:hAnsi="宋体" w:eastAsia="宋体" w:cs="宋体"/>
          <w:color w:val="000"/>
          <w:sz w:val="28"/>
          <w:szCs w:val="28"/>
        </w:rPr>
        <w:t xml:space="preserve">（四）进一步加强督导力度。针对各专项活动工作开展情况每周进行梳理汇总，对发现的问题及时跟踪调度。同时，由县委、县政府督查室采取多种形式，对“双创双服”活动开展情况进行督促检查，对落实工作不力、作风拖沓和贻误工作的，坚决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2025-04-27T23:59:37+08:00</dcterms:created>
  <dcterms:modified xsi:type="dcterms:W3CDTF">2025-04-27T23:59:37+08:00</dcterms:modified>
</cp:coreProperties>
</file>

<file path=docProps/custom.xml><?xml version="1.0" encoding="utf-8"?>
<Properties xmlns="http://schemas.openxmlformats.org/officeDocument/2006/custom-properties" xmlns:vt="http://schemas.openxmlformats.org/officeDocument/2006/docPropsVTypes"/>
</file>